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1EA7479E" w:rsidR="001A4A12" w:rsidRPr="00680046" w:rsidRDefault="001A4A12" w:rsidP="00255558">
      <w:pPr>
        <w:keepNext/>
        <w:jc w:val="center"/>
        <w:rPr>
          <w:b/>
          <w:sz w:val="24"/>
          <w:szCs w:val="24"/>
        </w:rPr>
      </w:pPr>
      <w:r w:rsidRPr="00680046">
        <w:rPr>
          <w:b/>
          <w:sz w:val="24"/>
          <w:szCs w:val="24"/>
        </w:rPr>
        <w:t xml:space="preserve">EDITAL Nº </w:t>
      </w:r>
      <w:r w:rsidR="00680046" w:rsidRPr="00680046">
        <w:rPr>
          <w:b/>
          <w:sz w:val="24"/>
          <w:szCs w:val="24"/>
        </w:rPr>
        <w:t>022</w:t>
      </w:r>
      <w:r w:rsidRPr="00680046">
        <w:rPr>
          <w:b/>
          <w:sz w:val="24"/>
          <w:szCs w:val="24"/>
        </w:rPr>
        <w:t>/</w:t>
      </w:r>
      <w:r w:rsidR="00735936" w:rsidRPr="00680046">
        <w:rPr>
          <w:b/>
          <w:sz w:val="24"/>
          <w:szCs w:val="24"/>
        </w:rPr>
        <w:t>2026</w:t>
      </w:r>
      <w:r w:rsidRPr="00680046">
        <w:rPr>
          <w:b/>
          <w:sz w:val="24"/>
          <w:szCs w:val="24"/>
        </w:rPr>
        <w:t>.</w:t>
      </w:r>
      <w:r w:rsidR="00BB5204" w:rsidRPr="00680046">
        <w:rPr>
          <w:b/>
          <w:sz w:val="24"/>
          <w:szCs w:val="24"/>
        </w:rPr>
        <w:t xml:space="preserve">   </w:t>
      </w:r>
    </w:p>
    <w:p w14:paraId="29F74777" w14:textId="48AF716A" w:rsidR="001A4A12" w:rsidRPr="00680046" w:rsidRDefault="001A4A12" w:rsidP="00255558">
      <w:pPr>
        <w:keepNext/>
        <w:jc w:val="center"/>
        <w:rPr>
          <w:b/>
          <w:sz w:val="24"/>
          <w:szCs w:val="24"/>
        </w:rPr>
      </w:pPr>
      <w:r w:rsidRPr="00680046">
        <w:rPr>
          <w:b/>
          <w:sz w:val="24"/>
          <w:szCs w:val="24"/>
        </w:rPr>
        <w:t xml:space="preserve">PROCESSO Nº </w:t>
      </w:r>
      <w:r w:rsidR="00680046" w:rsidRPr="00680046">
        <w:rPr>
          <w:b/>
          <w:sz w:val="24"/>
          <w:szCs w:val="24"/>
        </w:rPr>
        <w:t>20</w:t>
      </w:r>
      <w:r w:rsidR="002A798A" w:rsidRPr="00680046">
        <w:rPr>
          <w:b/>
          <w:sz w:val="24"/>
          <w:szCs w:val="24"/>
        </w:rPr>
        <w:t>/</w:t>
      </w:r>
      <w:r w:rsidR="00735936" w:rsidRPr="00680046">
        <w:rPr>
          <w:b/>
          <w:sz w:val="24"/>
          <w:szCs w:val="24"/>
        </w:rPr>
        <w:t>2026</w:t>
      </w:r>
      <w:r w:rsidRPr="00680046">
        <w:rPr>
          <w:b/>
          <w:sz w:val="24"/>
          <w:szCs w:val="24"/>
        </w:rPr>
        <w:t>.</w:t>
      </w:r>
    </w:p>
    <w:p w14:paraId="0E7D688A" w14:textId="255E18BA" w:rsidR="001A4A12" w:rsidRPr="00680046" w:rsidRDefault="007F0B47" w:rsidP="00255558">
      <w:pPr>
        <w:keepNext/>
        <w:jc w:val="center"/>
        <w:rPr>
          <w:b/>
          <w:sz w:val="24"/>
          <w:szCs w:val="24"/>
        </w:rPr>
      </w:pPr>
      <w:r w:rsidRPr="00680046">
        <w:rPr>
          <w:b/>
          <w:sz w:val="24"/>
          <w:szCs w:val="24"/>
        </w:rPr>
        <w:t>PREGÃO N</w:t>
      </w:r>
      <w:r w:rsidR="00236E3F" w:rsidRPr="00680046">
        <w:rPr>
          <w:b/>
          <w:sz w:val="24"/>
          <w:szCs w:val="24"/>
        </w:rPr>
        <w:t>º</w:t>
      </w:r>
      <w:r w:rsidR="008F7904" w:rsidRPr="00680046">
        <w:rPr>
          <w:b/>
          <w:sz w:val="24"/>
          <w:szCs w:val="24"/>
        </w:rPr>
        <w:t xml:space="preserve"> </w:t>
      </w:r>
      <w:r w:rsidR="00680046" w:rsidRPr="00680046">
        <w:rPr>
          <w:b/>
          <w:sz w:val="24"/>
          <w:szCs w:val="24"/>
        </w:rPr>
        <w:t>07</w:t>
      </w:r>
      <w:r w:rsidR="001A4A12" w:rsidRPr="00680046">
        <w:rPr>
          <w:b/>
          <w:sz w:val="24"/>
          <w:szCs w:val="24"/>
        </w:rPr>
        <w:t>/</w:t>
      </w:r>
      <w:r w:rsidR="00735936" w:rsidRPr="00680046">
        <w:rPr>
          <w:b/>
          <w:sz w:val="24"/>
          <w:szCs w:val="24"/>
        </w:rPr>
        <w:t>2026</w:t>
      </w:r>
      <w:r w:rsidR="001A4A12" w:rsidRPr="00680046">
        <w:rPr>
          <w:b/>
          <w:sz w:val="24"/>
          <w:szCs w:val="24"/>
        </w:rPr>
        <w:t xml:space="preserve"> - </w:t>
      </w:r>
      <w:r w:rsidR="001A4A12" w:rsidRPr="00680046">
        <w:rPr>
          <w:b/>
          <w:i/>
          <w:sz w:val="24"/>
          <w:szCs w:val="24"/>
        </w:rPr>
        <w:t>Eletrônico</w:t>
      </w:r>
      <w:r w:rsidR="001A4A12" w:rsidRPr="00680046">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6DCF75C7" w:rsidR="00BB5204" w:rsidRPr="00681E08" w:rsidRDefault="00354978" w:rsidP="00E0547A">
      <w:pPr>
        <w:ind w:firstLine="708"/>
        <w:jc w:val="both"/>
        <w:rPr>
          <w:b/>
          <w:i/>
          <w:sz w:val="24"/>
          <w:szCs w:val="24"/>
        </w:rPr>
      </w:pPr>
      <w:r w:rsidRPr="00681E08">
        <w:rPr>
          <w:sz w:val="24"/>
          <w:szCs w:val="24"/>
        </w:rPr>
        <w:t xml:space="preserve">A </w:t>
      </w:r>
      <w:r w:rsidRPr="00680046">
        <w:rPr>
          <w:sz w:val="24"/>
          <w:szCs w:val="24"/>
        </w:rPr>
        <w:t xml:space="preserve">presente licitação </w:t>
      </w:r>
      <w:r w:rsidRPr="00680046">
        <w:rPr>
          <w:b/>
          <w:i/>
          <w:sz w:val="24"/>
          <w:szCs w:val="24"/>
        </w:rPr>
        <w:t xml:space="preserve">será </w:t>
      </w:r>
      <w:r w:rsidR="005C3BC9" w:rsidRPr="00680046">
        <w:rPr>
          <w:b/>
          <w:i/>
          <w:sz w:val="24"/>
          <w:szCs w:val="24"/>
          <w:u w:val="single"/>
        </w:rPr>
        <w:t>preferencial</w:t>
      </w:r>
      <w:r w:rsidRPr="00680046">
        <w:rPr>
          <w:b/>
          <w:i/>
          <w:sz w:val="24"/>
          <w:szCs w:val="24"/>
        </w:rPr>
        <w:t xml:space="preserve"> às beneficiárias da Lei Complementar nº 123/2006, nos termos do seu art. 48, inciso I, alterado pe</w:t>
      </w:r>
      <w:r w:rsidR="00680046" w:rsidRPr="00680046">
        <w:rPr>
          <w:b/>
          <w:i/>
          <w:sz w:val="24"/>
          <w:szCs w:val="24"/>
        </w:rPr>
        <w:t xml:space="preserve">la Lei Complementar </w:t>
      </w:r>
      <w:r w:rsidR="00680046">
        <w:rPr>
          <w:b/>
          <w:i/>
          <w:sz w:val="24"/>
          <w:szCs w:val="24"/>
        </w:rPr>
        <w:t>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4BF51442"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empresa par</w:t>
      </w:r>
      <w:r w:rsidR="0004750C" w:rsidRPr="003E77A5">
        <w:rPr>
          <w:b/>
          <w:sz w:val="24"/>
          <w:szCs w:val="24"/>
        </w:rPr>
        <w:t>a</w:t>
      </w:r>
      <w:r w:rsidR="003E77A5">
        <w:rPr>
          <w:b/>
          <w:sz w:val="24"/>
          <w:szCs w:val="24"/>
        </w:rPr>
        <w:t xml:space="preserve"> o fornecimento de</w:t>
      </w:r>
      <w:r w:rsidR="0004750C" w:rsidRPr="003E77A5">
        <w:rPr>
          <w:b/>
          <w:sz w:val="24"/>
          <w:szCs w:val="24"/>
        </w:rPr>
        <w:t xml:space="preserve"> </w:t>
      </w:r>
      <w:r w:rsidR="003E77A5" w:rsidRPr="003E77A5">
        <w:rPr>
          <w:b/>
          <w:sz w:val="24"/>
          <w:szCs w:val="24"/>
        </w:rPr>
        <w:t>folhas de ofício</w:t>
      </w:r>
      <w:r w:rsidR="003E77A5">
        <w:rPr>
          <w:b/>
          <w:sz w:val="24"/>
          <w:szCs w:val="24"/>
        </w:rPr>
        <w:t xml:space="preserve"> A4</w:t>
      </w:r>
      <w:r w:rsidR="003E77A5" w:rsidRPr="003E77A5">
        <w:rPr>
          <w:b/>
          <w:sz w:val="24"/>
          <w:szCs w:val="24"/>
        </w:rPr>
        <w:t xml:space="preserve"> destinadas ao uso das diversas secretarias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2593EED9" w:rsidR="001A4A12" w:rsidRDefault="001A4A12" w:rsidP="00FC5AF7">
      <w:pPr>
        <w:jc w:val="both"/>
        <w:rPr>
          <w:b/>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47AB0A3" w14:textId="024800B9" w:rsidR="00FC5AF7" w:rsidRPr="00D75C63" w:rsidRDefault="00FC5AF7" w:rsidP="00FC5AF7">
      <w:pPr>
        <w:jc w:val="both"/>
        <w:rPr>
          <w:b/>
          <w:sz w:val="24"/>
          <w:szCs w:val="24"/>
        </w:rPr>
      </w:pPr>
      <w:r w:rsidRPr="00D75C63">
        <w:rPr>
          <w:b/>
          <w:sz w:val="24"/>
          <w:szCs w:val="24"/>
        </w:rPr>
        <w:t xml:space="preserve">1.3. </w:t>
      </w:r>
      <w:r w:rsidRPr="00D75C63">
        <w:rPr>
          <w:sz w:val="24"/>
          <w:szCs w:val="24"/>
        </w:rPr>
        <w:t>Para produtos de marcas diversas as marcas de referência, o</w:t>
      </w:r>
      <w:r w:rsidRPr="00D75C63">
        <w:rPr>
          <w:b/>
          <w:sz w:val="24"/>
          <w:szCs w:val="24"/>
        </w:rPr>
        <w:t xml:space="preserve"> licitante provisoriamente vencedor </w:t>
      </w:r>
      <w:r w:rsidRPr="00D75C63">
        <w:rPr>
          <w:sz w:val="24"/>
          <w:szCs w:val="24"/>
        </w:rPr>
        <w:t xml:space="preserve">deverá enviar, para o local de entrega dos produtos, uma amostra do produto fechado em no máximo 07 (sete) dias uteis sob pena de desclassificação, </w:t>
      </w:r>
      <w:r w:rsidRPr="00D75C63">
        <w:rPr>
          <w:b/>
          <w:sz w:val="24"/>
          <w:szCs w:val="24"/>
        </w:rPr>
        <w:t xml:space="preserve">conforme disposto no subitem 8.5 do edital. </w:t>
      </w:r>
    </w:p>
    <w:p w14:paraId="0CB5BB48" w14:textId="77777777" w:rsidR="001A4A12" w:rsidRPr="003E77A5"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 xml:space="preserve">A DO </w:t>
      </w:r>
      <w:r w:rsidR="00201074" w:rsidRPr="003E77A5">
        <w:rPr>
          <w:b/>
          <w:sz w:val="24"/>
          <w:szCs w:val="24"/>
        </w:rPr>
        <w:t>PREGÃO ELETRÔNICO:</w:t>
      </w:r>
    </w:p>
    <w:p w14:paraId="32DE83DC" w14:textId="42FE627B" w:rsidR="00BE4BA7" w:rsidRPr="003E77A5" w:rsidRDefault="00BE4BA7" w:rsidP="00BE4BA7">
      <w:pPr>
        <w:pStyle w:val="Recuodecorpodetexto"/>
        <w:tabs>
          <w:tab w:val="left" w:pos="1418"/>
        </w:tabs>
        <w:spacing w:before="240" w:after="0"/>
        <w:ind w:left="0"/>
        <w:jc w:val="both"/>
        <w:rPr>
          <w:sz w:val="24"/>
          <w:szCs w:val="24"/>
        </w:rPr>
      </w:pPr>
      <w:r w:rsidRPr="003E77A5">
        <w:rPr>
          <w:b/>
          <w:sz w:val="24"/>
          <w:szCs w:val="24"/>
        </w:rPr>
        <w:t>2.1.</w:t>
      </w:r>
      <w:r w:rsidRPr="003E77A5">
        <w:rPr>
          <w:sz w:val="24"/>
          <w:szCs w:val="24"/>
        </w:rPr>
        <w:t xml:space="preserve"> Data e hora limites recebimento de propostas: </w:t>
      </w:r>
      <w:r w:rsidR="003E77A5" w:rsidRPr="003E77A5">
        <w:rPr>
          <w:b/>
          <w:sz w:val="24"/>
          <w:szCs w:val="24"/>
        </w:rPr>
        <w:t>02</w:t>
      </w:r>
      <w:r w:rsidRPr="003E77A5">
        <w:rPr>
          <w:b/>
          <w:sz w:val="24"/>
          <w:szCs w:val="24"/>
        </w:rPr>
        <w:t xml:space="preserve"> de </w:t>
      </w:r>
      <w:r w:rsidR="003E77A5" w:rsidRPr="003E77A5">
        <w:rPr>
          <w:b/>
          <w:sz w:val="24"/>
          <w:szCs w:val="24"/>
        </w:rPr>
        <w:t>março</w:t>
      </w:r>
      <w:r w:rsidRPr="003E77A5">
        <w:rPr>
          <w:b/>
          <w:sz w:val="24"/>
          <w:szCs w:val="24"/>
        </w:rPr>
        <w:t xml:space="preserve"> de </w:t>
      </w:r>
      <w:r w:rsidR="00735936" w:rsidRPr="003E77A5">
        <w:rPr>
          <w:b/>
          <w:sz w:val="24"/>
          <w:szCs w:val="24"/>
        </w:rPr>
        <w:t>2026</w:t>
      </w:r>
      <w:r w:rsidRPr="003E77A5">
        <w:rPr>
          <w:b/>
          <w:sz w:val="24"/>
          <w:szCs w:val="24"/>
        </w:rPr>
        <w:t>, às 08h20min.</w:t>
      </w:r>
    </w:p>
    <w:p w14:paraId="1D756C6F" w14:textId="02E622E0" w:rsidR="00BE4BA7" w:rsidRPr="003E77A5" w:rsidRDefault="00BE4BA7" w:rsidP="00BE4BA7">
      <w:pPr>
        <w:pStyle w:val="Recuodecorpodetexto"/>
        <w:tabs>
          <w:tab w:val="left" w:pos="1418"/>
        </w:tabs>
        <w:spacing w:after="0"/>
        <w:ind w:left="0"/>
        <w:jc w:val="both"/>
        <w:rPr>
          <w:b/>
          <w:sz w:val="24"/>
          <w:szCs w:val="24"/>
        </w:rPr>
      </w:pPr>
      <w:r w:rsidRPr="003E77A5">
        <w:rPr>
          <w:b/>
          <w:sz w:val="24"/>
          <w:szCs w:val="24"/>
        </w:rPr>
        <w:t>2.2.</w:t>
      </w:r>
      <w:r w:rsidRPr="003E77A5">
        <w:rPr>
          <w:sz w:val="24"/>
          <w:szCs w:val="24"/>
        </w:rPr>
        <w:t xml:space="preserve"> Data e hora da disputa de preços: </w:t>
      </w:r>
      <w:r w:rsidR="003E77A5" w:rsidRPr="003E77A5">
        <w:rPr>
          <w:b/>
          <w:sz w:val="24"/>
          <w:szCs w:val="24"/>
        </w:rPr>
        <w:t>02</w:t>
      </w:r>
      <w:r w:rsidR="00161E5E" w:rsidRPr="003E77A5">
        <w:rPr>
          <w:b/>
          <w:sz w:val="24"/>
          <w:szCs w:val="24"/>
        </w:rPr>
        <w:t xml:space="preserve"> de </w:t>
      </w:r>
      <w:r w:rsidR="003E77A5" w:rsidRPr="003E77A5">
        <w:rPr>
          <w:b/>
          <w:sz w:val="24"/>
          <w:szCs w:val="24"/>
        </w:rPr>
        <w:t>março</w:t>
      </w:r>
      <w:r w:rsidRPr="003E77A5">
        <w:rPr>
          <w:b/>
          <w:sz w:val="24"/>
          <w:szCs w:val="24"/>
        </w:rPr>
        <w:t xml:space="preserve"> de </w:t>
      </w:r>
      <w:r w:rsidR="00735936" w:rsidRPr="003E77A5">
        <w:rPr>
          <w:b/>
          <w:sz w:val="24"/>
          <w:szCs w:val="24"/>
        </w:rPr>
        <w:t>2026</w:t>
      </w:r>
      <w:r w:rsidRPr="003E77A5">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3E77A5"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090F5275" w:rsidR="00761F6D" w:rsidRPr="007F0680" w:rsidRDefault="00761F6D" w:rsidP="00761F6D">
      <w:pPr>
        <w:suppressAutoHyphens w:val="0"/>
        <w:jc w:val="both"/>
        <w:rPr>
          <w:sz w:val="24"/>
          <w:szCs w:val="24"/>
          <w:lang w:eastAsia="pt-BR"/>
        </w:rPr>
      </w:pPr>
      <w:r w:rsidRPr="003E77A5">
        <w:rPr>
          <w:b/>
          <w:sz w:val="24"/>
          <w:szCs w:val="24"/>
          <w:lang w:eastAsia="pt-BR"/>
        </w:rPr>
        <w:t>2.6.</w:t>
      </w:r>
      <w:r w:rsidRPr="003E77A5">
        <w:rPr>
          <w:sz w:val="24"/>
          <w:szCs w:val="24"/>
          <w:lang w:eastAsia="pt-BR"/>
        </w:rPr>
        <w:t xml:space="preserve"> Intervalo mínimo de diferença de valores </w:t>
      </w:r>
      <w:r w:rsidR="00E22CAD" w:rsidRPr="003E77A5">
        <w:rPr>
          <w:sz w:val="24"/>
          <w:szCs w:val="24"/>
          <w:lang w:eastAsia="pt-BR"/>
        </w:rPr>
        <w:t xml:space="preserve">entre os lances de </w:t>
      </w:r>
      <w:r w:rsidR="00D5499B" w:rsidRPr="003E77A5">
        <w:rPr>
          <w:b/>
          <w:sz w:val="24"/>
          <w:szCs w:val="24"/>
          <w:lang w:eastAsia="pt-BR"/>
        </w:rPr>
        <w:t xml:space="preserve">R$ </w:t>
      </w:r>
      <w:r w:rsidR="003E77A5" w:rsidRPr="003E77A5">
        <w:rPr>
          <w:b/>
          <w:sz w:val="24"/>
          <w:szCs w:val="24"/>
          <w:lang w:eastAsia="pt-BR"/>
        </w:rPr>
        <w:t>0</w:t>
      </w:r>
      <w:r w:rsidR="00B96BF4" w:rsidRPr="003E77A5">
        <w:rPr>
          <w:b/>
          <w:sz w:val="24"/>
          <w:szCs w:val="24"/>
          <w:lang w:eastAsia="pt-BR"/>
        </w:rPr>
        <w:t>,</w:t>
      </w:r>
      <w:r w:rsidR="00573AD8" w:rsidRPr="003E77A5">
        <w:rPr>
          <w:b/>
          <w:sz w:val="24"/>
          <w:szCs w:val="24"/>
          <w:lang w:eastAsia="pt-BR"/>
        </w:rPr>
        <w:t>0</w:t>
      </w:r>
      <w:r w:rsidR="003E77A5" w:rsidRPr="003E77A5">
        <w:rPr>
          <w:b/>
          <w:sz w:val="24"/>
          <w:szCs w:val="24"/>
          <w:lang w:eastAsia="pt-BR"/>
        </w:rPr>
        <w:t>1</w:t>
      </w:r>
      <w:r w:rsidR="002D0A26" w:rsidRPr="003E77A5">
        <w:rPr>
          <w:b/>
          <w:sz w:val="24"/>
          <w:szCs w:val="24"/>
          <w:lang w:eastAsia="pt-BR"/>
        </w:rPr>
        <w:t xml:space="preserve"> (</w:t>
      </w:r>
      <w:r w:rsidR="00BE4BA7" w:rsidRPr="003E77A5">
        <w:rPr>
          <w:b/>
          <w:sz w:val="24"/>
          <w:szCs w:val="24"/>
          <w:lang w:eastAsia="pt-BR"/>
        </w:rPr>
        <w:t xml:space="preserve">um </w:t>
      </w:r>
      <w:r w:rsidR="003E77A5" w:rsidRPr="003E77A5">
        <w:rPr>
          <w:b/>
          <w:sz w:val="24"/>
          <w:szCs w:val="24"/>
          <w:lang w:eastAsia="pt-BR"/>
        </w:rPr>
        <w:t xml:space="preserve">centavo de </w:t>
      </w:r>
      <w:r w:rsidR="00BE4BA7" w:rsidRPr="003E77A5">
        <w:rPr>
          <w:b/>
          <w:sz w:val="24"/>
          <w:szCs w:val="24"/>
          <w:lang w:eastAsia="pt-BR"/>
        </w:rPr>
        <w:t>real</w:t>
      </w:r>
      <w:r w:rsidR="00E22CAD" w:rsidRPr="003E77A5">
        <w:rPr>
          <w:b/>
          <w:sz w:val="24"/>
          <w:szCs w:val="24"/>
          <w:lang w:eastAsia="pt-BR"/>
        </w:rPr>
        <w:t>)</w:t>
      </w:r>
      <w:r w:rsidR="00E22CAD" w:rsidRPr="003E77A5">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62D69978"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5DCA6A5B" w14:textId="77777777" w:rsidR="00E653B4" w:rsidRDefault="00E653B4"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1C87CD48"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 xml:space="preserve">A presente licitação é </w:t>
      </w:r>
      <w:r w:rsidR="005C3BC9" w:rsidRPr="00DB5932">
        <w:rPr>
          <w:b/>
          <w:i/>
          <w:sz w:val="24"/>
          <w:szCs w:val="24"/>
          <w:u w:val="single"/>
        </w:rPr>
        <w:t>preferencial</w:t>
      </w:r>
      <w:r w:rsidR="002A5490" w:rsidRPr="00DB5932">
        <w:rPr>
          <w:b/>
          <w:bCs/>
          <w:sz w:val="24"/>
          <w:szCs w:val="24"/>
        </w:rPr>
        <w:t xml:space="preserve"> </w:t>
      </w:r>
      <w:r w:rsidRPr="0089799A">
        <w:rPr>
          <w:b/>
          <w:bCs/>
          <w:sz w:val="24"/>
          <w:szCs w:val="24"/>
        </w:rPr>
        <w:t>à participação de microempresa e empresa de pequeno porte, conforme Lei Complementar n° 123/06 e alterações introduzidas pela Lei Complementar nº 147/2014</w:t>
      </w:r>
      <w:r w:rsidR="00DB5932">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235EF236" w:rsidR="00761F6D" w:rsidRPr="009C0A08"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w:t>
      </w:r>
      <w:r w:rsidRPr="009C0A08">
        <w:rPr>
          <w:sz w:val="24"/>
          <w:szCs w:val="24"/>
          <w:lang w:eastAsia="pt-BR"/>
        </w:rPr>
        <w:t>eficácia para fins de classificação e habilitação.</w:t>
      </w:r>
    </w:p>
    <w:p w14:paraId="5D4ED508" w14:textId="77777777" w:rsidR="00043520" w:rsidRPr="009C0A08" w:rsidRDefault="00043520" w:rsidP="00043520">
      <w:pPr>
        <w:suppressAutoHyphens w:val="0"/>
        <w:autoSpaceDE w:val="0"/>
        <w:autoSpaceDN w:val="0"/>
        <w:adjustRightInd w:val="0"/>
        <w:spacing w:after="120"/>
        <w:jc w:val="both"/>
        <w:rPr>
          <w:b/>
          <w:sz w:val="24"/>
          <w:szCs w:val="24"/>
          <w:lang w:eastAsia="pt-BR"/>
        </w:rPr>
      </w:pPr>
      <w:r w:rsidRPr="009C0A08">
        <w:rPr>
          <w:b/>
          <w:sz w:val="24"/>
          <w:szCs w:val="24"/>
          <w:lang w:eastAsia="pt-BR"/>
        </w:rPr>
        <w:t>8.5. Das Amostras</w:t>
      </w:r>
    </w:p>
    <w:p w14:paraId="344F6EF2" w14:textId="77777777" w:rsidR="00043520" w:rsidRPr="009C0A08" w:rsidRDefault="00043520" w:rsidP="009C0A08">
      <w:pPr>
        <w:suppressAutoHyphens w:val="0"/>
        <w:autoSpaceDE w:val="0"/>
        <w:autoSpaceDN w:val="0"/>
        <w:adjustRightInd w:val="0"/>
        <w:ind w:firstLine="708"/>
        <w:jc w:val="both"/>
        <w:rPr>
          <w:sz w:val="24"/>
          <w:szCs w:val="24"/>
          <w:lang w:eastAsia="pt-BR"/>
        </w:rPr>
      </w:pPr>
      <w:r w:rsidRPr="009C0A08">
        <w:rPr>
          <w:b/>
          <w:sz w:val="24"/>
          <w:szCs w:val="24"/>
          <w:lang w:eastAsia="pt-BR"/>
        </w:rPr>
        <w:t>8.5.1.</w:t>
      </w:r>
      <w:r w:rsidRPr="009C0A08">
        <w:rPr>
          <w:sz w:val="24"/>
          <w:szCs w:val="24"/>
        </w:rPr>
        <w:t xml:space="preserve"> </w:t>
      </w:r>
      <w:r w:rsidRPr="009C0A08">
        <w:rPr>
          <w:b/>
          <w:sz w:val="24"/>
          <w:szCs w:val="24"/>
          <w:highlight w:val="yellow"/>
          <w:lang w:eastAsia="pt-BR"/>
        </w:rPr>
        <w:t>Caso o licitante vencedor da disputa tiver cotado uma marca diferente das marcas de referência, deverá enviar, para o local de entrega dos produtos, uma amostra do produto fechado em no máximo 07 (sete) dias uteis sob pena de desclassificação.</w:t>
      </w:r>
    </w:p>
    <w:p w14:paraId="666007FD" w14:textId="77777777" w:rsidR="00043520" w:rsidRPr="009C0A08" w:rsidRDefault="00043520" w:rsidP="009C0A08">
      <w:pPr>
        <w:suppressAutoHyphens w:val="0"/>
        <w:autoSpaceDE w:val="0"/>
        <w:autoSpaceDN w:val="0"/>
        <w:adjustRightInd w:val="0"/>
        <w:ind w:firstLine="708"/>
        <w:jc w:val="both"/>
        <w:rPr>
          <w:sz w:val="24"/>
          <w:szCs w:val="24"/>
        </w:rPr>
      </w:pPr>
      <w:r w:rsidRPr="009C0A08">
        <w:rPr>
          <w:b/>
          <w:sz w:val="24"/>
          <w:szCs w:val="24"/>
          <w:lang w:eastAsia="pt-BR"/>
        </w:rPr>
        <w:t>8.5.2.</w:t>
      </w:r>
      <w:r w:rsidRPr="009C0A08">
        <w:rPr>
          <w:b/>
          <w:sz w:val="24"/>
          <w:szCs w:val="24"/>
        </w:rPr>
        <w:t xml:space="preserve"> </w:t>
      </w:r>
      <w:r w:rsidRPr="009C0A08">
        <w:rPr>
          <w:sz w:val="24"/>
          <w:szCs w:val="24"/>
        </w:rPr>
        <w:t xml:space="preserve">Caso </w:t>
      </w:r>
      <w:proofErr w:type="gramStart"/>
      <w:r w:rsidRPr="009C0A08">
        <w:rPr>
          <w:sz w:val="24"/>
          <w:szCs w:val="24"/>
        </w:rPr>
        <w:t>a(</w:t>
      </w:r>
      <w:proofErr w:type="gramEnd"/>
      <w:r w:rsidRPr="009C0A08">
        <w:rPr>
          <w:sz w:val="24"/>
          <w:szCs w:val="24"/>
        </w:rPr>
        <w:t>s) amostra(s) não atenda(m) às especificações solicitadas, o licitante será desclassificado.</w:t>
      </w:r>
    </w:p>
    <w:p w14:paraId="0D1F5918" w14:textId="77777777" w:rsidR="00043520" w:rsidRPr="009C0A08" w:rsidRDefault="00043520" w:rsidP="009C0A08">
      <w:pPr>
        <w:suppressAutoHyphens w:val="0"/>
        <w:autoSpaceDE w:val="0"/>
        <w:autoSpaceDN w:val="0"/>
        <w:adjustRightInd w:val="0"/>
        <w:ind w:firstLine="708"/>
        <w:jc w:val="both"/>
        <w:rPr>
          <w:sz w:val="24"/>
          <w:szCs w:val="24"/>
        </w:rPr>
      </w:pPr>
      <w:r w:rsidRPr="009C0A08">
        <w:rPr>
          <w:b/>
          <w:sz w:val="24"/>
          <w:szCs w:val="24"/>
        </w:rPr>
        <w:t xml:space="preserve">8.5.3. </w:t>
      </w:r>
      <w:r w:rsidRPr="009C0A08">
        <w:rPr>
          <w:sz w:val="24"/>
          <w:szCs w:val="24"/>
        </w:rPr>
        <w:t>Cada item deverá observar as exigências descritivas de sua composição e/ou características físicas (dimensões), assim como o registro em órgãos reguladores, quando solicitado.</w:t>
      </w:r>
    </w:p>
    <w:p w14:paraId="06A99B94" w14:textId="77777777" w:rsidR="00043520" w:rsidRPr="009C0A08" w:rsidRDefault="00043520" w:rsidP="009C0A08">
      <w:pPr>
        <w:pStyle w:val="Recuodecorpodetexto"/>
        <w:spacing w:after="0"/>
        <w:ind w:left="0" w:firstLine="708"/>
        <w:jc w:val="both"/>
        <w:rPr>
          <w:sz w:val="24"/>
          <w:szCs w:val="24"/>
        </w:rPr>
      </w:pPr>
      <w:r w:rsidRPr="009C0A08">
        <w:rPr>
          <w:b/>
          <w:sz w:val="24"/>
          <w:szCs w:val="24"/>
        </w:rPr>
        <w:t>8.5.4.</w:t>
      </w:r>
      <w:r w:rsidRPr="009C0A08">
        <w:rPr>
          <w:sz w:val="24"/>
          <w:szCs w:val="24"/>
        </w:rPr>
        <w:t xml:space="preserve"> Satisfeito o atendimento das exigências fixadas neste Instrumento e inexistindo manifestação recursal, o Pregoeiro adjudicará o objeto da licitação ao licitante vencedor, com encaminhamento posterior homologação do resultado pela autoridade superior.</w:t>
      </w:r>
    </w:p>
    <w:p w14:paraId="665EF99C" w14:textId="610448AE"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w:t>
      </w:r>
      <w:r w:rsidR="009C0A08">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O objeto será adjudicado à vencedora pelo Pregoeiro do Município de Ajuricaba/RS.</w:t>
      </w:r>
    </w:p>
    <w:p w14:paraId="649AB6C7" w14:textId="7CBA19C1" w:rsidR="00761F6D" w:rsidRPr="007F0680" w:rsidRDefault="009C0A08" w:rsidP="00DE0C58">
      <w:pPr>
        <w:suppressAutoHyphens w:val="0"/>
        <w:autoSpaceDE w:val="0"/>
        <w:autoSpaceDN w:val="0"/>
        <w:adjustRightInd w:val="0"/>
        <w:jc w:val="both"/>
        <w:rPr>
          <w:color w:val="000000"/>
          <w:sz w:val="24"/>
          <w:szCs w:val="24"/>
          <w:lang w:eastAsia="pt-BR"/>
        </w:rPr>
      </w:pPr>
      <w:r>
        <w:rPr>
          <w:b/>
          <w:color w:val="000000"/>
          <w:sz w:val="24"/>
          <w:szCs w:val="24"/>
          <w:lang w:eastAsia="pt-BR"/>
        </w:rPr>
        <w:t>8.7</w:t>
      </w:r>
      <w:r w:rsidR="00761F6D" w:rsidRPr="007F0680">
        <w:rPr>
          <w:b/>
          <w:color w:val="000000"/>
          <w:sz w:val="24"/>
          <w:szCs w:val="24"/>
          <w:lang w:eastAsia="pt-BR"/>
        </w:rPr>
        <w:t>.</w:t>
      </w:r>
      <w:r w:rsidR="00761F6D"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25AFD4BB" w:rsidR="00761F6D" w:rsidRPr="007F0680" w:rsidRDefault="009C0A08" w:rsidP="00761F6D">
      <w:pPr>
        <w:suppressAutoHyphens w:val="0"/>
        <w:autoSpaceDE w:val="0"/>
        <w:autoSpaceDN w:val="0"/>
        <w:adjustRightInd w:val="0"/>
        <w:spacing w:after="120"/>
        <w:jc w:val="both"/>
        <w:rPr>
          <w:color w:val="000000"/>
          <w:sz w:val="24"/>
          <w:szCs w:val="24"/>
          <w:lang w:eastAsia="pt-BR"/>
        </w:rPr>
      </w:pPr>
      <w:r>
        <w:rPr>
          <w:b/>
          <w:color w:val="000000"/>
          <w:sz w:val="24"/>
          <w:szCs w:val="24"/>
          <w:lang w:eastAsia="pt-BR"/>
        </w:rPr>
        <w:t>8.8</w:t>
      </w:r>
      <w:r w:rsidR="00761F6D" w:rsidRPr="007F0680">
        <w:rPr>
          <w:b/>
          <w:color w:val="000000"/>
          <w:sz w:val="24"/>
          <w:szCs w:val="24"/>
          <w:lang w:eastAsia="pt-BR"/>
        </w:rPr>
        <w:t>.</w:t>
      </w:r>
      <w:r w:rsidR="00761F6D"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lastRenderedPageBreak/>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 xml:space="preserve">A vedação se estende às contratações cujo procedimento tenha sido deflagrado quando os dirigentes e servidores </w:t>
      </w:r>
      <w:r w:rsidRPr="00F5078D">
        <w:rPr>
          <w:b/>
          <w:sz w:val="24"/>
          <w:szCs w:val="24"/>
          <w:lang w:val="pt-PT"/>
        </w:rPr>
        <w:lastRenderedPageBreak/>
        <w:t>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Pr="00AF783B" w:rsidRDefault="00F5078D" w:rsidP="00F5078D">
      <w:pPr>
        <w:suppressAutoHyphens w:val="0"/>
        <w:autoSpaceDE w:val="0"/>
        <w:autoSpaceDN w:val="0"/>
        <w:adjustRightInd w:val="0"/>
        <w:spacing w:after="12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w:t>
      </w:r>
      <w:r w:rsidRPr="00AF783B">
        <w:rPr>
          <w:b/>
          <w:i/>
          <w:sz w:val="24"/>
          <w:szCs w:val="24"/>
        </w:rPr>
        <w:t>Pequeno Porte.</w:t>
      </w:r>
    </w:p>
    <w:p w14:paraId="02387B3C" w14:textId="7E1B17D7" w:rsidR="00C37062" w:rsidRPr="00AF783B" w:rsidRDefault="00C37062" w:rsidP="00C37062">
      <w:pPr>
        <w:suppressAutoHyphens w:val="0"/>
        <w:autoSpaceDE w:val="0"/>
        <w:autoSpaceDN w:val="0"/>
        <w:adjustRightInd w:val="0"/>
        <w:spacing w:after="120"/>
        <w:jc w:val="both"/>
        <w:rPr>
          <w:b/>
          <w:i/>
          <w:sz w:val="24"/>
          <w:szCs w:val="24"/>
        </w:rPr>
      </w:pPr>
      <w:r w:rsidRPr="00AF783B">
        <w:rPr>
          <w:b/>
          <w:i/>
          <w:sz w:val="24"/>
          <w:szCs w:val="24"/>
        </w:rPr>
        <w:tab/>
      </w:r>
      <w:r w:rsidRPr="00AF783B">
        <w:rPr>
          <w:sz w:val="24"/>
          <w:szCs w:val="24"/>
        </w:rPr>
        <w:t>-</w:t>
      </w:r>
      <w:r w:rsidRPr="00AF783B">
        <w:rPr>
          <w:b/>
          <w:i/>
          <w:sz w:val="24"/>
          <w:szCs w:val="24"/>
        </w:rPr>
        <w:t xml:space="preserve"> </w:t>
      </w:r>
      <w:r w:rsidRPr="00AF783B">
        <w:rPr>
          <w:sz w:val="24"/>
          <w:szCs w:val="24"/>
          <w:lang w:eastAsia="pt-BR"/>
        </w:rPr>
        <w:t>Que o licitante tomou conhecimento de todas as informações e das condições e locais para o cumprimento das obrigações objeto da licitação.</w:t>
      </w:r>
    </w:p>
    <w:p w14:paraId="6971AC4C" w14:textId="3164B6F4"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Pr="00C37062">
        <w:rPr>
          <w:b/>
          <w:sz w:val="24"/>
          <w:szCs w:val="24"/>
          <w:lang w:eastAsia="pt-BR"/>
        </w:rPr>
        <w:t>10.2.2</w:t>
      </w:r>
      <w:r w:rsidRPr="007334A5">
        <w:rPr>
          <w:color w:val="FF0000"/>
          <w:sz w:val="24"/>
          <w:szCs w:val="24"/>
          <w:lang w:eastAsia="pt-BR"/>
        </w:rPr>
        <w:t xml:space="preserve"> </w:t>
      </w:r>
      <w:r w:rsidR="00AF783B">
        <w:rPr>
          <w:sz w:val="24"/>
          <w:szCs w:val="24"/>
          <w:lang w:eastAsia="pt-BR"/>
        </w:rPr>
        <w:t>d</w:t>
      </w:r>
      <w:r w:rsidR="00B5681E" w:rsidRPr="007F0680">
        <w:rPr>
          <w:color w:val="000000"/>
          <w:sz w:val="24"/>
          <w:szCs w:val="24"/>
          <w:lang w:eastAsia="pt-BR"/>
        </w:rPr>
        <w:t>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w:t>
      </w:r>
      <w:r w:rsidRPr="007F0680">
        <w:rPr>
          <w:sz w:val="24"/>
          <w:szCs w:val="24"/>
          <w:lang w:eastAsia="pt-BR"/>
        </w:rPr>
        <w:lastRenderedPageBreak/>
        <w:t xml:space="preserve">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xml:space="preserve">, C e D, será aplicada a penalidade de Multa no montante de 0,5% do valor adjudicado da licitação (apenas para os itens da licitação ao quais o </w:t>
      </w:r>
      <w:r w:rsidRPr="007F0680">
        <w:rPr>
          <w:sz w:val="24"/>
          <w:szCs w:val="24"/>
          <w:lang w:eastAsia="pt-BR"/>
        </w:rPr>
        <w:lastRenderedPageBreak/>
        <w:t>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w:t>
      </w:r>
      <w:r w:rsidRPr="007F0680">
        <w:rPr>
          <w:color w:val="000000"/>
          <w:sz w:val="24"/>
          <w:szCs w:val="24"/>
          <w:lang w:eastAsia="pt-BR"/>
        </w:rPr>
        <w:lastRenderedPageBreak/>
        <w:t>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594D3F" w:rsidRDefault="00B07537" w:rsidP="00E42FCD">
      <w:pPr>
        <w:tabs>
          <w:tab w:val="left" w:pos="1134"/>
        </w:tabs>
        <w:suppressAutoHyphens w:val="0"/>
        <w:jc w:val="both"/>
        <w:rPr>
          <w:b/>
          <w:sz w:val="24"/>
          <w:szCs w:val="24"/>
        </w:rPr>
      </w:pPr>
    </w:p>
    <w:p w14:paraId="4B24C48B" w14:textId="709CCFD9" w:rsidR="00876E9B" w:rsidRPr="00594D3F" w:rsidRDefault="00876E9B" w:rsidP="00876E9B">
      <w:pPr>
        <w:suppressAutoHyphens w:val="0"/>
        <w:autoSpaceDE w:val="0"/>
        <w:autoSpaceDN w:val="0"/>
        <w:adjustRightInd w:val="0"/>
        <w:jc w:val="center"/>
        <w:rPr>
          <w:sz w:val="24"/>
          <w:szCs w:val="24"/>
          <w:lang w:eastAsia="pt-BR"/>
        </w:rPr>
      </w:pPr>
      <w:r w:rsidRPr="00594D3F">
        <w:rPr>
          <w:sz w:val="24"/>
          <w:szCs w:val="24"/>
          <w:lang w:eastAsia="pt-BR"/>
        </w:rPr>
        <w:t xml:space="preserve">Ajuricaba, </w:t>
      </w:r>
      <w:r w:rsidR="00594D3F" w:rsidRPr="00594D3F">
        <w:rPr>
          <w:sz w:val="24"/>
          <w:szCs w:val="24"/>
          <w:lang w:eastAsia="pt-BR"/>
        </w:rPr>
        <w:t>11</w:t>
      </w:r>
      <w:r w:rsidR="00335FD7" w:rsidRPr="00594D3F">
        <w:rPr>
          <w:sz w:val="24"/>
          <w:szCs w:val="24"/>
          <w:lang w:eastAsia="pt-BR"/>
        </w:rPr>
        <w:t xml:space="preserve"> de </w:t>
      </w:r>
      <w:r w:rsidR="00594D3F" w:rsidRPr="00594D3F">
        <w:rPr>
          <w:sz w:val="24"/>
          <w:szCs w:val="24"/>
          <w:lang w:eastAsia="pt-BR"/>
        </w:rPr>
        <w:t>fevereiro</w:t>
      </w:r>
      <w:r w:rsidR="00962EDA" w:rsidRPr="00594D3F">
        <w:rPr>
          <w:sz w:val="24"/>
          <w:szCs w:val="24"/>
          <w:lang w:eastAsia="pt-BR"/>
        </w:rPr>
        <w:t xml:space="preserve"> </w:t>
      </w:r>
      <w:r w:rsidR="00E7038A" w:rsidRPr="00594D3F">
        <w:rPr>
          <w:sz w:val="24"/>
          <w:szCs w:val="24"/>
          <w:lang w:eastAsia="pt-BR"/>
        </w:rPr>
        <w:t xml:space="preserve">de </w:t>
      </w:r>
      <w:r w:rsidR="00735936" w:rsidRPr="00594D3F">
        <w:rPr>
          <w:sz w:val="24"/>
          <w:szCs w:val="24"/>
          <w:lang w:eastAsia="pt-BR"/>
        </w:rPr>
        <w:t>2026</w:t>
      </w:r>
      <w:r w:rsidRPr="00594D3F">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4F42BF82"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7715BF">
        <w:rPr>
          <w:b/>
          <w:spacing w:val="-1"/>
          <w:sz w:val="24"/>
          <w:szCs w:val="24"/>
        </w:rPr>
        <w:lastRenderedPageBreak/>
        <w:t xml:space="preserve">PREGÃO N° </w:t>
      </w:r>
      <w:r w:rsidR="00594D3F">
        <w:rPr>
          <w:b/>
          <w:spacing w:val="-1"/>
          <w:sz w:val="24"/>
          <w:szCs w:val="24"/>
        </w:rPr>
        <w:t>07</w:t>
      </w:r>
      <w:r w:rsidR="00F14BA1" w:rsidRPr="007715BF">
        <w:rPr>
          <w:b/>
          <w:spacing w:val="-1"/>
          <w:sz w:val="24"/>
          <w:szCs w:val="24"/>
        </w:rPr>
        <w:t>/</w:t>
      </w:r>
      <w:r w:rsidR="00735936" w:rsidRPr="007715BF">
        <w:rPr>
          <w:b/>
          <w:spacing w:val="-1"/>
          <w:sz w:val="24"/>
          <w:szCs w:val="24"/>
        </w:rPr>
        <w:t>2026</w:t>
      </w:r>
      <w:r w:rsidR="00F14BA1" w:rsidRPr="007715BF">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3DC45216" w:rsidR="00BD2D3A" w:rsidRPr="008A1331" w:rsidRDefault="00BD2D3A" w:rsidP="00814346">
      <w:pPr>
        <w:autoSpaceDE w:val="0"/>
        <w:autoSpaceDN w:val="0"/>
        <w:adjustRightInd w:val="0"/>
        <w:spacing w:before="240"/>
        <w:jc w:val="both"/>
        <w:rPr>
          <w:bCs/>
          <w:sz w:val="24"/>
          <w:szCs w:val="24"/>
        </w:rPr>
      </w:pPr>
      <w:r w:rsidRPr="008A1331">
        <w:rPr>
          <w:b/>
          <w:bCs/>
          <w:sz w:val="24"/>
          <w:szCs w:val="24"/>
        </w:rPr>
        <w:t xml:space="preserve">1.1. </w:t>
      </w:r>
      <w:r w:rsidR="000F465B" w:rsidRPr="0004750C">
        <w:rPr>
          <w:b/>
          <w:sz w:val="24"/>
          <w:szCs w:val="24"/>
        </w:rPr>
        <w:t>É objeto deste pregão o</w:t>
      </w:r>
      <w:r w:rsidR="000F465B">
        <w:rPr>
          <w:sz w:val="24"/>
          <w:szCs w:val="24"/>
        </w:rPr>
        <w:t xml:space="preserve"> </w:t>
      </w:r>
      <w:r w:rsidR="000F465B" w:rsidRPr="00B97112">
        <w:rPr>
          <w:b/>
          <w:color w:val="000000"/>
          <w:sz w:val="24"/>
          <w:szCs w:val="24"/>
        </w:rPr>
        <w:t>registro de preços</w:t>
      </w:r>
      <w:r w:rsidR="000F465B" w:rsidRPr="00B97112">
        <w:rPr>
          <w:rFonts w:ascii="Tahoma" w:hAnsi="Tahoma" w:cs="Tahoma"/>
          <w:b/>
          <w:color w:val="000000"/>
          <w:sz w:val="24"/>
          <w:szCs w:val="24"/>
        </w:rPr>
        <w:t xml:space="preserve"> </w:t>
      </w:r>
      <w:r w:rsidR="000F465B" w:rsidRPr="00B97112">
        <w:rPr>
          <w:b/>
          <w:color w:val="000000"/>
          <w:sz w:val="24"/>
          <w:szCs w:val="24"/>
        </w:rPr>
        <w:t>objetivando possível contratação futura de</w:t>
      </w:r>
      <w:r w:rsidR="000F465B" w:rsidRPr="007F0680">
        <w:rPr>
          <w:sz w:val="24"/>
          <w:szCs w:val="24"/>
        </w:rPr>
        <w:t xml:space="preserve"> </w:t>
      </w:r>
      <w:r w:rsidR="000F465B" w:rsidRPr="0004750C">
        <w:rPr>
          <w:b/>
          <w:sz w:val="24"/>
          <w:szCs w:val="24"/>
        </w:rPr>
        <w:t>empresa par</w:t>
      </w:r>
      <w:r w:rsidR="000F465B" w:rsidRPr="003E77A5">
        <w:rPr>
          <w:b/>
          <w:sz w:val="24"/>
          <w:szCs w:val="24"/>
        </w:rPr>
        <w:t>a</w:t>
      </w:r>
      <w:r w:rsidR="000F465B">
        <w:rPr>
          <w:b/>
          <w:sz w:val="24"/>
          <w:szCs w:val="24"/>
        </w:rPr>
        <w:t xml:space="preserve"> o fornecimento de</w:t>
      </w:r>
      <w:r w:rsidR="000F465B" w:rsidRPr="003E77A5">
        <w:rPr>
          <w:b/>
          <w:sz w:val="24"/>
          <w:szCs w:val="24"/>
        </w:rPr>
        <w:t xml:space="preserve"> folhas de ofício</w:t>
      </w:r>
      <w:r w:rsidR="000F465B">
        <w:rPr>
          <w:b/>
          <w:sz w:val="24"/>
          <w:szCs w:val="24"/>
        </w:rPr>
        <w:t xml:space="preserve"> A4</w:t>
      </w:r>
      <w:r w:rsidR="000F465B" w:rsidRPr="003E77A5">
        <w:rPr>
          <w:b/>
          <w:sz w:val="24"/>
          <w:szCs w:val="24"/>
        </w:rPr>
        <w:t xml:space="preserve"> destinadas ao uso das diversas secretarias</w:t>
      </w:r>
      <w:bookmarkStart w:id="0" w:name="_GoBack"/>
      <w:bookmarkEnd w:id="0"/>
      <w:r w:rsidR="007715BF">
        <w:rPr>
          <w:b/>
          <w:sz w:val="24"/>
          <w:szCs w:val="24"/>
        </w:rPr>
        <w:t>.</w:t>
      </w:r>
    </w:p>
    <w:p w14:paraId="7CF2A208" w14:textId="6E4B9B7D" w:rsidR="00BD2D3A" w:rsidRPr="00180828"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96"/>
        <w:gridCol w:w="783"/>
        <w:gridCol w:w="4776"/>
        <w:gridCol w:w="930"/>
        <w:gridCol w:w="1323"/>
        <w:gridCol w:w="1397"/>
      </w:tblGrid>
      <w:tr w:rsidR="00BD2D3A" w:rsidRPr="00B8541C" w14:paraId="25BDEDA6" w14:textId="77777777" w:rsidTr="005E70E7">
        <w:trPr>
          <w:trHeight w:val="340"/>
        </w:trPr>
        <w:tc>
          <w:tcPr>
            <w:tcW w:w="687" w:type="dxa"/>
            <w:vAlign w:val="center"/>
          </w:tcPr>
          <w:p w14:paraId="033F023F"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Item</w:t>
            </w:r>
          </w:p>
        </w:tc>
        <w:tc>
          <w:tcPr>
            <w:tcW w:w="765" w:type="dxa"/>
            <w:vAlign w:val="center"/>
          </w:tcPr>
          <w:p w14:paraId="2345EFBF"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Unid.</w:t>
            </w:r>
          </w:p>
        </w:tc>
        <w:tc>
          <w:tcPr>
            <w:tcW w:w="5024" w:type="dxa"/>
            <w:vAlign w:val="center"/>
          </w:tcPr>
          <w:p w14:paraId="4D0B4975"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Especificação</w:t>
            </w:r>
          </w:p>
        </w:tc>
        <w:tc>
          <w:tcPr>
            <w:tcW w:w="821" w:type="dxa"/>
            <w:vAlign w:val="center"/>
          </w:tcPr>
          <w:p w14:paraId="450DDA88"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Quant.</w:t>
            </w:r>
          </w:p>
        </w:tc>
        <w:tc>
          <w:tcPr>
            <w:tcW w:w="1203" w:type="dxa"/>
            <w:vAlign w:val="center"/>
          </w:tcPr>
          <w:p w14:paraId="3F8562C1"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Preço Referência  Unitário</w:t>
            </w:r>
          </w:p>
        </w:tc>
        <w:tc>
          <w:tcPr>
            <w:tcW w:w="1405" w:type="dxa"/>
            <w:vAlign w:val="center"/>
          </w:tcPr>
          <w:p w14:paraId="7B2A6DA9" w14:textId="77777777" w:rsidR="00BD2D3A" w:rsidRPr="00B8541C" w:rsidRDefault="00BD2D3A" w:rsidP="005E70E7">
            <w:pPr>
              <w:pStyle w:val="Contedodatabela"/>
              <w:jc w:val="center"/>
              <w:rPr>
                <w:rFonts w:ascii="Times New Roman" w:hAnsi="Times New Roman" w:cs="Times New Roman"/>
                <w:b/>
              </w:rPr>
            </w:pPr>
            <w:r w:rsidRPr="00B8541C">
              <w:rPr>
                <w:rFonts w:ascii="Times New Roman" w:hAnsi="Times New Roman" w:cs="Times New Roman"/>
                <w:b/>
              </w:rPr>
              <w:t>Preço Referência  Total</w:t>
            </w:r>
          </w:p>
        </w:tc>
      </w:tr>
      <w:tr w:rsidR="00BD2D3A" w:rsidRPr="00B8541C" w14:paraId="667C305B" w14:textId="77777777" w:rsidTr="005E70E7">
        <w:trPr>
          <w:trHeight w:val="340"/>
        </w:trPr>
        <w:tc>
          <w:tcPr>
            <w:tcW w:w="687" w:type="dxa"/>
            <w:vAlign w:val="center"/>
          </w:tcPr>
          <w:p w14:paraId="0252B986" w14:textId="77777777" w:rsidR="00BD2D3A" w:rsidRPr="00B8541C" w:rsidRDefault="00BD2D3A" w:rsidP="00BD2D3A">
            <w:pPr>
              <w:pStyle w:val="Contedodatabela"/>
              <w:jc w:val="center"/>
              <w:rPr>
                <w:rFonts w:ascii="Times New Roman" w:hAnsi="Times New Roman" w:cs="Times New Roman"/>
                <w:b/>
              </w:rPr>
            </w:pPr>
            <w:r w:rsidRPr="00B8541C">
              <w:rPr>
                <w:rFonts w:ascii="Times New Roman" w:hAnsi="Times New Roman" w:cs="Times New Roman"/>
                <w:b/>
              </w:rPr>
              <w:t>1</w:t>
            </w:r>
          </w:p>
        </w:tc>
        <w:tc>
          <w:tcPr>
            <w:tcW w:w="765" w:type="dxa"/>
            <w:vAlign w:val="center"/>
          </w:tcPr>
          <w:p w14:paraId="3AA3F058" w14:textId="33EA7B00" w:rsidR="00BD2D3A" w:rsidRPr="00B8541C" w:rsidRDefault="009E38ED" w:rsidP="00BD2D3A">
            <w:pPr>
              <w:pStyle w:val="Contefadodatabela"/>
              <w:jc w:val="center"/>
              <w:rPr>
                <w:rFonts w:ascii="Times New Roman" w:hAnsi="Times New Roman"/>
              </w:rPr>
            </w:pPr>
            <w:proofErr w:type="spellStart"/>
            <w:r w:rsidRPr="00B8541C">
              <w:rPr>
                <w:rFonts w:ascii="Times New Roman" w:hAnsi="Times New Roman"/>
              </w:rPr>
              <w:t>Pct</w:t>
            </w:r>
            <w:proofErr w:type="spellEnd"/>
          </w:p>
        </w:tc>
        <w:tc>
          <w:tcPr>
            <w:tcW w:w="5024" w:type="dxa"/>
          </w:tcPr>
          <w:p w14:paraId="2E3A5F19" w14:textId="3931AD90" w:rsidR="009E38ED" w:rsidRPr="00B8541C" w:rsidRDefault="009E38ED" w:rsidP="009E38ED">
            <w:pPr>
              <w:rPr>
                <w:sz w:val="24"/>
                <w:szCs w:val="24"/>
              </w:rPr>
            </w:pPr>
            <w:r w:rsidRPr="00B8541C">
              <w:rPr>
                <w:b/>
                <w:sz w:val="24"/>
                <w:szCs w:val="24"/>
              </w:rPr>
              <w:t>Folha de ofício A4</w:t>
            </w:r>
            <w:r w:rsidRPr="00B8541C">
              <w:rPr>
                <w:sz w:val="24"/>
                <w:szCs w:val="24"/>
              </w:rPr>
              <w:t>, uso profissional impressoras laser, evita atolamento, c/ 500 un</w:t>
            </w:r>
            <w:r w:rsidR="00C22DC0" w:rsidRPr="00B8541C">
              <w:rPr>
                <w:sz w:val="24"/>
                <w:szCs w:val="24"/>
              </w:rPr>
              <w:t>i</w:t>
            </w:r>
            <w:r w:rsidRPr="00B8541C">
              <w:rPr>
                <w:sz w:val="24"/>
                <w:szCs w:val="24"/>
              </w:rPr>
              <w:t>d</w:t>
            </w:r>
            <w:r w:rsidR="00C22DC0" w:rsidRPr="00B8541C">
              <w:rPr>
                <w:sz w:val="24"/>
                <w:szCs w:val="24"/>
              </w:rPr>
              <w:t>ades</w:t>
            </w:r>
            <w:r w:rsidRPr="00B8541C">
              <w:rPr>
                <w:sz w:val="24"/>
                <w:szCs w:val="24"/>
              </w:rPr>
              <w:t>.</w:t>
            </w:r>
          </w:p>
          <w:p w14:paraId="27A00DDF" w14:textId="77777777" w:rsidR="009E38ED" w:rsidRPr="00B8541C" w:rsidRDefault="009E38ED" w:rsidP="009E38ED">
            <w:pPr>
              <w:rPr>
                <w:b/>
                <w:sz w:val="24"/>
                <w:szCs w:val="24"/>
              </w:rPr>
            </w:pPr>
            <w:r w:rsidRPr="00B8541C">
              <w:rPr>
                <w:b/>
                <w:sz w:val="24"/>
                <w:szCs w:val="24"/>
              </w:rPr>
              <w:t xml:space="preserve">Itens Obrigatórios: </w:t>
            </w:r>
          </w:p>
          <w:p w14:paraId="4240E74C" w14:textId="77777777" w:rsidR="009E38ED" w:rsidRPr="00B8541C" w:rsidRDefault="009E38ED" w:rsidP="009E38ED">
            <w:pPr>
              <w:rPr>
                <w:sz w:val="24"/>
                <w:szCs w:val="24"/>
              </w:rPr>
            </w:pPr>
            <w:r w:rsidRPr="00B8541C">
              <w:rPr>
                <w:sz w:val="24"/>
                <w:szCs w:val="24"/>
              </w:rPr>
              <w:t xml:space="preserve">Papel alcalino, 75g/m2, A4, material celulose vegetal, uso profissional de alto desempenho, de 210x297mm, cor Branco, com Selo FSC ISO 9001/14001 de certificação florestal CERFLOR/INMETRO expresso no pacote. Certificação do INMETRO na embalagem e não atolamento 99,99%. </w:t>
            </w:r>
          </w:p>
          <w:p w14:paraId="3E482F52" w14:textId="55214DF3" w:rsidR="00BD2D3A" w:rsidRPr="00B8541C" w:rsidRDefault="009E38ED" w:rsidP="009E38ED">
            <w:pPr>
              <w:pStyle w:val="Contefadodatabela"/>
              <w:tabs>
                <w:tab w:val="left" w:pos="1590"/>
              </w:tabs>
              <w:jc w:val="both"/>
              <w:rPr>
                <w:rFonts w:ascii="Times New Roman" w:hAnsi="Times New Roman"/>
              </w:rPr>
            </w:pPr>
            <w:r w:rsidRPr="00B8541C">
              <w:rPr>
                <w:rFonts w:ascii="Times New Roman" w:hAnsi="Times New Roman"/>
                <w:b/>
                <w:highlight w:val="yellow"/>
              </w:rPr>
              <w:t>Marcas de Referência: CHAMEX, REPORT, MULTIMAIS Para outras marcas deverá enviar amostra antes da entrega para verificação dos itens obrigatórios.</w:t>
            </w:r>
            <w:r w:rsidRPr="00B8541C">
              <w:rPr>
                <w:rFonts w:ascii="Times New Roman" w:hAnsi="Times New Roman"/>
                <w:b/>
              </w:rPr>
              <w:t xml:space="preserve">  </w:t>
            </w:r>
          </w:p>
        </w:tc>
        <w:tc>
          <w:tcPr>
            <w:tcW w:w="821" w:type="dxa"/>
            <w:vAlign w:val="center"/>
          </w:tcPr>
          <w:p w14:paraId="724C34FA" w14:textId="25D18515" w:rsidR="00BD2D3A" w:rsidRPr="00B8541C" w:rsidRDefault="009E38ED" w:rsidP="00BD2D3A">
            <w:pPr>
              <w:pStyle w:val="Contefadodatabela"/>
              <w:ind w:right="57"/>
              <w:jc w:val="center"/>
              <w:rPr>
                <w:rFonts w:ascii="Times New Roman" w:hAnsi="Times New Roman"/>
              </w:rPr>
            </w:pPr>
            <w:r w:rsidRPr="00B8541C">
              <w:rPr>
                <w:rFonts w:ascii="Times New Roman" w:hAnsi="Times New Roman"/>
              </w:rPr>
              <w:t>5000</w:t>
            </w:r>
          </w:p>
        </w:tc>
        <w:tc>
          <w:tcPr>
            <w:tcW w:w="1203" w:type="dxa"/>
            <w:vAlign w:val="center"/>
          </w:tcPr>
          <w:p w14:paraId="70995301" w14:textId="26CC56FF" w:rsidR="00BD2D3A" w:rsidRPr="00B8541C" w:rsidRDefault="00BD2D3A" w:rsidP="00BD2D3A">
            <w:pPr>
              <w:pStyle w:val="Contefadodatabela"/>
              <w:jc w:val="center"/>
              <w:rPr>
                <w:rFonts w:ascii="Times New Roman" w:hAnsi="Times New Roman"/>
              </w:rPr>
            </w:pPr>
            <w:r w:rsidRPr="00B8541C">
              <w:rPr>
                <w:rFonts w:ascii="Times New Roman" w:hAnsi="Times New Roman"/>
              </w:rPr>
              <w:t>R$</w:t>
            </w:r>
            <w:r w:rsidR="009E38ED" w:rsidRPr="00B8541C">
              <w:rPr>
                <w:rFonts w:ascii="Times New Roman" w:hAnsi="Times New Roman"/>
              </w:rPr>
              <w:t xml:space="preserve"> 25,00</w:t>
            </w:r>
          </w:p>
        </w:tc>
        <w:tc>
          <w:tcPr>
            <w:tcW w:w="1405" w:type="dxa"/>
            <w:vAlign w:val="center"/>
          </w:tcPr>
          <w:p w14:paraId="451234B0" w14:textId="7BE40FB9" w:rsidR="00BD2D3A" w:rsidRPr="00B8541C" w:rsidRDefault="00BD2D3A" w:rsidP="00BD2D3A">
            <w:pPr>
              <w:pStyle w:val="Contefadodatabela"/>
              <w:jc w:val="center"/>
              <w:rPr>
                <w:rFonts w:ascii="Times New Roman" w:hAnsi="Times New Roman"/>
              </w:rPr>
            </w:pPr>
            <w:r w:rsidRPr="00B8541C">
              <w:rPr>
                <w:rFonts w:ascii="Times New Roman" w:hAnsi="Times New Roman"/>
              </w:rPr>
              <w:t>R$</w:t>
            </w:r>
            <w:r w:rsidR="009E38ED" w:rsidRPr="00B8541C">
              <w:rPr>
                <w:rFonts w:ascii="Times New Roman" w:hAnsi="Times New Roman"/>
              </w:rPr>
              <w:t xml:space="preserve"> 125.000,00</w:t>
            </w:r>
          </w:p>
        </w:tc>
      </w:tr>
      <w:tr w:rsidR="00BD2D3A" w:rsidRPr="00B8541C" w14:paraId="14D91ADE" w14:textId="77777777" w:rsidTr="005E70E7">
        <w:trPr>
          <w:trHeight w:val="340"/>
        </w:trPr>
        <w:tc>
          <w:tcPr>
            <w:tcW w:w="8500" w:type="dxa"/>
            <w:gridSpan w:val="5"/>
            <w:vAlign w:val="center"/>
          </w:tcPr>
          <w:p w14:paraId="325A5DA1" w14:textId="77777777" w:rsidR="00BD2D3A" w:rsidRPr="00B8541C" w:rsidRDefault="00BD2D3A" w:rsidP="005E70E7">
            <w:pPr>
              <w:jc w:val="center"/>
              <w:rPr>
                <w:b/>
                <w:sz w:val="24"/>
                <w:szCs w:val="24"/>
              </w:rPr>
            </w:pPr>
            <w:r w:rsidRPr="00B8541C">
              <w:rPr>
                <w:b/>
                <w:sz w:val="24"/>
                <w:szCs w:val="24"/>
              </w:rPr>
              <w:t>TOTAL</w:t>
            </w:r>
          </w:p>
        </w:tc>
        <w:tc>
          <w:tcPr>
            <w:tcW w:w="1405" w:type="dxa"/>
            <w:vAlign w:val="center"/>
          </w:tcPr>
          <w:p w14:paraId="4FC6B34B" w14:textId="53392983" w:rsidR="00BD2D3A" w:rsidRPr="00B8541C" w:rsidRDefault="00BD2D3A" w:rsidP="00BD2D3A">
            <w:pPr>
              <w:ind w:hanging="117"/>
              <w:jc w:val="center"/>
              <w:rPr>
                <w:b/>
                <w:sz w:val="24"/>
                <w:szCs w:val="24"/>
              </w:rPr>
            </w:pPr>
            <w:r w:rsidRPr="00B8541C">
              <w:rPr>
                <w:b/>
                <w:sz w:val="24"/>
                <w:szCs w:val="24"/>
              </w:rPr>
              <w:t xml:space="preserve">R$ </w:t>
            </w:r>
            <w:r w:rsidR="009E38ED" w:rsidRPr="00B8541C">
              <w:rPr>
                <w:b/>
                <w:sz w:val="24"/>
                <w:szCs w:val="24"/>
              </w:rPr>
              <w:t>125.000,00</w:t>
            </w:r>
          </w:p>
        </w:tc>
      </w:tr>
    </w:tbl>
    <w:p w14:paraId="3D5FE56C" w14:textId="5CD0BE58" w:rsidR="00814346" w:rsidRPr="009E38ED" w:rsidRDefault="00814346" w:rsidP="00814346">
      <w:pPr>
        <w:spacing w:before="240"/>
        <w:jc w:val="both"/>
        <w:rPr>
          <w:bCs/>
          <w:sz w:val="24"/>
          <w:szCs w:val="24"/>
        </w:rPr>
      </w:pPr>
      <w:bookmarkStart w:id="1" w:name="__UnoMark__1913_3139063311"/>
      <w:bookmarkStart w:id="2" w:name="__UnoMark__1843_3139063311"/>
      <w:bookmarkEnd w:id="1"/>
      <w:bookmarkEnd w:id="2"/>
      <w:r w:rsidRPr="009E38ED">
        <w:rPr>
          <w:b/>
          <w:bCs/>
          <w:sz w:val="24"/>
          <w:szCs w:val="24"/>
        </w:rPr>
        <w:t xml:space="preserve">2.1. </w:t>
      </w:r>
      <w:r w:rsidRPr="009E38ED">
        <w:rPr>
          <w:bCs/>
          <w:sz w:val="24"/>
          <w:szCs w:val="24"/>
        </w:rPr>
        <w:t xml:space="preserve">Estima-se para a contratação almejada o valor total de </w:t>
      </w:r>
      <w:r w:rsidRPr="009E38ED">
        <w:rPr>
          <w:b/>
          <w:bCs/>
          <w:sz w:val="24"/>
          <w:szCs w:val="24"/>
        </w:rPr>
        <w:t>R$</w:t>
      </w:r>
      <w:r w:rsidR="009E38ED" w:rsidRPr="009E38ED">
        <w:rPr>
          <w:b/>
          <w:bCs/>
          <w:sz w:val="24"/>
          <w:szCs w:val="24"/>
        </w:rPr>
        <w:t xml:space="preserve"> 125.000,00</w:t>
      </w:r>
      <w:r w:rsidRPr="009E38ED">
        <w:rPr>
          <w:bCs/>
          <w:sz w:val="24"/>
          <w:szCs w:val="24"/>
        </w:rPr>
        <w:t>.</w:t>
      </w:r>
    </w:p>
    <w:p w14:paraId="22F142D8" w14:textId="108C404A" w:rsidR="00814346" w:rsidRPr="009E38ED" w:rsidRDefault="00814346" w:rsidP="00814346">
      <w:pPr>
        <w:jc w:val="both"/>
        <w:rPr>
          <w:bCs/>
          <w:sz w:val="24"/>
          <w:szCs w:val="24"/>
        </w:rPr>
      </w:pPr>
      <w:r w:rsidRPr="009E38ED">
        <w:rPr>
          <w:b/>
          <w:bCs/>
          <w:sz w:val="24"/>
          <w:szCs w:val="24"/>
        </w:rPr>
        <w:t xml:space="preserve">2.2. </w:t>
      </w:r>
      <w:r w:rsidRPr="009E38ED">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9E38ED" w:rsidRDefault="00BD2D3A" w:rsidP="00BD2D3A">
      <w:pPr>
        <w:autoSpaceDE w:val="0"/>
        <w:autoSpaceDN w:val="0"/>
        <w:adjustRightInd w:val="0"/>
        <w:spacing w:before="240" w:after="240"/>
        <w:rPr>
          <w:b/>
          <w:bCs/>
          <w:sz w:val="24"/>
          <w:szCs w:val="24"/>
        </w:rPr>
      </w:pPr>
      <w:r w:rsidRPr="009E38ED">
        <w:rPr>
          <w:b/>
          <w:bCs/>
          <w:sz w:val="24"/>
          <w:szCs w:val="24"/>
        </w:rPr>
        <w:t>3. FUNDAMENTAÇÃO DA CONTRATAÇÃO</w:t>
      </w:r>
    </w:p>
    <w:p w14:paraId="5A19A0D9" w14:textId="77777777" w:rsidR="00BD2D3A" w:rsidRPr="009E38ED" w:rsidRDefault="00BD2D3A" w:rsidP="00BD2D3A">
      <w:pPr>
        <w:jc w:val="both"/>
        <w:rPr>
          <w:sz w:val="24"/>
          <w:szCs w:val="24"/>
        </w:rPr>
      </w:pPr>
      <w:r w:rsidRPr="009E38ED">
        <w:rPr>
          <w:b/>
          <w:sz w:val="24"/>
          <w:szCs w:val="24"/>
        </w:rPr>
        <w:t xml:space="preserve">3.1. </w:t>
      </w:r>
      <w:r w:rsidRPr="009E38ED">
        <w:rPr>
          <w:sz w:val="24"/>
          <w:szCs w:val="24"/>
        </w:rPr>
        <w:t xml:space="preserve">A contratação se fundamenta em Estudo Técnico Preliminar e demais documentos que integram este processo de contratação. </w:t>
      </w:r>
    </w:p>
    <w:p w14:paraId="484D2C29" w14:textId="4E881F42" w:rsidR="009E38ED" w:rsidRPr="009E38ED" w:rsidRDefault="00BD2D3A" w:rsidP="009E38ED">
      <w:pPr>
        <w:jc w:val="both"/>
        <w:rPr>
          <w:sz w:val="24"/>
          <w:szCs w:val="24"/>
        </w:rPr>
      </w:pPr>
      <w:r w:rsidRPr="009E38ED">
        <w:rPr>
          <w:b/>
          <w:sz w:val="24"/>
          <w:szCs w:val="24"/>
        </w:rPr>
        <w:t xml:space="preserve">3.2. </w:t>
      </w:r>
      <w:r w:rsidRPr="009E38ED">
        <w:rPr>
          <w:sz w:val="24"/>
          <w:szCs w:val="24"/>
        </w:rPr>
        <w:t xml:space="preserve">Neste sentido contratação é necessária para </w:t>
      </w:r>
      <w:r w:rsidR="009E38ED" w:rsidRPr="009E38ED">
        <w:rPr>
          <w:sz w:val="24"/>
          <w:szCs w:val="24"/>
        </w:rPr>
        <w:t>a Administração Pública Municipal, uma vez que diariamente gera documentos, que em sua maioria devem ser impressos, o que faz com que o Munícipio de Ajuricaba, tenha os materiais necessários para realizar as impressões.</w:t>
      </w:r>
    </w:p>
    <w:p w14:paraId="4006D489" w14:textId="7A79262E" w:rsidR="00AA6DB2" w:rsidRPr="00EF422E" w:rsidRDefault="00814346" w:rsidP="009E38ED">
      <w:pPr>
        <w:pStyle w:val="Ttulo1"/>
        <w:spacing w:line="360" w:lineRule="auto"/>
        <w:rPr>
          <w:rFonts w:ascii="Times New Roman" w:hAnsi="Times New Roman"/>
          <w:sz w:val="24"/>
          <w:szCs w:val="24"/>
        </w:rPr>
      </w:pPr>
      <w:r w:rsidRPr="00EF422E">
        <w:rPr>
          <w:rFonts w:ascii="Times New Roman" w:hAnsi="Times New Roman"/>
          <w:sz w:val="24"/>
          <w:szCs w:val="24"/>
        </w:rPr>
        <w:t>4</w:t>
      </w:r>
      <w:r w:rsidR="00AA6DB2" w:rsidRPr="00EF422E">
        <w:rPr>
          <w:rFonts w:ascii="Times New Roman" w:hAnsi="Times New Roman"/>
          <w:sz w:val="24"/>
          <w:szCs w:val="24"/>
        </w:rPr>
        <w:t>. REGISTRO DE PREÇOS</w:t>
      </w:r>
    </w:p>
    <w:p w14:paraId="61146442" w14:textId="3EA6446D" w:rsidR="00AA6DB2" w:rsidRPr="00EF422E" w:rsidRDefault="00814346" w:rsidP="00AA6DB2">
      <w:pPr>
        <w:pStyle w:val="NormalWeb"/>
        <w:spacing w:before="0" w:beforeAutospacing="0" w:after="0" w:afterAutospacing="0"/>
        <w:jc w:val="both"/>
      </w:pPr>
      <w:r w:rsidRPr="00EF422E">
        <w:rPr>
          <w:b/>
        </w:rPr>
        <w:t>4</w:t>
      </w:r>
      <w:r w:rsidR="00AA6DB2" w:rsidRPr="00EF422E">
        <w:rPr>
          <w:b/>
        </w:rPr>
        <w:t xml:space="preserve">.1. </w:t>
      </w:r>
      <w:r w:rsidR="00AA6DB2" w:rsidRPr="00EF422E">
        <w:t>O prazo de vigência da ata de registro de preços será de 1 (um) ano a contar da data de assinatura deste e poderá ser prorrogado, por igual período.</w:t>
      </w:r>
    </w:p>
    <w:p w14:paraId="665725AB" w14:textId="0A9048AF" w:rsidR="00AA6DB2" w:rsidRPr="00EF422E" w:rsidRDefault="00814346" w:rsidP="00AA6DB2">
      <w:pPr>
        <w:pStyle w:val="NormalWeb"/>
        <w:spacing w:before="0" w:beforeAutospacing="0" w:after="0" w:afterAutospacing="0"/>
        <w:jc w:val="both"/>
      </w:pPr>
      <w:r w:rsidRPr="00EF422E">
        <w:rPr>
          <w:b/>
        </w:rPr>
        <w:t>4</w:t>
      </w:r>
      <w:r w:rsidR="00AA6DB2" w:rsidRPr="00EF422E">
        <w:rPr>
          <w:b/>
        </w:rPr>
        <w:t xml:space="preserve">.2. </w:t>
      </w:r>
      <w:r w:rsidR="00AA6DB2" w:rsidRPr="00EF422E">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EF422E" w:rsidRDefault="00814346" w:rsidP="00AA6DB2">
      <w:pPr>
        <w:pStyle w:val="NormalWeb"/>
        <w:spacing w:before="0" w:beforeAutospacing="0" w:after="0" w:afterAutospacing="0"/>
        <w:jc w:val="both"/>
      </w:pPr>
      <w:r w:rsidRPr="00EF422E">
        <w:rPr>
          <w:b/>
        </w:rPr>
        <w:lastRenderedPageBreak/>
        <w:t>4</w:t>
      </w:r>
      <w:r w:rsidR="00AA6DB2" w:rsidRPr="00EF422E">
        <w:rPr>
          <w:b/>
        </w:rPr>
        <w:t xml:space="preserve">.3. </w:t>
      </w:r>
      <w:r w:rsidR="00AA6DB2" w:rsidRPr="00EF422E">
        <w:t>O preço registrado poderá ser suspenso ou cancelado nos termos do Art. 9º do Decreto Municipal nº 5.909, de 15 de março de 2023.</w:t>
      </w:r>
    </w:p>
    <w:p w14:paraId="7F2B73FE" w14:textId="699E7EC4" w:rsidR="00AA6DB2" w:rsidRPr="00EF422E" w:rsidRDefault="00814346" w:rsidP="00AA6DB2">
      <w:pPr>
        <w:pStyle w:val="NormalWeb"/>
        <w:spacing w:before="0" w:beforeAutospacing="0" w:after="0" w:afterAutospacing="0"/>
        <w:jc w:val="both"/>
      </w:pPr>
      <w:r w:rsidRPr="00EF422E">
        <w:rPr>
          <w:b/>
        </w:rPr>
        <w:t>4</w:t>
      </w:r>
      <w:r w:rsidR="00AA6DB2" w:rsidRPr="00EF422E">
        <w:rPr>
          <w:b/>
        </w:rPr>
        <w:t xml:space="preserve">.4. </w:t>
      </w:r>
      <w:r w:rsidR="00AA6DB2" w:rsidRPr="00EF422E">
        <w:t>O preço registrado não sofrerá qualquer reajuste, ressalvado o disposto no Art. 10º do decreto municipal nº 5.909 de 15 de março de 2023.</w:t>
      </w:r>
    </w:p>
    <w:p w14:paraId="410DE26A" w14:textId="79A30916" w:rsidR="00AA6DB2" w:rsidRPr="00EF422E" w:rsidRDefault="00814346" w:rsidP="00AA6DB2">
      <w:pPr>
        <w:pStyle w:val="NormalWeb"/>
        <w:spacing w:before="0" w:beforeAutospacing="0" w:after="0" w:afterAutospacing="0"/>
        <w:jc w:val="both"/>
      </w:pPr>
      <w:r w:rsidRPr="00EF422E">
        <w:rPr>
          <w:b/>
        </w:rPr>
        <w:t>4</w:t>
      </w:r>
      <w:r w:rsidR="00AA6DB2" w:rsidRPr="00EF422E">
        <w:rPr>
          <w:b/>
        </w:rPr>
        <w:t xml:space="preserve">.5. </w:t>
      </w:r>
      <w:r w:rsidR="00AA6DB2" w:rsidRPr="00EF422E">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EF422E" w:rsidRDefault="00814346" w:rsidP="00AA6DB2">
      <w:pPr>
        <w:spacing w:before="240"/>
        <w:jc w:val="both"/>
        <w:rPr>
          <w:b/>
          <w:bCs/>
          <w:sz w:val="24"/>
          <w:szCs w:val="24"/>
        </w:rPr>
      </w:pPr>
      <w:r w:rsidRPr="00EF422E">
        <w:rPr>
          <w:b/>
          <w:bCs/>
          <w:sz w:val="24"/>
          <w:szCs w:val="24"/>
        </w:rPr>
        <w:t>5</w:t>
      </w:r>
      <w:r w:rsidR="00AA6DB2" w:rsidRPr="00EF422E">
        <w:rPr>
          <w:b/>
          <w:bCs/>
          <w:sz w:val="24"/>
          <w:szCs w:val="24"/>
        </w:rPr>
        <w:t>. DESCRIÇÃO DA SOLUÇÃO COMO UM TODO</w:t>
      </w:r>
    </w:p>
    <w:p w14:paraId="41AA72A7" w14:textId="0F1FCECC" w:rsidR="00EA27CD" w:rsidRPr="00EF422E" w:rsidRDefault="00814346" w:rsidP="00EA27CD">
      <w:pPr>
        <w:pStyle w:val="NormalWeb"/>
        <w:spacing w:before="240" w:beforeAutospacing="0" w:after="0" w:afterAutospacing="0"/>
        <w:jc w:val="both"/>
      </w:pPr>
      <w:r w:rsidRPr="00EF422E">
        <w:rPr>
          <w:b/>
          <w:bCs/>
        </w:rPr>
        <w:t>5</w:t>
      </w:r>
      <w:r w:rsidR="00BD2D3A" w:rsidRPr="00EF422E">
        <w:rPr>
          <w:b/>
          <w:bCs/>
        </w:rPr>
        <w:t xml:space="preserve">.1. </w:t>
      </w:r>
      <w:r w:rsidR="00BD2D3A" w:rsidRPr="00EF422E">
        <w:t>A solução proposta é a contratação de empresa especializada para o fornecimento de bens/serviços conforme disposto no item 1 deste termo de referência, conforme as seguintes especificações/condições:</w:t>
      </w:r>
    </w:p>
    <w:p w14:paraId="233A3518" w14:textId="053D79A4" w:rsidR="00EA27CD" w:rsidRPr="00EF422E" w:rsidRDefault="00814346" w:rsidP="00EA27CD">
      <w:pPr>
        <w:pStyle w:val="NormalWeb"/>
        <w:spacing w:before="0" w:beforeAutospacing="0" w:after="0" w:afterAutospacing="0"/>
        <w:jc w:val="both"/>
      </w:pPr>
      <w:r w:rsidRPr="00EF422E">
        <w:rPr>
          <w:b/>
        </w:rPr>
        <w:t>5</w:t>
      </w:r>
      <w:r w:rsidR="00BD2D3A" w:rsidRPr="00EF422E">
        <w:rPr>
          <w:b/>
        </w:rPr>
        <w:t xml:space="preserve">.2. </w:t>
      </w:r>
      <w:r w:rsidR="00EA27CD" w:rsidRPr="00EF422E">
        <w:t>O prazo de garantia mínimo é aquele estabelecido na Lei nº 8.078, de 11 de setembro de 1990 (Código de Defesa do Consumidor).</w:t>
      </w:r>
    </w:p>
    <w:p w14:paraId="106188D3" w14:textId="0E298988" w:rsidR="00EA27CD" w:rsidRPr="00395F15" w:rsidRDefault="00814346" w:rsidP="00395F15">
      <w:pPr>
        <w:pStyle w:val="NormalWeb"/>
        <w:spacing w:before="0" w:beforeAutospacing="0" w:after="0" w:afterAutospacing="0"/>
        <w:jc w:val="both"/>
        <w:rPr>
          <w:b/>
        </w:rPr>
      </w:pPr>
      <w:r w:rsidRPr="00395F15">
        <w:rPr>
          <w:b/>
        </w:rPr>
        <w:t>5</w:t>
      </w:r>
      <w:r w:rsidR="00BD2D3A" w:rsidRPr="00395F15">
        <w:rPr>
          <w:b/>
        </w:rPr>
        <w:t>.3.</w:t>
      </w:r>
      <w:r w:rsidR="00BD2D3A" w:rsidRPr="00395F15">
        <w:rPr>
          <w:b/>
          <w:i/>
        </w:rPr>
        <w:t xml:space="preserve"> </w:t>
      </w:r>
      <w:r w:rsidR="00395F15" w:rsidRPr="00395F15">
        <w:t>Os serviços/objetos desta contratação são caracterizados como comuns, e não se enquadram como bens de luxo nos termos da legislação vigente.</w:t>
      </w:r>
    </w:p>
    <w:p w14:paraId="09483101" w14:textId="6BC69231" w:rsidR="00BD2D3A" w:rsidRPr="00395F15" w:rsidRDefault="00814346" w:rsidP="00BD2D3A">
      <w:pPr>
        <w:pStyle w:val="NormalWeb"/>
        <w:spacing w:before="0" w:beforeAutospacing="0" w:after="0" w:afterAutospacing="0"/>
        <w:jc w:val="both"/>
      </w:pPr>
      <w:r w:rsidRPr="00395F15">
        <w:rPr>
          <w:b/>
        </w:rPr>
        <w:t>5</w:t>
      </w:r>
      <w:r w:rsidR="00EA27CD" w:rsidRPr="00395F15">
        <w:rPr>
          <w:b/>
        </w:rPr>
        <w:t xml:space="preserve">.4. </w:t>
      </w:r>
      <w:r w:rsidR="00395F15" w:rsidRPr="00395F15">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p>
    <w:p w14:paraId="50E8058C" w14:textId="77777777" w:rsidR="00876CE2" w:rsidRPr="00E02383" w:rsidRDefault="00814346" w:rsidP="00876CE2">
      <w:pPr>
        <w:jc w:val="both"/>
        <w:rPr>
          <w:sz w:val="24"/>
          <w:szCs w:val="24"/>
        </w:rPr>
      </w:pPr>
      <w:r w:rsidRPr="00876CE2">
        <w:rPr>
          <w:b/>
          <w:bCs/>
          <w:sz w:val="24"/>
          <w:szCs w:val="24"/>
        </w:rPr>
        <w:t>5</w:t>
      </w:r>
      <w:r w:rsidR="00B7066D" w:rsidRPr="00876CE2">
        <w:rPr>
          <w:b/>
          <w:bCs/>
          <w:sz w:val="24"/>
          <w:szCs w:val="24"/>
        </w:rPr>
        <w:t>.5</w:t>
      </w:r>
      <w:r w:rsidR="00BD2D3A" w:rsidRPr="00876CE2">
        <w:rPr>
          <w:b/>
          <w:bCs/>
          <w:sz w:val="24"/>
          <w:szCs w:val="24"/>
        </w:rPr>
        <w:t xml:space="preserve">. </w:t>
      </w:r>
      <w:r w:rsidR="00876CE2" w:rsidRPr="00876CE2">
        <w:rPr>
          <w:sz w:val="24"/>
          <w:szCs w:val="24"/>
        </w:rPr>
        <w:t xml:space="preserve">O prazo de entrega de 30 (trinta) dias, a contar do envio do empenho a contratada por e-mail ou </w:t>
      </w:r>
      <w:r w:rsidR="00876CE2" w:rsidRPr="00E02383">
        <w:rPr>
          <w:sz w:val="24"/>
          <w:szCs w:val="24"/>
        </w:rPr>
        <w:t xml:space="preserve">outro meio de contato disponibilizado. </w:t>
      </w:r>
    </w:p>
    <w:p w14:paraId="70F40E86" w14:textId="0AD33AF3" w:rsidR="00E02383" w:rsidRPr="00E02383" w:rsidRDefault="00814346" w:rsidP="00E02383">
      <w:pPr>
        <w:pStyle w:val="NormalWeb"/>
        <w:spacing w:before="0" w:beforeAutospacing="0" w:after="0" w:afterAutospacing="0"/>
        <w:jc w:val="both"/>
        <w:rPr>
          <w:color w:val="FF0000"/>
        </w:rPr>
      </w:pPr>
      <w:r w:rsidRPr="00E02383">
        <w:rPr>
          <w:b/>
          <w:bCs/>
        </w:rPr>
        <w:t>5</w:t>
      </w:r>
      <w:r w:rsidR="00B7066D" w:rsidRPr="00E02383">
        <w:rPr>
          <w:b/>
          <w:bCs/>
        </w:rPr>
        <w:t>.6.</w:t>
      </w:r>
      <w:r w:rsidR="00E02383" w:rsidRPr="00E02383">
        <w:t xml:space="preserve"> </w:t>
      </w:r>
      <w:r w:rsidR="00E02383" w:rsidRPr="00E02383">
        <w:rPr>
          <w:rFonts w:eastAsia="MS Gothic"/>
        </w:rPr>
        <w:t>Os itens deverão ser entregues no almoxarifado junto ao prédio da Assistência Social, mantendo a qualidade dos produtos</w:t>
      </w:r>
      <w:r w:rsidR="00E02383">
        <w:rPr>
          <w:rFonts w:eastAsia="MS Gothic"/>
        </w:rPr>
        <w:t xml:space="preserve">, no horário das </w:t>
      </w:r>
      <w:r w:rsidR="00E02383" w:rsidRPr="00E02383">
        <w:rPr>
          <w:rFonts w:eastAsia="MS Gothic"/>
        </w:rPr>
        <w:t xml:space="preserve">8h </w:t>
      </w:r>
      <w:r w:rsidR="00E02383">
        <w:rPr>
          <w:rFonts w:eastAsia="MS Gothic"/>
        </w:rPr>
        <w:t>às 11h</w:t>
      </w:r>
      <w:r w:rsidR="00E02383" w:rsidRPr="00E02383">
        <w:rPr>
          <w:rFonts w:eastAsia="MS Gothic"/>
        </w:rPr>
        <w:t>30</w:t>
      </w:r>
      <w:r w:rsidR="00E02383">
        <w:rPr>
          <w:rFonts w:eastAsia="MS Gothic"/>
        </w:rPr>
        <w:t>min</w:t>
      </w:r>
      <w:r w:rsidR="00E02383" w:rsidRPr="00E02383">
        <w:rPr>
          <w:rFonts w:eastAsia="MS Gothic"/>
        </w:rPr>
        <w:t xml:space="preserve"> e das 13</w:t>
      </w:r>
      <w:r w:rsidR="00E02383">
        <w:rPr>
          <w:rFonts w:eastAsia="MS Gothic"/>
        </w:rPr>
        <w:t>h</w:t>
      </w:r>
      <w:r w:rsidR="00E02383" w:rsidRPr="00E02383">
        <w:rPr>
          <w:rFonts w:eastAsia="MS Gothic"/>
        </w:rPr>
        <w:t>30</w:t>
      </w:r>
      <w:r w:rsidR="00E02383">
        <w:rPr>
          <w:rFonts w:eastAsia="MS Gothic"/>
        </w:rPr>
        <w:t>min à</w:t>
      </w:r>
      <w:r w:rsidR="00E02383" w:rsidRPr="00E02383">
        <w:rPr>
          <w:rFonts w:eastAsia="MS Gothic"/>
        </w:rPr>
        <w:t>s 17</w:t>
      </w:r>
      <w:r w:rsidR="00E02383">
        <w:rPr>
          <w:rFonts w:eastAsia="MS Gothic"/>
        </w:rPr>
        <w:t>h</w:t>
      </w:r>
      <w:r w:rsidR="00E02383" w:rsidRPr="00E02383">
        <w:rPr>
          <w:rFonts w:eastAsia="MS Gothic"/>
        </w:rPr>
        <w:t>, em dias úteis, sem quaisquer ônus adicionais ao Município.</w:t>
      </w:r>
    </w:p>
    <w:p w14:paraId="5DDE1022" w14:textId="55CCFF92" w:rsidR="00E02383" w:rsidRPr="00E02383" w:rsidRDefault="00E02383" w:rsidP="00E02383">
      <w:pPr>
        <w:jc w:val="both"/>
        <w:rPr>
          <w:sz w:val="24"/>
          <w:szCs w:val="24"/>
        </w:rPr>
      </w:pPr>
      <w:r w:rsidRPr="00E02383">
        <w:rPr>
          <w:b/>
          <w:sz w:val="24"/>
          <w:szCs w:val="24"/>
        </w:rPr>
        <w:t xml:space="preserve">5.7. </w:t>
      </w:r>
      <w:r w:rsidRPr="00E02383">
        <w:rPr>
          <w:sz w:val="24"/>
          <w:szCs w:val="24"/>
        </w:rPr>
        <w:t>Os itens deverão ser entregues rigorosamente dentro das especificações estabelecidas no Edital e seus anexos, demais normas da ABNT, IMETRO, NBR PROCEL, entre outras exigências da legislação em vigor, atinente ao objeto licitado, assim como, deverá atender as prescrições contidas no Art. 39, VIII, da Lei Federal n° 8.078/90 (Código de Defesa do Consumidor).</w:t>
      </w:r>
    </w:p>
    <w:p w14:paraId="2B1DC018" w14:textId="72A9EF7B" w:rsidR="00E02383" w:rsidRPr="00E02383" w:rsidRDefault="009F51AA" w:rsidP="00E02383">
      <w:pPr>
        <w:jc w:val="both"/>
        <w:rPr>
          <w:color w:val="FF0000"/>
          <w:sz w:val="24"/>
          <w:szCs w:val="24"/>
        </w:rPr>
      </w:pPr>
      <w:r>
        <w:rPr>
          <w:b/>
          <w:sz w:val="24"/>
          <w:szCs w:val="24"/>
        </w:rPr>
        <w:t xml:space="preserve">5.8. </w:t>
      </w:r>
      <w:r w:rsidR="00E02383" w:rsidRPr="00E02383">
        <w:rPr>
          <w:sz w:val="24"/>
          <w:szCs w:val="24"/>
        </w:rPr>
        <w:t xml:space="preserve">As despesas de seguro, frete, descarregamento, deslocamento e demais custos e despesas diretas e indiretas.  </w:t>
      </w:r>
      <w:r w:rsidR="00E02383" w:rsidRPr="00E02383">
        <w:rPr>
          <w:color w:val="FF0000"/>
          <w:sz w:val="24"/>
          <w:szCs w:val="24"/>
        </w:rPr>
        <w:t xml:space="preserve"> </w:t>
      </w:r>
    </w:p>
    <w:p w14:paraId="6B8288E1" w14:textId="69460A1D" w:rsidR="00E02383" w:rsidRPr="00E02383" w:rsidRDefault="009F51AA" w:rsidP="009F51AA">
      <w:pPr>
        <w:pStyle w:val="NormalWeb"/>
        <w:spacing w:before="0" w:beforeAutospacing="0" w:after="0" w:afterAutospacing="0"/>
        <w:jc w:val="both"/>
      </w:pPr>
      <w:r>
        <w:rPr>
          <w:b/>
          <w:lang w:eastAsia="ar-SA"/>
        </w:rPr>
        <w:t xml:space="preserve">5.9. </w:t>
      </w:r>
      <w:r w:rsidR="00E02383" w:rsidRPr="00E02383">
        <w:t>As entregas serão realizadas de forma parcelada e mediante envio de requisição (empenho), durante o período da vigência da Ata (um ano, prorrogável por igual período).</w:t>
      </w:r>
    </w:p>
    <w:p w14:paraId="08B5AA95" w14:textId="464334E5" w:rsidR="00E02383" w:rsidRPr="00E02383" w:rsidRDefault="009F51AA" w:rsidP="009F51AA">
      <w:pPr>
        <w:pStyle w:val="NormalWeb"/>
        <w:spacing w:before="0" w:beforeAutospacing="0" w:after="0" w:afterAutospacing="0"/>
        <w:jc w:val="both"/>
        <w:rPr>
          <w:b/>
        </w:rPr>
      </w:pPr>
      <w:r>
        <w:rPr>
          <w:b/>
        </w:rPr>
        <w:t>5.10</w:t>
      </w:r>
      <w:r w:rsidR="00E02383" w:rsidRPr="00E02383">
        <w:rPr>
          <w:b/>
        </w:rPr>
        <w:t>. Da amostra:</w:t>
      </w:r>
    </w:p>
    <w:p w14:paraId="3C5DBA78" w14:textId="59FC1460" w:rsidR="00E02383" w:rsidRPr="0004744B" w:rsidRDefault="009F51AA" w:rsidP="00A5707F">
      <w:pPr>
        <w:spacing w:before="120"/>
        <w:ind w:firstLine="851"/>
        <w:jc w:val="both"/>
        <w:rPr>
          <w:sz w:val="24"/>
          <w:szCs w:val="24"/>
        </w:rPr>
      </w:pPr>
      <w:r w:rsidRPr="0004744B">
        <w:rPr>
          <w:b/>
          <w:sz w:val="24"/>
          <w:szCs w:val="24"/>
        </w:rPr>
        <w:t xml:space="preserve">5.10.1. </w:t>
      </w:r>
      <w:r w:rsidR="00E02383" w:rsidRPr="0004744B">
        <w:rPr>
          <w:sz w:val="24"/>
          <w:szCs w:val="24"/>
        </w:rPr>
        <w:t>Caso o licitante vencedor da disputa tiver cotado uma marca diferente das marcas de referência, deverá enviar, para o local de entrega dos produtos, uma amostra do produto fechado em no máximo 07 (sete) dias uteis sob pena de desclassificação.</w:t>
      </w:r>
    </w:p>
    <w:p w14:paraId="72C76B1A" w14:textId="3FC098F2" w:rsidR="00E02383" w:rsidRPr="0004744B" w:rsidRDefault="009F51AA" w:rsidP="00A5707F">
      <w:pPr>
        <w:ind w:firstLine="851"/>
        <w:jc w:val="both"/>
        <w:rPr>
          <w:sz w:val="24"/>
          <w:szCs w:val="24"/>
        </w:rPr>
      </w:pPr>
      <w:r w:rsidRPr="0004744B">
        <w:rPr>
          <w:b/>
          <w:sz w:val="24"/>
          <w:szCs w:val="24"/>
        </w:rPr>
        <w:t xml:space="preserve">5.10.2. </w:t>
      </w:r>
      <w:r w:rsidR="00E02383" w:rsidRPr="0004744B">
        <w:rPr>
          <w:sz w:val="24"/>
          <w:szCs w:val="24"/>
        </w:rPr>
        <w:t>Caso a (s) amostra (s) não atenda (m) às especificações solicitadas, o licitante será desclassificado.</w:t>
      </w:r>
    </w:p>
    <w:p w14:paraId="6764B8A8" w14:textId="1E15C7CD" w:rsidR="00E02383" w:rsidRPr="0004744B" w:rsidRDefault="00E02383" w:rsidP="00A5707F">
      <w:pPr>
        <w:ind w:firstLine="851"/>
        <w:jc w:val="both"/>
        <w:rPr>
          <w:sz w:val="24"/>
          <w:szCs w:val="24"/>
        </w:rPr>
      </w:pPr>
      <w:r w:rsidRPr="0004744B">
        <w:rPr>
          <w:sz w:val="24"/>
          <w:szCs w:val="24"/>
        </w:rPr>
        <w:t xml:space="preserve"> </w:t>
      </w:r>
      <w:r w:rsidR="009F51AA" w:rsidRPr="0004744B">
        <w:rPr>
          <w:b/>
          <w:sz w:val="24"/>
          <w:szCs w:val="24"/>
        </w:rPr>
        <w:t xml:space="preserve">5.10.3. </w:t>
      </w:r>
      <w:r w:rsidRPr="0004744B">
        <w:rPr>
          <w:sz w:val="24"/>
          <w:szCs w:val="24"/>
        </w:rPr>
        <w:t>Cada item deverá observar as exigências descritivas de sua composição e/ou características físicas (dimensões), assim como o registro em órgãos reguladores, quando solicitado.</w:t>
      </w:r>
    </w:p>
    <w:p w14:paraId="1E0CFABF" w14:textId="56C97661" w:rsidR="00E02383" w:rsidRPr="0004744B" w:rsidRDefault="009F51AA" w:rsidP="00E02383">
      <w:pPr>
        <w:ind w:firstLine="851"/>
        <w:jc w:val="both"/>
        <w:rPr>
          <w:b/>
          <w:sz w:val="24"/>
          <w:szCs w:val="24"/>
        </w:rPr>
      </w:pPr>
      <w:r w:rsidRPr="0004744B">
        <w:rPr>
          <w:b/>
          <w:sz w:val="24"/>
          <w:szCs w:val="24"/>
        </w:rPr>
        <w:t xml:space="preserve">5.10.4. </w:t>
      </w:r>
      <w:r w:rsidR="00E02383" w:rsidRPr="0004744B">
        <w:rPr>
          <w:b/>
          <w:sz w:val="24"/>
          <w:szCs w:val="24"/>
        </w:rPr>
        <w:t xml:space="preserve">Marcas de Referência: CHAMEX, REPORT, MULTIMAIS Para outras marcas deverá enviar amostra antes da entrega para verificação dos itens obrigatórios.  </w:t>
      </w:r>
    </w:p>
    <w:p w14:paraId="502D0C4A" w14:textId="3DBF9ED9" w:rsidR="00E02383" w:rsidRPr="0004744B" w:rsidRDefault="00E02383" w:rsidP="009F51AA">
      <w:pPr>
        <w:pStyle w:val="NormalWeb"/>
        <w:spacing w:before="240" w:beforeAutospacing="0" w:after="0" w:afterAutospacing="0"/>
        <w:jc w:val="both"/>
        <w:rPr>
          <w:b/>
        </w:rPr>
      </w:pPr>
      <w:r w:rsidRPr="0004744B">
        <w:rPr>
          <w:b/>
        </w:rPr>
        <w:t>5.</w:t>
      </w:r>
      <w:r w:rsidR="009F51AA" w:rsidRPr="0004744B">
        <w:rPr>
          <w:b/>
        </w:rPr>
        <w:t xml:space="preserve">11. </w:t>
      </w:r>
      <w:r w:rsidRPr="0004744B">
        <w:rPr>
          <w:b/>
        </w:rPr>
        <w:t>Justificativa da necessidade de amostra:</w:t>
      </w:r>
    </w:p>
    <w:p w14:paraId="6B3D5975" w14:textId="7A345E2B" w:rsidR="00E02383" w:rsidRPr="0004744B" w:rsidRDefault="009F51AA" w:rsidP="00A5707F">
      <w:pPr>
        <w:spacing w:before="120"/>
        <w:ind w:firstLine="851"/>
        <w:jc w:val="both"/>
        <w:rPr>
          <w:sz w:val="24"/>
          <w:szCs w:val="24"/>
        </w:rPr>
      </w:pPr>
      <w:r w:rsidRPr="0004744B">
        <w:rPr>
          <w:b/>
          <w:sz w:val="24"/>
          <w:szCs w:val="24"/>
        </w:rPr>
        <w:t xml:space="preserve">5.11.1. </w:t>
      </w:r>
      <w:r w:rsidR="00E02383" w:rsidRPr="0004744B">
        <w:rPr>
          <w:sz w:val="24"/>
          <w:szCs w:val="24"/>
        </w:rPr>
        <w:t xml:space="preserve">Folhas de ofício constituem um insumo básico para a manutenção das atividades de qualquer órgão público, neste sentido diversos setores vêm observando transtornos causados pela má qualidade das folhas adquiridas nas ultimas licitações, o que vem ocasionando desde o atolamento de papel e até danos as impressoras.  </w:t>
      </w:r>
    </w:p>
    <w:p w14:paraId="2B9DD0E5" w14:textId="59663E83" w:rsidR="00E02383" w:rsidRPr="0004744B" w:rsidRDefault="009F51AA" w:rsidP="00A5707F">
      <w:pPr>
        <w:ind w:firstLine="851"/>
        <w:jc w:val="both"/>
        <w:rPr>
          <w:sz w:val="24"/>
          <w:szCs w:val="24"/>
        </w:rPr>
      </w:pPr>
      <w:r w:rsidRPr="0004744B">
        <w:rPr>
          <w:b/>
          <w:sz w:val="24"/>
          <w:szCs w:val="24"/>
        </w:rPr>
        <w:t xml:space="preserve">5.11.2. </w:t>
      </w:r>
      <w:r w:rsidR="00E02383" w:rsidRPr="0004744B">
        <w:rPr>
          <w:sz w:val="24"/>
          <w:szCs w:val="24"/>
        </w:rPr>
        <w:t xml:space="preserve">Neste sentido ficou evidente a necessidade de buscar uma solução para este problema, a presente exigência surgiu como uma forma de buscar um produto de melhor qualidade e capaz de suprir as necessidades da administração, a luz dos princípios constitucionais da economicidade e da eficiência. </w:t>
      </w:r>
    </w:p>
    <w:p w14:paraId="6063B08A" w14:textId="6DC1406D" w:rsidR="00E02383" w:rsidRPr="0004744B" w:rsidRDefault="009F51AA" w:rsidP="00A5707F">
      <w:pPr>
        <w:spacing w:before="120"/>
        <w:ind w:firstLine="851"/>
        <w:jc w:val="both"/>
        <w:rPr>
          <w:sz w:val="24"/>
          <w:szCs w:val="24"/>
        </w:rPr>
      </w:pPr>
      <w:r w:rsidRPr="0004744B">
        <w:rPr>
          <w:b/>
          <w:sz w:val="24"/>
          <w:szCs w:val="24"/>
        </w:rPr>
        <w:lastRenderedPageBreak/>
        <w:t xml:space="preserve">5.11.3. </w:t>
      </w:r>
      <w:r w:rsidR="00E02383" w:rsidRPr="0004744B">
        <w:rPr>
          <w:sz w:val="24"/>
          <w:szCs w:val="24"/>
        </w:rPr>
        <w:t xml:space="preserve">Tal solução foi inspirada no </w:t>
      </w:r>
      <w:r w:rsidR="00E02383" w:rsidRPr="0004744B">
        <w:rPr>
          <w:b/>
          <w:sz w:val="24"/>
          <w:szCs w:val="24"/>
          <w:u w:val="single"/>
        </w:rPr>
        <w:t>Pregão eletrônico TCE/RS Nº 10/2022</w:t>
      </w:r>
      <w:r w:rsidR="00E02383" w:rsidRPr="0004744B">
        <w:rPr>
          <w:sz w:val="24"/>
          <w:szCs w:val="24"/>
        </w:rPr>
        <w:t>,</w:t>
      </w:r>
      <w:r w:rsidR="00E02383" w:rsidRPr="0004744B">
        <w:rPr>
          <w:b/>
          <w:sz w:val="24"/>
          <w:szCs w:val="24"/>
        </w:rPr>
        <w:t xml:space="preserve"> </w:t>
      </w:r>
      <w:r w:rsidR="00E02383" w:rsidRPr="0004744B">
        <w:rPr>
          <w:sz w:val="24"/>
          <w:szCs w:val="24"/>
        </w:rPr>
        <w:t>que inclusive fez referência as marcas CHAMEX, REPORT, MULTIMAIS.</w:t>
      </w:r>
    </w:p>
    <w:p w14:paraId="6B7885AE" w14:textId="49933ADC" w:rsidR="00E02383" w:rsidRPr="0004744B" w:rsidRDefault="009F51AA" w:rsidP="00E02383">
      <w:pPr>
        <w:ind w:firstLine="851"/>
        <w:jc w:val="both"/>
        <w:rPr>
          <w:sz w:val="24"/>
          <w:szCs w:val="24"/>
        </w:rPr>
      </w:pPr>
      <w:r w:rsidRPr="0004744B">
        <w:rPr>
          <w:b/>
          <w:sz w:val="24"/>
          <w:szCs w:val="24"/>
        </w:rPr>
        <w:t xml:space="preserve">5.11.4. </w:t>
      </w:r>
      <w:r w:rsidR="00E02383" w:rsidRPr="0004744B">
        <w:rPr>
          <w:sz w:val="24"/>
          <w:szCs w:val="24"/>
        </w:rPr>
        <w:t>A indicação das marcas de referência, pelo município de Ajuricaba e pelo Tribunal de Contas do Estado do Rio Grande do Sul advém da necessidade de evitar a aquisição de produtos de péssima qualidade. Não se trata de uma limitação de competitividade e da isonomia e sim da busca de um produto capaz de suprir as necessidades da administração de modo satisfatório</w:t>
      </w:r>
    </w:p>
    <w:p w14:paraId="3922E634" w14:textId="1BA87DD8" w:rsidR="008B65E5" w:rsidRPr="0004744B" w:rsidRDefault="00814346" w:rsidP="002D2785">
      <w:pPr>
        <w:pStyle w:val="NormalWeb"/>
        <w:spacing w:before="240" w:beforeAutospacing="0" w:after="0" w:afterAutospacing="0"/>
        <w:jc w:val="both"/>
        <w:rPr>
          <w:b/>
          <w:bCs/>
        </w:rPr>
      </w:pPr>
      <w:r w:rsidRPr="0004744B">
        <w:rPr>
          <w:b/>
          <w:bCs/>
        </w:rPr>
        <w:t>6</w:t>
      </w:r>
      <w:r w:rsidR="008B65E5" w:rsidRPr="0004744B">
        <w:rPr>
          <w:b/>
          <w:bCs/>
        </w:rPr>
        <w:t>. REQUISITOS DA CONTRATAÇÃO</w:t>
      </w:r>
    </w:p>
    <w:p w14:paraId="0AE6325C" w14:textId="51A22E1B" w:rsidR="008B65E5" w:rsidRPr="0004744B" w:rsidRDefault="00814346" w:rsidP="008B65E5">
      <w:pPr>
        <w:spacing w:before="240"/>
        <w:jc w:val="both"/>
        <w:rPr>
          <w:sz w:val="24"/>
          <w:szCs w:val="24"/>
        </w:rPr>
      </w:pPr>
      <w:r w:rsidRPr="0004744B">
        <w:rPr>
          <w:b/>
          <w:sz w:val="24"/>
          <w:szCs w:val="24"/>
        </w:rPr>
        <w:t>6</w:t>
      </w:r>
      <w:r w:rsidR="008B65E5" w:rsidRPr="0004744B">
        <w:rPr>
          <w:b/>
          <w:sz w:val="24"/>
          <w:szCs w:val="24"/>
        </w:rPr>
        <w:t xml:space="preserve">.1. </w:t>
      </w:r>
      <w:r w:rsidR="008B65E5" w:rsidRPr="0004744B">
        <w:rPr>
          <w:sz w:val="24"/>
          <w:szCs w:val="24"/>
        </w:rPr>
        <w:t>Os bens 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04744B" w:rsidRDefault="00814346" w:rsidP="008B65E5">
      <w:pPr>
        <w:jc w:val="both"/>
        <w:rPr>
          <w:sz w:val="24"/>
          <w:szCs w:val="24"/>
        </w:rPr>
      </w:pPr>
      <w:r w:rsidRPr="0004744B">
        <w:rPr>
          <w:b/>
          <w:sz w:val="24"/>
          <w:szCs w:val="24"/>
        </w:rPr>
        <w:t>6</w:t>
      </w:r>
      <w:r w:rsidR="008B65E5" w:rsidRPr="0004744B">
        <w:rPr>
          <w:b/>
          <w:sz w:val="24"/>
          <w:szCs w:val="24"/>
        </w:rPr>
        <w:t xml:space="preserve">.2. </w:t>
      </w:r>
      <w:r w:rsidR="008B65E5" w:rsidRPr="0004744B">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63FBFE3E" w:rsidR="008B65E5" w:rsidRPr="0004744B" w:rsidRDefault="00814346" w:rsidP="008B65E5">
      <w:pPr>
        <w:jc w:val="both"/>
        <w:rPr>
          <w:sz w:val="24"/>
          <w:szCs w:val="24"/>
        </w:rPr>
      </w:pPr>
      <w:r w:rsidRPr="0004744B">
        <w:rPr>
          <w:b/>
          <w:sz w:val="24"/>
          <w:szCs w:val="24"/>
        </w:rPr>
        <w:t>6</w:t>
      </w:r>
      <w:r w:rsidR="008B65E5" w:rsidRPr="0004744B">
        <w:rPr>
          <w:b/>
          <w:sz w:val="24"/>
          <w:szCs w:val="24"/>
        </w:rPr>
        <w:t xml:space="preserve">.3. </w:t>
      </w:r>
      <w:r w:rsidR="00B7066D" w:rsidRPr="0004744B">
        <w:rPr>
          <w:sz w:val="24"/>
          <w:szCs w:val="24"/>
        </w:rPr>
        <w:t xml:space="preserve">Para </w:t>
      </w:r>
      <w:r w:rsidR="002D2785" w:rsidRPr="0004744B">
        <w:rPr>
          <w:sz w:val="24"/>
          <w:szCs w:val="24"/>
        </w:rPr>
        <w:t>fornecimento</w:t>
      </w:r>
      <w:r w:rsidR="002D2785" w:rsidRPr="0004744B">
        <w:rPr>
          <w:b/>
          <w:sz w:val="24"/>
          <w:szCs w:val="24"/>
        </w:rPr>
        <w:t xml:space="preserve"> </w:t>
      </w:r>
      <w:r w:rsidR="008B65E5" w:rsidRPr="0004744B">
        <w:rPr>
          <w:sz w:val="24"/>
          <w:szCs w:val="24"/>
        </w:rPr>
        <w:t xml:space="preserve">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04744B" w:rsidRDefault="00814346" w:rsidP="008B65E5">
      <w:pPr>
        <w:autoSpaceDE w:val="0"/>
        <w:autoSpaceDN w:val="0"/>
        <w:adjustRightInd w:val="0"/>
        <w:spacing w:before="240" w:after="240"/>
        <w:rPr>
          <w:b/>
          <w:bCs/>
          <w:sz w:val="24"/>
          <w:szCs w:val="24"/>
        </w:rPr>
      </w:pPr>
      <w:r w:rsidRPr="0004744B">
        <w:rPr>
          <w:b/>
          <w:bCs/>
          <w:sz w:val="24"/>
          <w:szCs w:val="24"/>
        </w:rPr>
        <w:t>7</w:t>
      </w:r>
      <w:r w:rsidR="008B65E5" w:rsidRPr="0004744B">
        <w:rPr>
          <w:b/>
          <w:bCs/>
          <w:sz w:val="24"/>
          <w:szCs w:val="24"/>
        </w:rPr>
        <w:t>. MODELO DE EXECUÇÃO DO OBJETO</w:t>
      </w:r>
    </w:p>
    <w:p w14:paraId="4068C185" w14:textId="4E537B2A"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.1. </w:t>
      </w:r>
      <w:r w:rsidR="008B65E5" w:rsidRPr="0004744B">
        <w:rPr>
          <w:sz w:val="24"/>
          <w:szCs w:val="24"/>
        </w:rPr>
        <w:t>Após a homologação e adjudicação, caso se conclua pela contratação, será firmado contrato e emitido instrumento equivalente EMPENHO.</w:t>
      </w:r>
    </w:p>
    <w:p w14:paraId="0DD4F199" w14:textId="26EE06C1"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.2. </w:t>
      </w:r>
      <w:r w:rsidR="008B65E5" w:rsidRPr="0004744B">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.3. </w:t>
      </w:r>
      <w:r w:rsidR="008B65E5" w:rsidRPr="0004744B">
        <w:rPr>
          <w:sz w:val="24"/>
          <w:szCs w:val="24"/>
        </w:rPr>
        <w:t>A ata de registro de preços ou o contrato, quando for o caso, será enviado à adjudicatária por e-mail, para assinatura preferencialmente eletrônica.</w:t>
      </w:r>
    </w:p>
    <w:p w14:paraId="21ABAB22" w14:textId="5D12C174"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.4. </w:t>
      </w:r>
      <w:r w:rsidR="008B65E5" w:rsidRPr="0004744B">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.5. </w:t>
      </w:r>
      <w:r w:rsidR="008B65E5" w:rsidRPr="0004744B">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.6. </w:t>
      </w:r>
      <w:r w:rsidR="008B65E5" w:rsidRPr="0004744B">
        <w:rPr>
          <w:sz w:val="24"/>
          <w:szCs w:val="24"/>
        </w:rPr>
        <w:t>Antes de formalizar o contrato ou emitir instrumento equivalente, a Administração verificará a regularidade fiscal da empresa contratada e consultará a certidão negativa correcional (</w:t>
      </w:r>
      <w:proofErr w:type="spellStart"/>
      <w:r w:rsidR="008B65E5" w:rsidRPr="0004744B">
        <w:rPr>
          <w:sz w:val="24"/>
          <w:szCs w:val="24"/>
        </w:rPr>
        <w:t>ePAD</w:t>
      </w:r>
      <w:proofErr w:type="spellEnd"/>
      <w:r w:rsidR="008B65E5" w:rsidRPr="0004744B">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07CD37CB"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.7. </w:t>
      </w:r>
      <w:r w:rsidR="008B65E5" w:rsidRPr="0004744B">
        <w:rPr>
          <w:sz w:val="24"/>
          <w:szCs w:val="24"/>
        </w:rPr>
        <w:t xml:space="preserve">É vedada a subcontratação de pessoa física ou jurídica para a execução do objeto deste Edital (sob pena de inexecução contratual). </w:t>
      </w:r>
    </w:p>
    <w:p w14:paraId="3D0A82CB" w14:textId="508E57A2"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.8. </w:t>
      </w:r>
      <w:r w:rsidR="008B65E5" w:rsidRPr="0004744B">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.9. </w:t>
      </w:r>
      <w:r w:rsidR="008B65E5" w:rsidRPr="0004744B">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04744B" w:rsidRDefault="00814346" w:rsidP="008B65E5">
      <w:pPr>
        <w:jc w:val="both"/>
        <w:rPr>
          <w:sz w:val="24"/>
          <w:szCs w:val="24"/>
        </w:rPr>
      </w:pPr>
      <w:r w:rsidRPr="0004744B">
        <w:rPr>
          <w:b/>
          <w:sz w:val="24"/>
          <w:szCs w:val="24"/>
        </w:rPr>
        <w:t>7</w:t>
      </w:r>
      <w:r w:rsidR="008B65E5" w:rsidRPr="0004744B">
        <w:rPr>
          <w:b/>
          <w:sz w:val="24"/>
          <w:szCs w:val="24"/>
        </w:rPr>
        <w:t xml:space="preserve">.10. </w:t>
      </w:r>
      <w:r w:rsidR="008B65E5" w:rsidRPr="0004744B">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A56BF4" w:rsidRDefault="00814346" w:rsidP="008B65E5">
      <w:pPr>
        <w:jc w:val="both"/>
        <w:rPr>
          <w:sz w:val="24"/>
          <w:szCs w:val="24"/>
        </w:rPr>
      </w:pPr>
      <w:r w:rsidRPr="0004744B">
        <w:rPr>
          <w:b/>
          <w:sz w:val="24"/>
          <w:szCs w:val="24"/>
        </w:rPr>
        <w:lastRenderedPageBreak/>
        <w:t>7</w:t>
      </w:r>
      <w:r w:rsidR="008B65E5" w:rsidRPr="0004744B">
        <w:rPr>
          <w:b/>
          <w:sz w:val="24"/>
          <w:szCs w:val="24"/>
        </w:rPr>
        <w:t xml:space="preserve">.11. </w:t>
      </w:r>
      <w:r w:rsidR="008B65E5" w:rsidRPr="0004744B">
        <w:rPr>
          <w:sz w:val="24"/>
          <w:szCs w:val="24"/>
        </w:rPr>
        <w:t xml:space="preserve">As despesas de seguro, frete, descarregamento, deslocamentos e demais custos e despesas diretas </w:t>
      </w:r>
      <w:r w:rsidR="008B65E5" w:rsidRPr="00A56BF4">
        <w:rPr>
          <w:sz w:val="24"/>
          <w:szCs w:val="24"/>
        </w:rPr>
        <w:t>e indiretas necessárias ao fornecimento do objeto contratado, correrão por conta exclusiva da Contratada.</w:t>
      </w:r>
    </w:p>
    <w:p w14:paraId="3185F743" w14:textId="59521845" w:rsidR="008B65E5" w:rsidRPr="00A56BF4" w:rsidRDefault="00814346" w:rsidP="008B65E5">
      <w:pPr>
        <w:spacing w:before="240"/>
        <w:jc w:val="both"/>
        <w:rPr>
          <w:b/>
          <w:bCs/>
          <w:sz w:val="24"/>
          <w:szCs w:val="24"/>
        </w:rPr>
      </w:pPr>
      <w:r w:rsidRPr="00A56BF4">
        <w:rPr>
          <w:b/>
          <w:bCs/>
          <w:sz w:val="24"/>
          <w:szCs w:val="24"/>
        </w:rPr>
        <w:t>8</w:t>
      </w:r>
      <w:r w:rsidR="008B65E5" w:rsidRPr="00A56BF4">
        <w:rPr>
          <w:b/>
          <w:bCs/>
          <w:sz w:val="24"/>
          <w:szCs w:val="24"/>
        </w:rPr>
        <w:t>. VIGÊNCIA</w:t>
      </w:r>
    </w:p>
    <w:p w14:paraId="7B6BA4CC" w14:textId="2E4BA4C0" w:rsidR="008B65E5" w:rsidRPr="00A56BF4" w:rsidRDefault="00814346" w:rsidP="008B65E5">
      <w:pPr>
        <w:spacing w:before="240"/>
        <w:jc w:val="both"/>
        <w:rPr>
          <w:sz w:val="24"/>
          <w:szCs w:val="24"/>
        </w:rPr>
      </w:pPr>
      <w:r w:rsidRPr="00A56BF4">
        <w:rPr>
          <w:b/>
          <w:bCs/>
          <w:sz w:val="24"/>
          <w:szCs w:val="24"/>
        </w:rPr>
        <w:t>8</w:t>
      </w:r>
      <w:r w:rsidR="008B65E5" w:rsidRPr="00A56BF4">
        <w:rPr>
          <w:b/>
          <w:bCs/>
          <w:sz w:val="24"/>
          <w:szCs w:val="24"/>
        </w:rPr>
        <w:t xml:space="preserve">.1. </w:t>
      </w:r>
      <w:r w:rsidR="008B65E5" w:rsidRPr="00A56BF4">
        <w:rPr>
          <w:sz w:val="24"/>
          <w:szCs w:val="24"/>
        </w:rPr>
        <w:t>A ata terá vigência, a contar de sua assinatura, de 1 (</w:t>
      </w:r>
      <w:r w:rsidR="00A56BF4">
        <w:rPr>
          <w:sz w:val="24"/>
          <w:szCs w:val="24"/>
        </w:rPr>
        <w:t>um</w:t>
      </w:r>
      <w:r w:rsidR="008B65E5" w:rsidRPr="00A56BF4">
        <w:rPr>
          <w:sz w:val="24"/>
          <w:szCs w:val="24"/>
        </w:rPr>
        <w:t xml:space="preserve">) </w:t>
      </w:r>
      <w:r w:rsidR="00A56BF4">
        <w:rPr>
          <w:sz w:val="24"/>
          <w:szCs w:val="24"/>
        </w:rPr>
        <w:t>ano</w:t>
      </w:r>
      <w:r w:rsidR="008B65E5" w:rsidRPr="00A56BF4">
        <w:rPr>
          <w:sz w:val="24"/>
          <w:szCs w:val="24"/>
        </w:rPr>
        <w:t>, sendo possível sua prorrogação.</w:t>
      </w:r>
    </w:p>
    <w:p w14:paraId="3ED06900" w14:textId="380A9960" w:rsidR="00B7066D" w:rsidRPr="00A56BF4" w:rsidRDefault="00814346" w:rsidP="00B8541C">
      <w:pPr>
        <w:jc w:val="both"/>
        <w:rPr>
          <w:b/>
          <w:sz w:val="24"/>
          <w:szCs w:val="24"/>
        </w:rPr>
      </w:pPr>
      <w:r w:rsidRPr="00A56BF4">
        <w:rPr>
          <w:b/>
          <w:sz w:val="24"/>
          <w:szCs w:val="24"/>
        </w:rPr>
        <w:t>8</w:t>
      </w:r>
      <w:r w:rsidR="00B7066D" w:rsidRPr="00A56BF4">
        <w:rPr>
          <w:b/>
          <w:sz w:val="24"/>
          <w:szCs w:val="24"/>
        </w:rPr>
        <w:t xml:space="preserve">.2. </w:t>
      </w:r>
      <w:r w:rsidR="00B7066D" w:rsidRPr="00A56BF4">
        <w:rPr>
          <w:sz w:val="24"/>
          <w:szCs w:val="24"/>
        </w:rPr>
        <w:t>No momento da prorrogação, mediante cláusula expressa será possível à renovação dos quantitativos registrados originalmente na ata.</w:t>
      </w:r>
      <w:r w:rsidR="00B7066D" w:rsidRPr="00A56BF4">
        <w:rPr>
          <w:b/>
        </w:rPr>
        <w:t xml:space="preserve"> </w:t>
      </w:r>
    </w:p>
    <w:p w14:paraId="11DA5A8C" w14:textId="6E9E370A" w:rsidR="00450448" w:rsidRPr="00F6301C" w:rsidRDefault="00814346" w:rsidP="00450448">
      <w:pPr>
        <w:autoSpaceDE w:val="0"/>
        <w:autoSpaceDN w:val="0"/>
        <w:adjustRightInd w:val="0"/>
        <w:spacing w:before="240" w:after="240"/>
        <w:rPr>
          <w:b/>
          <w:bCs/>
          <w:sz w:val="24"/>
          <w:szCs w:val="24"/>
        </w:rPr>
      </w:pPr>
      <w:r w:rsidRPr="00F6301C">
        <w:rPr>
          <w:b/>
          <w:bCs/>
          <w:sz w:val="24"/>
          <w:szCs w:val="24"/>
        </w:rPr>
        <w:t>9</w:t>
      </w:r>
      <w:r w:rsidR="00450448" w:rsidRPr="00F6301C">
        <w:rPr>
          <w:b/>
          <w:bCs/>
          <w:sz w:val="24"/>
          <w:szCs w:val="24"/>
        </w:rPr>
        <w:t>. DOTAÇÃO ORÇAMENTÁRIA</w:t>
      </w:r>
    </w:p>
    <w:p w14:paraId="00D058C6" w14:textId="78792410" w:rsidR="00450448" w:rsidRPr="00F6301C" w:rsidRDefault="00814346" w:rsidP="00450448">
      <w:pPr>
        <w:jc w:val="both"/>
        <w:rPr>
          <w:bCs/>
          <w:sz w:val="24"/>
          <w:szCs w:val="24"/>
        </w:rPr>
      </w:pPr>
      <w:r w:rsidRPr="00F6301C">
        <w:rPr>
          <w:b/>
          <w:bCs/>
          <w:sz w:val="24"/>
          <w:szCs w:val="24"/>
        </w:rPr>
        <w:t>9</w:t>
      </w:r>
      <w:r w:rsidR="00450448" w:rsidRPr="00F6301C">
        <w:rPr>
          <w:b/>
          <w:bCs/>
          <w:sz w:val="24"/>
          <w:szCs w:val="24"/>
        </w:rPr>
        <w:t xml:space="preserve">.1. </w:t>
      </w:r>
      <w:r w:rsidR="00F6301C" w:rsidRPr="00F6301C">
        <w:rPr>
          <w:sz w:val="24"/>
          <w:szCs w:val="24"/>
        </w:rPr>
        <w:t>A dotação orçamentária será informada</w:t>
      </w:r>
      <w:r w:rsidR="00450448" w:rsidRPr="00F6301C">
        <w:rPr>
          <w:sz w:val="24"/>
          <w:szCs w:val="24"/>
        </w:rPr>
        <w:t xml:space="preserve"> através de Memorando no momento de solicitação de empenho</w:t>
      </w:r>
      <w:r w:rsidR="00F6301C" w:rsidRPr="00F6301C">
        <w:rPr>
          <w:sz w:val="24"/>
          <w:szCs w:val="24"/>
        </w:rPr>
        <w:t xml:space="preserve"> decorrente da Ata de Registro de Preços</w:t>
      </w:r>
      <w:r w:rsidR="00450448" w:rsidRPr="00F6301C">
        <w:rPr>
          <w:bCs/>
          <w:sz w:val="24"/>
          <w:szCs w:val="24"/>
        </w:rPr>
        <w:t xml:space="preserve">. </w:t>
      </w:r>
    </w:p>
    <w:p w14:paraId="53EA41FA" w14:textId="0394C499" w:rsidR="00450448" w:rsidRPr="00F6301C" w:rsidRDefault="00450448" w:rsidP="00450448">
      <w:pPr>
        <w:autoSpaceDE w:val="0"/>
        <w:autoSpaceDN w:val="0"/>
        <w:adjustRightInd w:val="0"/>
        <w:spacing w:before="240" w:after="240"/>
        <w:rPr>
          <w:b/>
          <w:bCs/>
          <w:sz w:val="24"/>
          <w:szCs w:val="24"/>
        </w:rPr>
      </w:pPr>
      <w:r w:rsidRPr="00F6301C">
        <w:rPr>
          <w:b/>
          <w:bCs/>
          <w:sz w:val="24"/>
          <w:szCs w:val="24"/>
        </w:rPr>
        <w:t>1</w:t>
      </w:r>
      <w:r w:rsidR="00814346" w:rsidRPr="00F6301C">
        <w:rPr>
          <w:b/>
          <w:bCs/>
          <w:sz w:val="24"/>
          <w:szCs w:val="24"/>
        </w:rPr>
        <w:t>0</w:t>
      </w:r>
      <w:r w:rsidRPr="00F6301C">
        <w:rPr>
          <w:b/>
          <w:bCs/>
          <w:sz w:val="24"/>
          <w:szCs w:val="24"/>
        </w:rPr>
        <w:t>. CRITÉRIOS DE MEDIÇÃO E PAGAMENTO</w:t>
      </w:r>
    </w:p>
    <w:p w14:paraId="5CF1E771" w14:textId="29622781" w:rsidR="00450448" w:rsidRPr="00F6301C" w:rsidRDefault="00814346" w:rsidP="00450448">
      <w:pPr>
        <w:shd w:val="clear" w:color="auto" w:fill="FFFFFF"/>
        <w:jc w:val="both"/>
        <w:rPr>
          <w:i/>
        </w:rPr>
      </w:pPr>
      <w:r w:rsidRPr="00F6301C">
        <w:rPr>
          <w:b/>
          <w:bCs/>
          <w:sz w:val="24"/>
          <w:szCs w:val="24"/>
        </w:rPr>
        <w:t>10</w:t>
      </w:r>
      <w:r w:rsidR="00450448" w:rsidRPr="00F6301C">
        <w:rPr>
          <w:b/>
          <w:bCs/>
          <w:sz w:val="24"/>
          <w:szCs w:val="24"/>
        </w:rPr>
        <w:t xml:space="preserve">.1. </w:t>
      </w:r>
      <w:r w:rsidR="00450448" w:rsidRPr="00F6301C">
        <w:rPr>
          <w:sz w:val="24"/>
          <w:szCs w:val="24"/>
        </w:rPr>
        <w:t xml:space="preserve">O pagamento será efetuado preferencialmente em até </w:t>
      </w:r>
      <w:r w:rsidR="00A868AB" w:rsidRPr="00F6301C">
        <w:rPr>
          <w:sz w:val="24"/>
          <w:szCs w:val="24"/>
        </w:rPr>
        <w:t>30</w:t>
      </w:r>
      <w:r w:rsidR="00450448" w:rsidRPr="00F6301C">
        <w:rPr>
          <w:sz w:val="24"/>
          <w:szCs w:val="24"/>
        </w:rPr>
        <w:t xml:space="preserve"> (</w:t>
      </w:r>
      <w:r w:rsidR="00A868AB" w:rsidRPr="00F6301C">
        <w:rPr>
          <w:sz w:val="24"/>
          <w:szCs w:val="24"/>
        </w:rPr>
        <w:t>trinta</w:t>
      </w:r>
      <w:r w:rsidR="00450448" w:rsidRPr="00F6301C">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F6301C">
        <w:rPr>
          <w:i/>
          <w:sz w:val="24"/>
          <w:szCs w:val="24"/>
        </w:rPr>
        <w:t>.</w:t>
      </w:r>
    </w:p>
    <w:p w14:paraId="4748B444" w14:textId="274C5143" w:rsidR="00450448" w:rsidRPr="00F6301C" w:rsidRDefault="00814346" w:rsidP="00450448">
      <w:pPr>
        <w:overflowPunct w:val="0"/>
        <w:autoSpaceDE w:val="0"/>
        <w:autoSpaceDN w:val="0"/>
        <w:adjustRightInd w:val="0"/>
        <w:jc w:val="both"/>
        <w:textAlignment w:val="baseline"/>
        <w:rPr>
          <w:sz w:val="24"/>
          <w:szCs w:val="24"/>
        </w:rPr>
      </w:pPr>
      <w:r w:rsidRPr="00F6301C">
        <w:rPr>
          <w:b/>
          <w:sz w:val="24"/>
          <w:szCs w:val="24"/>
        </w:rPr>
        <w:t>10</w:t>
      </w:r>
      <w:r w:rsidR="00450448" w:rsidRPr="00F6301C">
        <w:rPr>
          <w:b/>
          <w:sz w:val="24"/>
          <w:szCs w:val="24"/>
        </w:rPr>
        <w:t>.2.</w:t>
      </w:r>
      <w:r w:rsidR="00450448" w:rsidRPr="00F6301C">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F6301C" w:rsidRDefault="00814346" w:rsidP="00450448">
      <w:pPr>
        <w:pStyle w:val="Default"/>
        <w:jc w:val="both"/>
        <w:rPr>
          <w:rFonts w:ascii="Times New Roman" w:hAnsi="Times New Roman" w:cs="Times New Roman"/>
          <w:color w:val="auto"/>
        </w:rPr>
      </w:pPr>
      <w:r w:rsidRPr="00F6301C">
        <w:rPr>
          <w:rFonts w:ascii="Times New Roman" w:hAnsi="Times New Roman" w:cs="Times New Roman"/>
          <w:b/>
          <w:color w:val="auto"/>
        </w:rPr>
        <w:t>10</w:t>
      </w:r>
      <w:r w:rsidR="00450448" w:rsidRPr="00F6301C">
        <w:rPr>
          <w:rFonts w:ascii="Times New Roman" w:hAnsi="Times New Roman" w:cs="Times New Roman"/>
          <w:b/>
          <w:color w:val="auto"/>
        </w:rPr>
        <w:t xml:space="preserve">.3. </w:t>
      </w:r>
      <w:r w:rsidR="00450448" w:rsidRPr="00F6301C">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F6301C" w:rsidRDefault="00814346" w:rsidP="00450448">
      <w:pPr>
        <w:autoSpaceDE w:val="0"/>
        <w:autoSpaceDN w:val="0"/>
        <w:adjustRightInd w:val="0"/>
        <w:spacing w:before="240" w:after="240"/>
        <w:rPr>
          <w:b/>
          <w:bCs/>
          <w:sz w:val="24"/>
          <w:szCs w:val="24"/>
        </w:rPr>
      </w:pPr>
      <w:r w:rsidRPr="00F6301C">
        <w:rPr>
          <w:b/>
          <w:bCs/>
          <w:sz w:val="24"/>
          <w:szCs w:val="24"/>
        </w:rPr>
        <w:t>11</w:t>
      </w:r>
      <w:r w:rsidR="00450448" w:rsidRPr="00F6301C">
        <w:rPr>
          <w:b/>
          <w:bCs/>
          <w:sz w:val="24"/>
          <w:szCs w:val="24"/>
        </w:rPr>
        <w:t>. MODELO DE GESTÃO DO CONTRATO</w:t>
      </w:r>
    </w:p>
    <w:p w14:paraId="0C8C7012" w14:textId="600D6F25" w:rsidR="00450448" w:rsidRPr="00F6301C" w:rsidRDefault="00814346" w:rsidP="00450448">
      <w:pPr>
        <w:autoSpaceDE w:val="0"/>
        <w:autoSpaceDN w:val="0"/>
        <w:adjustRightInd w:val="0"/>
        <w:spacing w:before="240"/>
        <w:rPr>
          <w:sz w:val="24"/>
          <w:szCs w:val="24"/>
        </w:rPr>
      </w:pPr>
      <w:r w:rsidRPr="00F6301C">
        <w:rPr>
          <w:b/>
          <w:sz w:val="24"/>
          <w:szCs w:val="24"/>
        </w:rPr>
        <w:t>11</w:t>
      </w:r>
      <w:r w:rsidR="00450448" w:rsidRPr="00F6301C">
        <w:rPr>
          <w:b/>
          <w:sz w:val="24"/>
          <w:szCs w:val="24"/>
        </w:rPr>
        <w:t xml:space="preserve">.1. </w:t>
      </w:r>
      <w:r w:rsidR="00450448" w:rsidRPr="00F6301C">
        <w:rPr>
          <w:sz w:val="24"/>
          <w:szCs w:val="24"/>
        </w:rPr>
        <w:t>A gestão dos contratos será feita por servidor da Secretaria de Administração, que será designado por portaria e que deverá acompanhar de maneira geral o andamento das contratações.</w:t>
      </w:r>
    </w:p>
    <w:p w14:paraId="02B41CB0" w14:textId="0E3DBA2B" w:rsidR="00450448" w:rsidRPr="00F6301C" w:rsidRDefault="00814346" w:rsidP="00450448">
      <w:pPr>
        <w:shd w:val="clear" w:color="auto" w:fill="FFFFFF"/>
        <w:jc w:val="both"/>
        <w:rPr>
          <w:sz w:val="24"/>
          <w:szCs w:val="24"/>
        </w:rPr>
      </w:pPr>
      <w:r w:rsidRPr="00F6301C">
        <w:rPr>
          <w:b/>
          <w:sz w:val="24"/>
          <w:szCs w:val="24"/>
        </w:rPr>
        <w:t>11</w:t>
      </w:r>
      <w:r w:rsidR="00450448" w:rsidRPr="00F6301C">
        <w:rPr>
          <w:b/>
          <w:sz w:val="24"/>
          <w:szCs w:val="24"/>
        </w:rPr>
        <w:t xml:space="preserve">.2. </w:t>
      </w:r>
      <w:r w:rsidR="00450448" w:rsidRPr="00F6301C">
        <w:rPr>
          <w:sz w:val="24"/>
          <w:szCs w:val="24"/>
        </w:rPr>
        <w:t>Fica indicado</w:t>
      </w:r>
      <w:r w:rsidR="00F6301C" w:rsidRPr="00F6301C">
        <w:rPr>
          <w:sz w:val="24"/>
          <w:szCs w:val="24"/>
        </w:rPr>
        <w:t xml:space="preserve"> </w:t>
      </w:r>
      <w:r w:rsidR="00450448" w:rsidRPr="00F6301C">
        <w:rPr>
          <w:sz w:val="24"/>
          <w:szCs w:val="24"/>
        </w:rPr>
        <w:t>o Servidor</w:t>
      </w:r>
      <w:r w:rsidR="00F6301C" w:rsidRPr="00F6301C">
        <w:rPr>
          <w:b/>
          <w:sz w:val="24"/>
          <w:szCs w:val="24"/>
        </w:rPr>
        <w:t xml:space="preserve"> MAICON DE MENEZES RODRIGUES</w:t>
      </w:r>
      <w:r w:rsidR="00450448" w:rsidRPr="00F6301C">
        <w:rPr>
          <w:sz w:val="24"/>
          <w:szCs w:val="24"/>
        </w:rPr>
        <w:t>, investido</w:t>
      </w:r>
      <w:r w:rsidR="00F6301C" w:rsidRPr="00F6301C">
        <w:rPr>
          <w:sz w:val="24"/>
          <w:szCs w:val="24"/>
        </w:rPr>
        <w:t xml:space="preserve"> no cargo de Servente</w:t>
      </w:r>
      <w:r w:rsidR="00450448" w:rsidRPr="00F6301C">
        <w:rPr>
          <w:sz w:val="24"/>
          <w:szCs w:val="24"/>
        </w:rPr>
        <w:t>, como fiscal de contrato.</w:t>
      </w:r>
      <w:r w:rsidR="00450448" w:rsidRPr="00F6301C">
        <w:rPr>
          <w:b/>
          <w:sz w:val="24"/>
          <w:szCs w:val="24"/>
        </w:rPr>
        <w:t xml:space="preserve"> </w:t>
      </w:r>
    </w:p>
    <w:p w14:paraId="52BD3D9D" w14:textId="0417425A" w:rsidR="00450448" w:rsidRPr="00F6301C" w:rsidRDefault="00814346" w:rsidP="00450448">
      <w:pPr>
        <w:shd w:val="clear" w:color="auto" w:fill="FFFFFF"/>
        <w:jc w:val="both"/>
        <w:rPr>
          <w:sz w:val="24"/>
          <w:szCs w:val="24"/>
        </w:rPr>
      </w:pPr>
      <w:r w:rsidRPr="00F6301C">
        <w:rPr>
          <w:b/>
          <w:sz w:val="24"/>
          <w:szCs w:val="24"/>
        </w:rPr>
        <w:t>11</w:t>
      </w:r>
      <w:r w:rsidR="00450448" w:rsidRPr="00F6301C">
        <w:rPr>
          <w:b/>
          <w:sz w:val="24"/>
          <w:szCs w:val="24"/>
        </w:rPr>
        <w:t xml:space="preserve">.3. </w:t>
      </w:r>
      <w:r w:rsidR="00450448" w:rsidRPr="00F6301C">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F6301C" w:rsidRDefault="00814346" w:rsidP="00450448">
      <w:pPr>
        <w:shd w:val="clear" w:color="auto" w:fill="FFFFFF"/>
        <w:jc w:val="both"/>
        <w:rPr>
          <w:sz w:val="24"/>
          <w:szCs w:val="24"/>
        </w:rPr>
      </w:pPr>
      <w:r w:rsidRPr="00F6301C">
        <w:rPr>
          <w:b/>
          <w:sz w:val="24"/>
          <w:szCs w:val="24"/>
        </w:rPr>
        <w:t>11</w:t>
      </w:r>
      <w:r w:rsidR="00450448" w:rsidRPr="00F6301C">
        <w:rPr>
          <w:b/>
          <w:sz w:val="24"/>
          <w:szCs w:val="24"/>
        </w:rPr>
        <w:t xml:space="preserve">.4. </w:t>
      </w:r>
      <w:r w:rsidR="00450448" w:rsidRPr="00F6301C">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F6301C" w:rsidRDefault="00814346" w:rsidP="00450448">
      <w:pPr>
        <w:shd w:val="clear" w:color="auto" w:fill="FFFFFF"/>
        <w:jc w:val="both"/>
        <w:rPr>
          <w:sz w:val="24"/>
          <w:szCs w:val="24"/>
        </w:rPr>
      </w:pPr>
      <w:r w:rsidRPr="00F6301C">
        <w:rPr>
          <w:b/>
          <w:sz w:val="24"/>
          <w:szCs w:val="24"/>
        </w:rPr>
        <w:t>11</w:t>
      </w:r>
      <w:r w:rsidR="00450448" w:rsidRPr="00F6301C">
        <w:rPr>
          <w:b/>
          <w:sz w:val="24"/>
          <w:szCs w:val="24"/>
        </w:rPr>
        <w:t xml:space="preserve">.5. </w:t>
      </w:r>
      <w:r w:rsidR="00450448" w:rsidRPr="00F6301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F6301C" w:rsidRDefault="00814346" w:rsidP="00450448">
      <w:pPr>
        <w:shd w:val="clear" w:color="auto" w:fill="FFFFFF"/>
        <w:jc w:val="both"/>
        <w:rPr>
          <w:sz w:val="24"/>
          <w:szCs w:val="24"/>
        </w:rPr>
      </w:pPr>
      <w:r w:rsidRPr="00F6301C">
        <w:rPr>
          <w:b/>
          <w:sz w:val="24"/>
          <w:szCs w:val="24"/>
        </w:rPr>
        <w:t>11</w:t>
      </w:r>
      <w:r w:rsidR="00450448" w:rsidRPr="00F6301C">
        <w:rPr>
          <w:b/>
          <w:sz w:val="24"/>
          <w:szCs w:val="24"/>
        </w:rPr>
        <w:t xml:space="preserve">.6. </w:t>
      </w:r>
      <w:r w:rsidR="00450448" w:rsidRPr="00F6301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5EA92C4" w14:textId="5E636F47" w:rsidR="003343A5" w:rsidRPr="00450448" w:rsidRDefault="00814346" w:rsidP="00B8541C">
      <w:pPr>
        <w:jc w:val="both"/>
        <w:rPr>
          <w:rFonts w:eastAsia="Arial"/>
          <w:b/>
          <w:color w:val="FF0000"/>
          <w:spacing w:val="-1"/>
          <w:sz w:val="24"/>
          <w:szCs w:val="24"/>
        </w:rPr>
      </w:pPr>
      <w:r w:rsidRPr="00F6301C">
        <w:rPr>
          <w:b/>
          <w:sz w:val="24"/>
          <w:szCs w:val="24"/>
        </w:rPr>
        <w:t>11</w:t>
      </w:r>
      <w:r w:rsidR="00450448" w:rsidRPr="00F6301C">
        <w:rPr>
          <w:b/>
          <w:sz w:val="24"/>
          <w:szCs w:val="24"/>
        </w:rPr>
        <w:t xml:space="preserve">.7. </w:t>
      </w:r>
      <w:r w:rsidR="00450448" w:rsidRPr="00F6301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sidR="008B65E5" w:rsidRPr="00450448">
        <w:rPr>
          <w:b/>
          <w:color w:val="FF0000"/>
          <w:spacing w:val="-1"/>
        </w:rPr>
        <w:br w:type="page"/>
      </w:r>
    </w:p>
    <w:p w14:paraId="330D1FD4" w14:textId="0149A40F" w:rsidR="009B4581" w:rsidRPr="00AF495E" w:rsidRDefault="009B4581" w:rsidP="00255558">
      <w:pPr>
        <w:pStyle w:val="Default"/>
        <w:jc w:val="center"/>
        <w:rPr>
          <w:rFonts w:ascii="Times New Roman" w:hAnsi="Times New Roman" w:cs="Times New Roman"/>
          <w:b/>
          <w:color w:val="auto"/>
        </w:rPr>
      </w:pPr>
      <w:r w:rsidRPr="00AF495E">
        <w:rPr>
          <w:rFonts w:ascii="Times New Roman" w:hAnsi="Times New Roman" w:cs="Times New Roman"/>
          <w:b/>
          <w:color w:val="auto"/>
          <w:spacing w:val="-1"/>
        </w:rPr>
        <w:lastRenderedPageBreak/>
        <w:t xml:space="preserve">PREGÃO N° </w:t>
      </w:r>
      <w:r w:rsidR="00AF495E" w:rsidRPr="00AF495E">
        <w:rPr>
          <w:rFonts w:ascii="Times New Roman" w:hAnsi="Times New Roman" w:cs="Times New Roman"/>
          <w:b/>
          <w:color w:val="auto"/>
          <w:spacing w:val="-1"/>
        </w:rPr>
        <w:t>07</w:t>
      </w:r>
      <w:r w:rsidR="00335FD7" w:rsidRPr="00AF495E">
        <w:rPr>
          <w:rFonts w:ascii="Times New Roman" w:hAnsi="Times New Roman" w:cs="Times New Roman"/>
          <w:b/>
          <w:color w:val="auto"/>
          <w:spacing w:val="-1"/>
        </w:rPr>
        <w:t>/</w:t>
      </w:r>
      <w:r w:rsidR="00735936" w:rsidRPr="00AF495E">
        <w:rPr>
          <w:rFonts w:ascii="Times New Roman" w:hAnsi="Times New Roman" w:cs="Times New Roman"/>
          <w:b/>
          <w:color w:val="auto"/>
          <w:spacing w:val="-1"/>
        </w:rPr>
        <w:t>2026</w:t>
      </w:r>
      <w:r w:rsidRPr="00AF495E">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960"/>
        <w:gridCol w:w="1372"/>
        <w:gridCol w:w="2952"/>
      </w:tblGrid>
      <w:tr w:rsidR="00BB7658" w:rsidRPr="007F0680" w14:paraId="69C5E383" w14:textId="77777777" w:rsidTr="00B8541C">
        <w:trPr>
          <w:trHeight w:val="274"/>
        </w:trPr>
        <w:tc>
          <w:tcPr>
            <w:tcW w:w="984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B8541C">
        <w:trPr>
          <w:trHeight w:val="274"/>
        </w:trPr>
        <w:tc>
          <w:tcPr>
            <w:tcW w:w="6891"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2952"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B8541C">
        <w:trPr>
          <w:trHeight w:val="274"/>
        </w:trPr>
        <w:tc>
          <w:tcPr>
            <w:tcW w:w="6891"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2952"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B8541C">
        <w:trPr>
          <w:trHeight w:val="274"/>
        </w:trPr>
        <w:tc>
          <w:tcPr>
            <w:tcW w:w="5519"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372"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2952"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B8541C">
        <w:trPr>
          <w:trHeight w:val="274"/>
        </w:trPr>
        <w:tc>
          <w:tcPr>
            <w:tcW w:w="6891"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2952"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B8541C">
        <w:trPr>
          <w:trHeight w:val="274"/>
        </w:trPr>
        <w:tc>
          <w:tcPr>
            <w:tcW w:w="984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B8541C">
        <w:trPr>
          <w:trHeight w:val="121"/>
        </w:trPr>
        <w:tc>
          <w:tcPr>
            <w:tcW w:w="4559"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331"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2952"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B8541C">
        <w:trPr>
          <w:trHeight w:val="121"/>
        </w:trPr>
        <w:tc>
          <w:tcPr>
            <w:tcW w:w="984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705"/>
        <w:gridCol w:w="708"/>
        <w:gridCol w:w="4820"/>
        <w:gridCol w:w="990"/>
        <w:gridCol w:w="847"/>
        <w:gridCol w:w="998"/>
        <w:gridCol w:w="849"/>
      </w:tblGrid>
      <w:tr w:rsidR="00B8541C" w:rsidRPr="007F0680" w14:paraId="499E923D" w14:textId="77777777" w:rsidTr="00B8541C">
        <w:trPr>
          <w:trHeight w:val="679"/>
          <w:jc w:val="center"/>
        </w:trPr>
        <w:tc>
          <w:tcPr>
            <w:tcW w:w="356" w:type="pct"/>
            <w:tcBorders>
              <w:top w:val="single" w:sz="2" w:space="0" w:color="000000"/>
              <w:left w:val="single" w:sz="2" w:space="0" w:color="000000"/>
              <w:bottom w:val="single" w:sz="2" w:space="0" w:color="000000"/>
            </w:tcBorders>
            <w:vAlign w:val="center"/>
          </w:tcPr>
          <w:p w14:paraId="6128A34E"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Item</w:t>
            </w:r>
          </w:p>
        </w:tc>
        <w:tc>
          <w:tcPr>
            <w:tcW w:w="357" w:type="pct"/>
            <w:tcBorders>
              <w:top w:val="single" w:sz="2" w:space="0" w:color="000000"/>
              <w:left w:val="single" w:sz="2" w:space="0" w:color="000000"/>
              <w:bottom w:val="single" w:sz="2" w:space="0" w:color="000000"/>
            </w:tcBorders>
            <w:vAlign w:val="center"/>
          </w:tcPr>
          <w:p w14:paraId="6F0DCF8F"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430" w:type="pct"/>
            <w:tcBorders>
              <w:top w:val="single" w:sz="2" w:space="0" w:color="000000"/>
              <w:left w:val="single" w:sz="2" w:space="0" w:color="000000"/>
              <w:bottom w:val="single" w:sz="2" w:space="0" w:color="000000"/>
            </w:tcBorders>
            <w:vAlign w:val="center"/>
          </w:tcPr>
          <w:p w14:paraId="7FE0942F"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99" w:type="pct"/>
            <w:tcBorders>
              <w:top w:val="single" w:sz="2" w:space="0" w:color="000000"/>
              <w:left w:val="single" w:sz="2" w:space="0" w:color="000000"/>
              <w:bottom w:val="single" w:sz="2" w:space="0" w:color="000000"/>
              <w:right w:val="single" w:sz="2" w:space="0" w:color="000000"/>
            </w:tcBorders>
            <w:vAlign w:val="center"/>
          </w:tcPr>
          <w:p w14:paraId="65A1DD5C" w14:textId="77777777" w:rsidR="00B8541C" w:rsidRPr="007F0680" w:rsidRDefault="00B8541C" w:rsidP="00F31B10">
            <w:pPr>
              <w:pStyle w:val="Contedodatabela"/>
              <w:jc w:val="center"/>
              <w:rPr>
                <w:rFonts w:ascii="Times New Roman" w:hAnsi="Times New Roman" w:cs="Times New Roman"/>
                <w:b/>
              </w:rPr>
            </w:pPr>
            <w:r>
              <w:rPr>
                <w:rFonts w:ascii="Times New Roman" w:hAnsi="Times New Roman" w:cs="Times New Roman"/>
                <w:b/>
              </w:rPr>
              <w:t>Marca</w:t>
            </w:r>
          </w:p>
        </w:tc>
        <w:tc>
          <w:tcPr>
            <w:tcW w:w="427" w:type="pct"/>
            <w:tcBorders>
              <w:top w:val="single" w:sz="2" w:space="0" w:color="000000"/>
              <w:left w:val="single" w:sz="2" w:space="0" w:color="000000"/>
              <w:bottom w:val="single" w:sz="2" w:space="0" w:color="000000"/>
            </w:tcBorders>
            <w:vAlign w:val="center"/>
          </w:tcPr>
          <w:p w14:paraId="0DB6103B"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503" w:type="pct"/>
            <w:tcBorders>
              <w:top w:val="single" w:sz="2" w:space="0" w:color="000000"/>
              <w:left w:val="single" w:sz="2" w:space="0" w:color="000000"/>
              <w:bottom w:val="single" w:sz="2" w:space="0" w:color="000000"/>
            </w:tcBorders>
            <w:vAlign w:val="center"/>
          </w:tcPr>
          <w:p w14:paraId="1C9959F0"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Preço Unitário</w:t>
            </w:r>
          </w:p>
        </w:tc>
        <w:tc>
          <w:tcPr>
            <w:tcW w:w="428" w:type="pct"/>
            <w:tcBorders>
              <w:top w:val="single" w:sz="2" w:space="0" w:color="000000"/>
              <w:left w:val="single" w:sz="2" w:space="0" w:color="000000"/>
              <w:bottom w:val="single" w:sz="2" w:space="0" w:color="000000"/>
              <w:right w:val="single" w:sz="2" w:space="0" w:color="000000"/>
            </w:tcBorders>
            <w:vAlign w:val="center"/>
          </w:tcPr>
          <w:p w14:paraId="421C0FFF"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B8541C" w:rsidRPr="00460965" w14:paraId="124AC47D" w14:textId="77777777" w:rsidTr="00AC49FA">
        <w:trPr>
          <w:trHeight w:val="522"/>
          <w:jc w:val="center"/>
        </w:trPr>
        <w:tc>
          <w:tcPr>
            <w:tcW w:w="356" w:type="pct"/>
            <w:tcBorders>
              <w:top w:val="single" w:sz="2" w:space="0" w:color="000000"/>
              <w:left w:val="single" w:sz="2" w:space="0" w:color="000000"/>
              <w:bottom w:val="single" w:sz="2" w:space="0" w:color="000000"/>
            </w:tcBorders>
            <w:vAlign w:val="center"/>
          </w:tcPr>
          <w:p w14:paraId="635CF783" w14:textId="77777777" w:rsidR="00B8541C" w:rsidRPr="001117E6" w:rsidRDefault="00B8541C" w:rsidP="00F31B10">
            <w:pPr>
              <w:pStyle w:val="Contedodatabela"/>
              <w:jc w:val="center"/>
              <w:rPr>
                <w:rFonts w:ascii="Times New Roman" w:hAnsi="Times New Roman" w:cs="Times New Roman"/>
                <w:b/>
              </w:rPr>
            </w:pPr>
            <w:r w:rsidRPr="001117E6">
              <w:rPr>
                <w:rFonts w:ascii="Times New Roman" w:hAnsi="Times New Roman" w:cs="Times New Roman"/>
                <w:b/>
              </w:rPr>
              <w:t>1</w:t>
            </w:r>
          </w:p>
        </w:tc>
        <w:tc>
          <w:tcPr>
            <w:tcW w:w="357" w:type="pct"/>
            <w:tcBorders>
              <w:top w:val="single" w:sz="2" w:space="0" w:color="000000"/>
              <w:left w:val="single" w:sz="2" w:space="0" w:color="000000"/>
              <w:bottom w:val="single" w:sz="2" w:space="0" w:color="000000"/>
            </w:tcBorders>
            <w:vAlign w:val="center"/>
          </w:tcPr>
          <w:p w14:paraId="00905621" w14:textId="77777777" w:rsidR="00B8541C" w:rsidRPr="001117E6" w:rsidRDefault="00B8541C" w:rsidP="00F31B10">
            <w:pPr>
              <w:jc w:val="center"/>
              <w:rPr>
                <w:sz w:val="24"/>
                <w:szCs w:val="24"/>
              </w:rPr>
            </w:pPr>
            <w:proofErr w:type="spellStart"/>
            <w:r w:rsidRPr="001117E6">
              <w:rPr>
                <w:sz w:val="24"/>
                <w:szCs w:val="24"/>
              </w:rPr>
              <w:t>Pct</w:t>
            </w:r>
            <w:proofErr w:type="spellEnd"/>
          </w:p>
        </w:tc>
        <w:tc>
          <w:tcPr>
            <w:tcW w:w="2430" w:type="pct"/>
            <w:tcBorders>
              <w:top w:val="single" w:sz="2" w:space="0" w:color="000000"/>
              <w:left w:val="single" w:sz="2" w:space="0" w:color="000000"/>
              <w:bottom w:val="single" w:sz="2" w:space="0" w:color="000000"/>
            </w:tcBorders>
            <w:vAlign w:val="bottom"/>
          </w:tcPr>
          <w:p w14:paraId="3C44D4EE" w14:textId="77777777" w:rsidR="00B8541C" w:rsidRPr="001117E6" w:rsidRDefault="00B8541C" w:rsidP="00F31B10">
            <w:pPr>
              <w:rPr>
                <w:sz w:val="23"/>
                <w:szCs w:val="23"/>
              </w:rPr>
            </w:pPr>
            <w:r w:rsidRPr="001117E6">
              <w:rPr>
                <w:b/>
                <w:sz w:val="23"/>
                <w:szCs w:val="23"/>
              </w:rPr>
              <w:t>Folha de ofício A4</w:t>
            </w:r>
            <w:r w:rsidRPr="001117E6">
              <w:rPr>
                <w:sz w:val="23"/>
                <w:szCs w:val="23"/>
              </w:rPr>
              <w:t>, uso profissional impressoras laser, evita atolamento, c/ 500 un</w:t>
            </w:r>
            <w:r>
              <w:rPr>
                <w:sz w:val="23"/>
                <w:szCs w:val="23"/>
              </w:rPr>
              <w:t>i</w:t>
            </w:r>
            <w:r w:rsidRPr="001117E6">
              <w:rPr>
                <w:sz w:val="23"/>
                <w:szCs w:val="23"/>
              </w:rPr>
              <w:t>d</w:t>
            </w:r>
            <w:r>
              <w:rPr>
                <w:sz w:val="23"/>
                <w:szCs w:val="23"/>
              </w:rPr>
              <w:t>ades</w:t>
            </w:r>
            <w:r w:rsidRPr="001117E6">
              <w:rPr>
                <w:sz w:val="23"/>
                <w:szCs w:val="23"/>
              </w:rPr>
              <w:t>.</w:t>
            </w:r>
          </w:p>
          <w:p w14:paraId="37A976FE" w14:textId="77777777" w:rsidR="00B8541C" w:rsidRDefault="00B8541C" w:rsidP="00F31B10">
            <w:pPr>
              <w:rPr>
                <w:sz w:val="23"/>
                <w:szCs w:val="23"/>
              </w:rPr>
            </w:pPr>
          </w:p>
          <w:p w14:paraId="7B46CCFB" w14:textId="77777777" w:rsidR="00B8541C" w:rsidRPr="001117E6" w:rsidRDefault="00B8541C" w:rsidP="00F31B10">
            <w:pPr>
              <w:rPr>
                <w:sz w:val="23"/>
                <w:szCs w:val="23"/>
              </w:rPr>
            </w:pPr>
            <w:r w:rsidRPr="001117E6">
              <w:rPr>
                <w:sz w:val="23"/>
                <w:szCs w:val="23"/>
              </w:rPr>
              <w:t xml:space="preserve">Itens Obrigatórios: </w:t>
            </w:r>
          </w:p>
          <w:p w14:paraId="6632A9CC" w14:textId="77777777" w:rsidR="00B8541C" w:rsidRPr="00B8541C" w:rsidRDefault="00B8541C" w:rsidP="00F31B10">
            <w:pPr>
              <w:rPr>
                <w:sz w:val="23"/>
                <w:szCs w:val="23"/>
              </w:rPr>
            </w:pPr>
            <w:r w:rsidRPr="001117E6">
              <w:rPr>
                <w:sz w:val="23"/>
                <w:szCs w:val="23"/>
              </w:rPr>
              <w:t xml:space="preserve">Papel alcalino, 75g/m2, A4, material celulose vegetal, uso profissional de alto desempenho, de 210x297mm, cor Branco, com Selo FSC ISO 9001/14001 de certificação florestal CERFLOR/INMETRO expresso no pacote. Certificação do INMETRO na embalagem e não atolamento 99,99%. </w:t>
            </w:r>
          </w:p>
        </w:tc>
        <w:tc>
          <w:tcPr>
            <w:tcW w:w="499" w:type="pct"/>
            <w:tcBorders>
              <w:top w:val="single" w:sz="2" w:space="0" w:color="000000"/>
              <w:left w:val="single" w:sz="2" w:space="0" w:color="000000"/>
              <w:bottom w:val="single" w:sz="2" w:space="0" w:color="000000"/>
              <w:right w:val="single" w:sz="2" w:space="0" w:color="000000"/>
            </w:tcBorders>
            <w:vAlign w:val="center"/>
          </w:tcPr>
          <w:p w14:paraId="40A8F79D" w14:textId="77777777" w:rsidR="00B8541C" w:rsidRPr="001117E6" w:rsidRDefault="00B8541C" w:rsidP="00F31B10">
            <w:pPr>
              <w:pStyle w:val="Contefadodatabela"/>
              <w:ind w:right="57"/>
              <w:jc w:val="center"/>
              <w:rPr>
                <w:rFonts w:ascii="Times New Roman" w:hAnsi="Times New Roman"/>
              </w:rPr>
            </w:pPr>
            <w:proofErr w:type="spellStart"/>
            <w:r>
              <w:rPr>
                <w:rFonts w:ascii="Times New Roman" w:hAnsi="Times New Roman"/>
              </w:rPr>
              <w:t>Xxxxx</w:t>
            </w:r>
            <w:proofErr w:type="spellEnd"/>
          </w:p>
        </w:tc>
        <w:tc>
          <w:tcPr>
            <w:tcW w:w="427" w:type="pct"/>
            <w:tcBorders>
              <w:top w:val="single" w:sz="2" w:space="0" w:color="000000"/>
              <w:left w:val="single" w:sz="2" w:space="0" w:color="000000"/>
              <w:bottom w:val="single" w:sz="2" w:space="0" w:color="000000"/>
            </w:tcBorders>
            <w:vAlign w:val="center"/>
          </w:tcPr>
          <w:p w14:paraId="2D300938" w14:textId="77777777" w:rsidR="00B8541C" w:rsidRPr="001117E6" w:rsidRDefault="00B8541C" w:rsidP="00F31B10">
            <w:pPr>
              <w:pStyle w:val="Contefadodatabela"/>
              <w:ind w:right="57"/>
              <w:jc w:val="center"/>
              <w:rPr>
                <w:rFonts w:ascii="Times New Roman" w:hAnsi="Times New Roman"/>
              </w:rPr>
            </w:pPr>
            <w:r w:rsidRPr="001117E6">
              <w:rPr>
                <w:rFonts w:ascii="Times New Roman" w:hAnsi="Times New Roman"/>
              </w:rPr>
              <w:t>5000</w:t>
            </w:r>
          </w:p>
        </w:tc>
        <w:tc>
          <w:tcPr>
            <w:tcW w:w="503" w:type="pct"/>
            <w:tcBorders>
              <w:top w:val="single" w:sz="2" w:space="0" w:color="000000"/>
              <w:left w:val="single" w:sz="2" w:space="0" w:color="000000"/>
              <w:bottom w:val="single" w:sz="2" w:space="0" w:color="000000"/>
            </w:tcBorders>
            <w:vAlign w:val="center"/>
          </w:tcPr>
          <w:p w14:paraId="26DE7240" w14:textId="035A3A24" w:rsidR="00B8541C" w:rsidRPr="00AC49FA" w:rsidRDefault="00AC49FA" w:rsidP="00AC49FA">
            <w:pPr>
              <w:pStyle w:val="Contedodatabela"/>
              <w:jc w:val="center"/>
              <w:rPr>
                <w:rFonts w:ascii="Times New Roman" w:hAnsi="Times New Roman" w:cs="Times New Roman"/>
              </w:rPr>
            </w:pPr>
            <w:r w:rsidRPr="00AC49FA">
              <w:rPr>
                <w:rFonts w:ascii="Times New Roman" w:hAnsi="Times New Roman" w:cs="Times New Roman"/>
              </w:rPr>
              <w:t xml:space="preserve">R$ </w:t>
            </w:r>
            <w:proofErr w:type="spellStart"/>
            <w:r w:rsidRPr="00AC49FA">
              <w:rPr>
                <w:rFonts w:ascii="Times New Roman" w:hAnsi="Times New Roman" w:cs="Times New Roman"/>
              </w:rPr>
              <w:t>xx</w:t>
            </w:r>
            <w:proofErr w:type="spellEnd"/>
          </w:p>
        </w:tc>
        <w:tc>
          <w:tcPr>
            <w:tcW w:w="428" w:type="pct"/>
            <w:tcBorders>
              <w:top w:val="single" w:sz="2" w:space="0" w:color="000000"/>
              <w:left w:val="single" w:sz="2" w:space="0" w:color="000000"/>
              <w:bottom w:val="single" w:sz="2" w:space="0" w:color="000000"/>
              <w:right w:val="single" w:sz="2" w:space="0" w:color="000000"/>
            </w:tcBorders>
            <w:vAlign w:val="center"/>
          </w:tcPr>
          <w:p w14:paraId="3ED1D0F9" w14:textId="2ACFCEBD" w:rsidR="00B8541C" w:rsidRPr="00AC49FA" w:rsidRDefault="00AC49FA" w:rsidP="00AC49FA">
            <w:pPr>
              <w:pStyle w:val="Contedodatabela"/>
              <w:jc w:val="center"/>
              <w:rPr>
                <w:rFonts w:ascii="Times New Roman" w:hAnsi="Times New Roman" w:cs="Times New Roman"/>
              </w:rPr>
            </w:pPr>
            <w:r w:rsidRPr="00AC49FA">
              <w:rPr>
                <w:rFonts w:ascii="Times New Roman" w:hAnsi="Times New Roman" w:cs="Times New Roman"/>
              </w:rPr>
              <w:t xml:space="preserve">R$ </w:t>
            </w:r>
            <w:proofErr w:type="spellStart"/>
            <w:r w:rsidRPr="00AC49FA">
              <w:rPr>
                <w:rFonts w:ascii="Times New Roman" w:hAnsi="Times New Roman" w:cs="Times New Roman"/>
              </w:rPr>
              <w:t>xx</w:t>
            </w:r>
            <w:proofErr w:type="spellEnd"/>
          </w:p>
        </w:tc>
      </w:tr>
      <w:tr w:rsidR="00B8541C" w:rsidRPr="007F0680" w14:paraId="705CDAA8" w14:textId="77777777" w:rsidTr="00F31B10">
        <w:trPr>
          <w:trHeight w:val="522"/>
          <w:jc w:val="center"/>
        </w:trPr>
        <w:tc>
          <w:tcPr>
            <w:tcW w:w="4572" w:type="pct"/>
            <w:gridSpan w:val="6"/>
            <w:tcBorders>
              <w:top w:val="single" w:sz="2" w:space="0" w:color="000000"/>
              <w:left w:val="single" w:sz="2" w:space="0" w:color="000000"/>
              <w:bottom w:val="single" w:sz="2" w:space="0" w:color="000000"/>
            </w:tcBorders>
            <w:vAlign w:val="center"/>
          </w:tcPr>
          <w:p w14:paraId="5960B5B1"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TOTAL</w:t>
            </w:r>
          </w:p>
        </w:tc>
        <w:tc>
          <w:tcPr>
            <w:tcW w:w="428" w:type="pct"/>
            <w:tcBorders>
              <w:top w:val="single" w:sz="2" w:space="0" w:color="000000"/>
              <w:left w:val="single" w:sz="2" w:space="0" w:color="000000"/>
              <w:bottom w:val="single" w:sz="2" w:space="0" w:color="000000"/>
              <w:right w:val="single" w:sz="2" w:space="0" w:color="000000"/>
            </w:tcBorders>
            <w:vAlign w:val="center"/>
          </w:tcPr>
          <w:p w14:paraId="6E272FAC"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w:t>
            </w:r>
            <w:proofErr w:type="spellEnd"/>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0C89C169" w14:textId="5B830144" w:rsidR="00204267" w:rsidRPr="007F0680" w:rsidRDefault="00C21F94" w:rsidP="00A51A76">
      <w:pPr>
        <w:jc w:val="center"/>
        <w:rPr>
          <w:rFonts w:eastAsia="Calibri"/>
          <w:i/>
          <w:iCs/>
          <w:color w:val="FF0000"/>
          <w:spacing w:val="-1"/>
          <w:sz w:val="24"/>
          <w:szCs w:val="24"/>
        </w:rPr>
      </w:pPr>
      <w:r w:rsidRPr="007F0680">
        <w:rPr>
          <w:rFonts w:eastAsia="Calibri"/>
          <w:i/>
          <w:iCs/>
          <w:spacing w:val="-1"/>
          <w:sz w:val="24"/>
          <w:szCs w:val="24"/>
        </w:rPr>
        <w:t>Identificação da empresa.</w:t>
      </w: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w:t>
      </w:r>
      <w:r w:rsidR="00735936">
        <w:rPr>
          <w:b/>
          <w:bCs/>
          <w:sz w:val="24"/>
          <w:szCs w:val="24"/>
        </w:rPr>
        <w:t>2026</w:t>
      </w:r>
      <w:r w:rsidR="00954251" w:rsidRPr="007F0680">
        <w:rPr>
          <w:b/>
          <w:bCs/>
          <w:sz w:val="24"/>
          <w:szCs w:val="24"/>
        </w:rPr>
        <w:t>.</w:t>
      </w:r>
    </w:p>
    <w:p w14:paraId="52181581" w14:textId="4DC4B640" w:rsidR="00255F56" w:rsidRPr="007F76B2" w:rsidRDefault="00255F56" w:rsidP="00F25F80">
      <w:pPr>
        <w:widowControl w:val="0"/>
        <w:autoSpaceDE w:val="0"/>
        <w:autoSpaceDN w:val="0"/>
        <w:adjustRightInd w:val="0"/>
        <w:jc w:val="center"/>
        <w:rPr>
          <w:b/>
          <w:spacing w:val="-1"/>
          <w:sz w:val="24"/>
          <w:szCs w:val="24"/>
        </w:rPr>
      </w:pPr>
      <w:r w:rsidRPr="007F76B2">
        <w:rPr>
          <w:b/>
          <w:spacing w:val="-1"/>
          <w:sz w:val="24"/>
          <w:szCs w:val="24"/>
        </w:rPr>
        <w:t>PREGÃO N</w:t>
      </w:r>
      <w:r w:rsidR="00481727" w:rsidRPr="007F76B2">
        <w:rPr>
          <w:b/>
          <w:spacing w:val="-1"/>
          <w:sz w:val="24"/>
          <w:szCs w:val="24"/>
        </w:rPr>
        <w:t>°</w:t>
      </w:r>
      <w:r w:rsidR="007F76B2" w:rsidRPr="007F76B2">
        <w:rPr>
          <w:b/>
          <w:spacing w:val="-1"/>
          <w:sz w:val="24"/>
          <w:szCs w:val="24"/>
        </w:rPr>
        <w:t xml:space="preserve"> 07</w:t>
      </w:r>
      <w:r w:rsidRPr="007F76B2">
        <w:rPr>
          <w:b/>
          <w:spacing w:val="-1"/>
          <w:sz w:val="24"/>
          <w:szCs w:val="24"/>
        </w:rPr>
        <w:t>/</w:t>
      </w:r>
      <w:r w:rsidR="00735936" w:rsidRPr="007F76B2">
        <w:rPr>
          <w:b/>
          <w:spacing w:val="-1"/>
          <w:sz w:val="24"/>
          <w:szCs w:val="24"/>
        </w:rPr>
        <w:t>2026</w:t>
      </w:r>
      <w:r w:rsidRPr="007F76B2">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73297475"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7F76B2">
        <w:rPr>
          <w:b/>
          <w:sz w:val="24"/>
          <w:szCs w:val="24"/>
          <w:lang w:eastAsia="zh-CN"/>
        </w:rPr>
        <w:t xml:space="preserve">compromisso </w:t>
      </w:r>
      <w:r w:rsidR="001129BE" w:rsidRPr="007F76B2">
        <w:rPr>
          <w:b/>
          <w:sz w:val="24"/>
          <w:szCs w:val="24"/>
        </w:rPr>
        <w:t>de</w:t>
      </w:r>
      <w:r w:rsidR="006B79D0" w:rsidRPr="007F76B2">
        <w:rPr>
          <w:b/>
          <w:sz w:val="24"/>
          <w:szCs w:val="24"/>
        </w:rPr>
        <w:t xml:space="preserve"> </w:t>
      </w:r>
      <w:r w:rsidR="007F76B2" w:rsidRPr="007F76B2">
        <w:rPr>
          <w:b/>
          <w:sz w:val="24"/>
          <w:szCs w:val="24"/>
        </w:rPr>
        <w:t>fornecimento de folhas de ofício A4</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5771D226"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7F76B2" w:rsidRPr="007F76B2">
        <w:rPr>
          <w:b/>
          <w:sz w:val="24"/>
          <w:szCs w:val="24"/>
          <w:lang w:eastAsia="zh-CN"/>
        </w:rPr>
        <w:t xml:space="preserve">compromisso </w:t>
      </w:r>
      <w:r w:rsidR="007F76B2" w:rsidRPr="007F76B2">
        <w:rPr>
          <w:b/>
          <w:sz w:val="24"/>
          <w:szCs w:val="24"/>
        </w:rPr>
        <w:t>de fornecimento de folhas de ofício A4</w:t>
      </w:r>
      <w:r w:rsidRPr="007F0680">
        <w:rPr>
          <w:sz w:val="24"/>
          <w:szCs w:val="24"/>
          <w:lang w:eastAsia="zh-CN"/>
        </w:rPr>
        <w:t>, nas condições estabelecidas no ato convocatório.</w:t>
      </w:r>
    </w:p>
    <w:p w14:paraId="7D3D67EB" w14:textId="3F06D3D9" w:rsidR="00255F56"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706"/>
        <w:gridCol w:w="708"/>
        <w:gridCol w:w="5014"/>
        <w:gridCol w:w="795"/>
        <w:gridCol w:w="847"/>
        <w:gridCol w:w="998"/>
        <w:gridCol w:w="849"/>
      </w:tblGrid>
      <w:tr w:rsidR="00B8541C" w:rsidRPr="007F0680" w14:paraId="734334C3" w14:textId="77777777" w:rsidTr="00F31B10">
        <w:trPr>
          <w:trHeight w:val="679"/>
          <w:jc w:val="center"/>
        </w:trPr>
        <w:tc>
          <w:tcPr>
            <w:tcW w:w="356" w:type="pct"/>
            <w:tcBorders>
              <w:top w:val="single" w:sz="2" w:space="0" w:color="000000"/>
              <w:left w:val="single" w:sz="2" w:space="0" w:color="000000"/>
              <w:bottom w:val="single" w:sz="2" w:space="0" w:color="000000"/>
            </w:tcBorders>
            <w:vAlign w:val="center"/>
          </w:tcPr>
          <w:p w14:paraId="7FFAAA39"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Item</w:t>
            </w:r>
          </w:p>
        </w:tc>
        <w:tc>
          <w:tcPr>
            <w:tcW w:w="357" w:type="pct"/>
            <w:tcBorders>
              <w:top w:val="single" w:sz="2" w:space="0" w:color="000000"/>
              <w:left w:val="single" w:sz="2" w:space="0" w:color="000000"/>
              <w:bottom w:val="single" w:sz="2" w:space="0" w:color="000000"/>
            </w:tcBorders>
            <w:vAlign w:val="center"/>
          </w:tcPr>
          <w:p w14:paraId="4E615800"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528" w:type="pct"/>
            <w:tcBorders>
              <w:top w:val="single" w:sz="2" w:space="0" w:color="000000"/>
              <w:left w:val="single" w:sz="2" w:space="0" w:color="000000"/>
              <w:bottom w:val="single" w:sz="2" w:space="0" w:color="000000"/>
            </w:tcBorders>
            <w:vAlign w:val="center"/>
          </w:tcPr>
          <w:p w14:paraId="0779C541"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01" w:type="pct"/>
            <w:tcBorders>
              <w:top w:val="single" w:sz="2" w:space="0" w:color="000000"/>
              <w:left w:val="single" w:sz="2" w:space="0" w:color="000000"/>
              <w:bottom w:val="single" w:sz="2" w:space="0" w:color="000000"/>
              <w:right w:val="single" w:sz="2" w:space="0" w:color="000000"/>
            </w:tcBorders>
            <w:vAlign w:val="center"/>
          </w:tcPr>
          <w:p w14:paraId="65910C81" w14:textId="77777777" w:rsidR="00B8541C" w:rsidRPr="007F0680" w:rsidRDefault="00B8541C" w:rsidP="00F31B10">
            <w:pPr>
              <w:pStyle w:val="Contedodatabela"/>
              <w:jc w:val="center"/>
              <w:rPr>
                <w:rFonts w:ascii="Times New Roman" w:hAnsi="Times New Roman" w:cs="Times New Roman"/>
                <w:b/>
              </w:rPr>
            </w:pPr>
            <w:r>
              <w:rPr>
                <w:rFonts w:ascii="Times New Roman" w:hAnsi="Times New Roman" w:cs="Times New Roman"/>
                <w:b/>
              </w:rPr>
              <w:t>Marca</w:t>
            </w:r>
          </w:p>
        </w:tc>
        <w:tc>
          <w:tcPr>
            <w:tcW w:w="427" w:type="pct"/>
            <w:tcBorders>
              <w:top w:val="single" w:sz="2" w:space="0" w:color="000000"/>
              <w:left w:val="single" w:sz="2" w:space="0" w:color="000000"/>
              <w:bottom w:val="single" w:sz="2" w:space="0" w:color="000000"/>
            </w:tcBorders>
            <w:vAlign w:val="center"/>
          </w:tcPr>
          <w:p w14:paraId="08998C0E"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502" w:type="pct"/>
            <w:tcBorders>
              <w:top w:val="single" w:sz="2" w:space="0" w:color="000000"/>
              <w:left w:val="single" w:sz="2" w:space="0" w:color="000000"/>
              <w:bottom w:val="single" w:sz="2" w:space="0" w:color="000000"/>
            </w:tcBorders>
            <w:vAlign w:val="center"/>
          </w:tcPr>
          <w:p w14:paraId="059EAABD"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Preço Unitário</w:t>
            </w:r>
          </w:p>
        </w:tc>
        <w:tc>
          <w:tcPr>
            <w:tcW w:w="428" w:type="pct"/>
            <w:tcBorders>
              <w:top w:val="single" w:sz="2" w:space="0" w:color="000000"/>
              <w:left w:val="single" w:sz="2" w:space="0" w:color="000000"/>
              <w:bottom w:val="single" w:sz="2" w:space="0" w:color="000000"/>
              <w:right w:val="single" w:sz="2" w:space="0" w:color="000000"/>
            </w:tcBorders>
            <w:vAlign w:val="center"/>
          </w:tcPr>
          <w:p w14:paraId="3308CA3C"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B8541C" w:rsidRPr="00460965" w14:paraId="1F2EBD6F" w14:textId="77777777" w:rsidTr="00F31B10">
        <w:trPr>
          <w:trHeight w:val="522"/>
          <w:jc w:val="center"/>
        </w:trPr>
        <w:tc>
          <w:tcPr>
            <w:tcW w:w="356" w:type="pct"/>
            <w:tcBorders>
              <w:top w:val="single" w:sz="2" w:space="0" w:color="000000"/>
              <w:left w:val="single" w:sz="2" w:space="0" w:color="000000"/>
              <w:bottom w:val="single" w:sz="2" w:space="0" w:color="000000"/>
            </w:tcBorders>
            <w:vAlign w:val="center"/>
          </w:tcPr>
          <w:p w14:paraId="744C1C4A" w14:textId="77777777" w:rsidR="00B8541C" w:rsidRPr="001117E6" w:rsidRDefault="00B8541C" w:rsidP="00F31B10">
            <w:pPr>
              <w:pStyle w:val="Contedodatabela"/>
              <w:jc w:val="center"/>
              <w:rPr>
                <w:rFonts w:ascii="Times New Roman" w:hAnsi="Times New Roman" w:cs="Times New Roman"/>
                <w:b/>
              </w:rPr>
            </w:pPr>
            <w:r w:rsidRPr="001117E6">
              <w:rPr>
                <w:rFonts w:ascii="Times New Roman" w:hAnsi="Times New Roman" w:cs="Times New Roman"/>
                <w:b/>
              </w:rPr>
              <w:t>1</w:t>
            </w:r>
          </w:p>
        </w:tc>
        <w:tc>
          <w:tcPr>
            <w:tcW w:w="357" w:type="pct"/>
            <w:tcBorders>
              <w:top w:val="single" w:sz="2" w:space="0" w:color="000000"/>
              <w:left w:val="single" w:sz="2" w:space="0" w:color="000000"/>
              <w:bottom w:val="single" w:sz="2" w:space="0" w:color="000000"/>
            </w:tcBorders>
            <w:vAlign w:val="center"/>
          </w:tcPr>
          <w:p w14:paraId="26E6420A" w14:textId="77777777" w:rsidR="00B8541C" w:rsidRPr="001117E6" w:rsidRDefault="00B8541C" w:rsidP="00F31B10">
            <w:pPr>
              <w:jc w:val="center"/>
              <w:rPr>
                <w:sz w:val="24"/>
                <w:szCs w:val="24"/>
              </w:rPr>
            </w:pPr>
            <w:proofErr w:type="spellStart"/>
            <w:r w:rsidRPr="001117E6">
              <w:rPr>
                <w:sz w:val="24"/>
                <w:szCs w:val="24"/>
              </w:rPr>
              <w:t>Pct</w:t>
            </w:r>
            <w:proofErr w:type="spellEnd"/>
          </w:p>
        </w:tc>
        <w:tc>
          <w:tcPr>
            <w:tcW w:w="2528" w:type="pct"/>
            <w:tcBorders>
              <w:top w:val="single" w:sz="2" w:space="0" w:color="000000"/>
              <w:left w:val="single" w:sz="2" w:space="0" w:color="000000"/>
              <w:bottom w:val="single" w:sz="2" w:space="0" w:color="000000"/>
            </w:tcBorders>
            <w:vAlign w:val="bottom"/>
          </w:tcPr>
          <w:p w14:paraId="6A80368C" w14:textId="77777777" w:rsidR="00B8541C" w:rsidRPr="001117E6" w:rsidRDefault="00B8541C" w:rsidP="00F31B10">
            <w:pPr>
              <w:rPr>
                <w:sz w:val="23"/>
                <w:szCs w:val="23"/>
              </w:rPr>
            </w:pPr>
            <w:r w:rsidRPr="001117E6">
              <w:rPr>
                <w:b/>
                <w:sz w:val="23"/>
                <w:szCs w:val="23"/>
              </w:rPr>
              <w:t>Folha de ofício A4</w:t>
            </w:r>
            <w:r w:rsidRPr="001117E6">
              <w:rPr>
                <w:sz w:val="23"/>
                <w:szCs w:val="23"/>
              </w:rPr>
              <w:t>, uso profissional impressoras laser, evita atolamento, c/ 500 un</w:t>
            </w:r>
            <w:r>
              <w:rPr>
                <w:sz w:val="23"/>
                <w:szCs w:val="23"/>
              </w:rPr>
              <w:t>i</w:t>
            </w:r>
            <w:r w:rsidRPr="001117E6">
              <w:rPr>
                <w:sz w:val="23"/>
                <w:szCs w:val="23"/>
              </w:rPr>
              <w:t>d</w:t>
            </w:r>
            <w:r>
              <w:rPr>
                <w:sz w:val="23"/>
                <w:szCs w:val="23"/>
              </w:rPr>
              <w:t>ades</w:t>
            </w:r>
            <w:r w:rsidRPr="001117E6">
              <w:rPr>
                <w:sz w:val="23"/>
                <w:szCs w:val="23"/>
              </w:rPr>
              <w:t>.</w:t>
            </w:r>
          </w:p>
          <w:p w14:paraId="53B98C8C" w14:textId="77777777" w:rsidR="00B8541C" w:rsidRDefault="00B8541C" w:rsidP="00F31B10">
            <w:pPr>
              <w:rPr>
                <w:sz w:val="23"/>
                <w:szCs w:val="23"/>
              </w:rPr>
            </w:pPr>
          </w:p>
          <w:p w14:paraId="1051C216" w14:textId="77777777" w:rsidR="00B8541C" w:rsidRPr="001117E6" w:rsidRDefault="00B8541C" w:rsidP="00F31B10">
            <w:pPr>
              <w:rPr>
                <w:sz w:val="23"/>
                <w:szCs w:val="23"/>
              </w:rPr>
            </w:pPr>
            <w:r w:rsidRPr="001117E6">
              <w:rPr>
                <w:sz w:val="23"/>
                <w:szCs w:val="23"/>
              </w:rPr>
              <w:t xml:space="preserve">Itens Obrigatórios: </w:t>
            </w:r>
          </w:p>
          <w:p w14:paraId="2B8F76B2" w14:textId="77777777" w:rsidR="00B8541C" w:rsidRPr="00B8541C" w:rsidRDefault="00B8541C" w:rsidP="00F31B10">
            <w:pPr>
              <w:rPr>
                <w:sz w:val="23"/>
                <w:szCs w:val="23"/>
              </w:rPr>
            </w:pPr>
            <w:r w:rsidRPr="001117E6">
              <w:rPr>
                <w:sz w:val="23"/>
                <w:szCs w:val="23"/>
              </w:rPr>
              <w:t xml:space="preserve">Papel alcalino, 75g/m2, A4, material celulose vegetal, uso profissional de alto desempenho, de 210x297mm, cor Branco, com Selo FSC ISO 9001/14001 de certificação florestal CERFLOR/INMETRO expresso no pacote. Certificação do INMETRO na embalagem e não atolamento 99,99%. </w:t>
            </w:r>
          </w:p>
        </w:tc>
        <w:tc>
          <w:tcPr>
            <w:tcW w:w="401" w:type="pct"/>
            <w:tcBorders>
              <w:top w:val="single" w:sz="2" w:space="0" w:color="000000"/>
              <w:left w:val="single" w:sz="2" w:space="0" w:color="000000"/>
              <w:bottom w:val="single" w:sz="2" w:space="0" w:color="000000"/>
              <w:right w:val="single" w:sz="2" w:space="0" w:color="000000"/>
            </w:tcBorders>
            <w:vAlign w:val="center"/>
          </w:tcPr>
          <w:p w14:paraId="39C9670D" w14:textId="7F385E30" w:rsidR="00B8541C" w:rsidRPr="001117E6" w:rsidRDefault="00B8541C" w:rsidP="00B8541C">
            <w:pPr>
              <w:pStyle w:val="Contefadodatabela"/>
              <w:ind w:right="57"/>
              <w:jc w:val="center"/>
              <w:rPr>
                <w:rFonts w:ascii="Times New Roman" w:hAnsi="Times New Roman"/>
              </w:rPr>
            </w:pPr>
            <w:proofErr w:type="spellStart"/>
            <w:r>
              <w:rPr>
                <w:rFonts w:ascii="Times New Roman" w:hAnsi="Times New Roman"/>
              </w:rPr>
              <w:t>Xxxx</w:t>
            </w:r>
            <w:proofErr w:type="spellEnd"/>
          </w:p>
        </w:tc>
        <w:tc>
          <w:tcPr>
            <w:tcW w:w="427" w:type="pct"/>
            <w:tcBorders>
              <w:top w:val="single" w:sz="2" w:space="0" w:color="000000"/>
              <w:left w:val="single" w:sz="2" w:space="0" w:color="000000"/>
              <w:bottom w:val="single" w:sz="2" w:space="0" w:color="000000"/>
            </w:tcBorders>
            <w:vAlign w:val="center"/>
          </w:tcPr>
          <w:p w14:paraId="7E833622" w14:textId="77777777" w:rsidR="00B8541C" w:rsidRPr="001117E6" w:rsidRDefault="00B8541C" w:rsidP="00F31B10">
            <w:pPr>
              <w:pStyle w:val="Contefadodatabela"/>
              <w:ind w:right="57"/>
              <w:jc w:val="center"/>
              <w:rPr>
                <w:rFonts w:ascii="Times New Roman" w:hAnsi="Times New Roman"/>
              </w:rPr>
            </w:pPr>
            <w:r w:rsidRPr="001117E6">
              <w:rPr>
                <w:rFonts w:ascii="Times New Roman" w:hAnsi="Times New Roman"/>
              </w:rPr>
              <w:t>5000</w:t>
            </w:r>
          </w:p>
        </w:tc>
        <w:tc>
          <w:tcPr>
            <w:tcW w:w="502" w:type="pct"/>
            <w:tcBorders>
              <w:top w:val="single" w:sz="2" w:space="0" w:color="000000"/>
              <w:left w:val="single" w:sz="2" w:space="0" w:color="000000"/>
              <w:bottom w:val="single" w:sz="2" w:space="0" w:color="000000"/>
            </w:tcBorders>
            <w:vAlign w:val="center"/>
          </w:tcPr>
          <w:p w14:paraId="0AC0C372" w14:textId="7DC6A2E1" w:rsidR="00B8541C" w:rsidRPr="00F31B10" w:rsidRDefault="00F31B10" w:rsidP="00F31B10">
            <w:pPr>
              <w:pStyle w:val="Contedodatabela"/>
              <w:jc w:val="center"/>
              <w:rPr>
                <w:rFonts w:ascii="Times New Roman" w:hAnsi="Times New Roman" w:cs="Times New Roman"/>
              </w:rPr>
            </w:pPr>
            <w:r>
              <w:rPr>
                <w:rFonts w:ascii="Times New Roman" w:hAnsi="Times New Roman" w:cs="Times New Roman"/>
              </w:rPr>
              <w:t>R$</w:t>
            </w:r>
            <w:r w:rsidR="007A04F7">
              <w:rPr>
                <w:rFonts w:ascii="Times New Roman" w:hAnsi="Times New Roman" w:cs="Times New Roman"/>
              </w:rPr>
              <w:t xml:space="preserve"> </w:t>
            </w:r>
            <w:proofErr w:type="spellStart"/>
            <w:r w:rsidR="007A04F7">
              <w:rPr>
                <w:rFonts w:ascii="Times New Roman" w:hAnsi="Times New Roman" w:cs="Times New Roman"/>
              </w:rPr>
              <w:t>xx</w:t>
            </w:r>
            <w:proofErr w:type="spellEnd"/>
          </w:p>
        </w:tc>
        <w:tc>
          <w:tcPr>
            <w:tcW w:w="428" w:type="pct"/>
            <w:tcBorders>
              <w:top w:val="single" w:sz="2" w:space="0" w:color="000000"/>
              <w:left w:val="single" w:sz="2" w:space="0" w:color="000000"/>
              <w:bottom w:val="single" w:sz="2" w:space="0" w:color="000000"/>
              <w:right w:val="single" w:sz="2" w:space="0" w:color="000000"/>
            </w:tcBorders>
            <w:vAlign w:val="center"/>
          </w:tcPr>
          <w:p w14:paraId="2016A117" w14:textId="28DC4FC8" w:rsidR="00B8541C" w:rsidRPr="007A04F7" w:rsidRDefault="007A04F7" w:rsidP="00F31B10">
            <w:pPr>
              <w:pStyle w:val="Contedodatabela"/>
              <w:jc w:val="center"/>
              <w:rPr>
                <w:rFonts w:ascii="Times New Roman" w:hAnsi="Times New Roman" w:cs="Times New Roman"/>
              </w:rPr>
            </w:pPr>
            <w:r w:rsidRPr="007A04F7">
              <w:rPr>
                <w:rFonts w:ascii="Times New Roman" w:hAnsi="Times New Roman" w:cs="Times New Roman"/>
              </w:rPr>
              <w:t>R$</w:t>
            </w:r>
            <w:r>
              <w:rPr>
                <w:rFonts w:ascii="Times New Roman" w:hAnsi="Times New Roman" w:cs="Times New Roman"/>
              </w:rPr>
              <w:t xml:space="preserve"> </w:t>
            </w:r>
            <w:proofErr w:type="spellStart"/>
            <w:r>
              <w:rPr>
                <w:rFonts w:ascii="Times New Roman" w:hAnsi="Times New Roman" w:cs="Times New Roman"/>
              </w:rPr>
              <w:t>xx</w:t>
            </w:r>
            <w:proofErr w:type="spellEnd"/>
          </w:p>
        </w:tc>
      </w:tr>
      <w:tr w:rsidR="00B8541C" w:rsidRPr="007F0680" w14:paraId="25AF09BF" w14:textId="77777777" w:rsidTr="00F31B10">
        <w:trPr>
          <w:trHeight w:val="522"/>
          <w:jc w:val="center"/>
        </w:trPr>
        <w:tc>
          <w:tcPr>
            <w:tcW w:w="4572" w:type="pct"/>
            <w:gridSpan w:val="6"/>
            <w:tcBorders>
              <w:top w:val="single" w:sz="2" w:space="0" w:color="000000"/>
              <w:left w:val="single" w:sz="2" w:space="0" w:color="000000"/>
              <w:bottom w:val="single" w:sz="2" w:space="0" w:color="000000"/>
            </w:tcBorders>
            <w:vAlign w:val="center"/>
          </w:tcPr>
          <w:p w14:paraId="5F260923"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TOTAL</w:t>
            </w:r>
          </w:p>
        </w:tc>
        <w:tc>
          <w:tcPr>
            <w:tcW w:w="428" w:type="pct"/>
            <w:tcBorders>
              <w:top w:val="single" w:sz="2" w:space="0" w:color="000000"/>
              <w:left w:val="single" w:sz="2" w:space="0" w:color="000000"/>
              <w:bottom w:val="single" w:sz="2" w:space="0" w:color="000000"/>
              <w:right w:val="single" w:sz="2" w:space="0" w:color="000000"/>
            </w:tcBorders>
            <w:vAlign w:val="center"/>
          </w:tcPr>
          <w:p w14:paraId="51397E4C" w14:textId="77777777" w:rsidR="00B8541C" w:rsidRPr="007F0680" w:rsidRDefault="00B8541C" w:rsidP="00F31B10">
            <w:pPr>
              <w:pStyle w:val="Contedodatabela"/>
              <w:jc w:val="center"/>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w:t>
            </w:r>
            <w:proofErr w:type="spellEnd"/>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lastRenderedPageBreak/>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0C0FCA55"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w:t>
      </w:r>
      <w:proofErr w:type="spellStart"/>
      <w:r w:rsidR="00142A5C" w:rsidRPr="00240669">
        <w:rPr>
          <w:b/>
          <w:bCs/>
          <w:sz w:val="24"/>
          <w:szCs w:val="24"/>
          <w:lang w:eastAsia="zh-CN"/>
        </w:rPr>
        <w:t>xx</w:t>
      </w:r>
      <w:proofErr w:type="spellEnd"/>
      <w:r w:rsidR="00142A5C" w:rsidRPr="00240669">
        <w:rPr>
          <w:b/>
          <w:bCs/>
          <w:sz w:val="24"/>
          <w:szCs w:val="24"/>
          <w:lang w:eastAsia="zh-CN"/>
        </w:rPr>
        <w:t>/</w:t>
      </w:r>
      <w:proofErr w:type="spellStart"/>
      <w:r w:rsidR="00142A5C" w:rsidRPr="00240669">
        <w:rPr>
          <w:b/>
          <w:bCs/>
          <w:sz w:val="24"/>
          <w:szCs w:val="24"/>
          <w:lang w:eastAsia="zh-CN"/>
        </w:rPr>
        <w:t>xx</w:t>
      </w:r>
      <w:proofErr w:type="spellEnd"/>
      <w:r w:rsidR="00142A5C" w:rsidRPr="00240669">
        <w:rPr>
          <w:b/>
          <w:bCs/>
          <w:sz w:val="24"/>
          <w:szCs w:val="24"/>
          <w:lang w:eastAsia="zh-CN"/>
        </w:rPr>
        <w:t>/</w:t>
      </w:r>
      <w:r w:rsidR="00735936">
        <w:rPr>
          <w:b/>
          <w:sz w:val="24"/>
          <w:szCs w:val="24"/>
          <w:lang w:eastAsia="zh-CN"/>
        </w:rPr>
        <w:t>2026</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E00797D"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As infrações cometidas na vigência deste instrumento serão regidas pelo disposto no subitem</w:t>
      </w:r>
      <w:r w:rsidR="00AA16C6" w:rsidRPr="007E6A62">
        <w:rPr>
          <w:sz w:val="24"/>
          <w:szCs w:val="24"/>
          <w:lang w:eastAsia="pt-BR"/>
        </w:rPr>
        <w:t xml:space="preserve"> 14 </w:t>
      </w:r>
      <w:r w:rsidR="004773C9" w:rsidRPr="007E6A62">
        <w:rPr>
          <w:sz w:val="24"/>
          <w:szCs w:val="24"/>
          <w:lang w:eastAsia="pt-BR"/>
        </w:rPr>
        <w:t xml:space="preserve">do </w:t>
      </w:r>
      <w:r w:rsidR="00240669" w:rsidRPr="007E6A62">
        <w:rPr>
          <w:b/>
          <w:sz w:val="24"/>
          <w:szCs w:val="24"/>
          <w:lang w:eastAsia="pt-BR"/>
        </w:rPr>
        <w:t>E</w:t>
      </w:r>
      <w:r w:rsidR="004773C9" w:rsidRPr="007E6A62">
        <w:rPr>
          <w:b/>
          <w:sz w:val="24"/>
          <w:szCs w:val="24"/>
          <w:lang w:eastAsia="pt-BR"/>
        </w:rPr>
        <w:t>dital n</w:t>
      </w:r>
      <w:r w:rsidR="00AA16C6" w:rsidRPr="007E6A62">
        <w:rPr>
          <w:b/>
          <w:sz w:val="24"/>
          <w:szCs w:val="24"/>
          <w:lang w:eastAsia="pt-BR"/>
        </w:rPr>
        <w:t xml:space="preserve">º </w:t>
      </w:r>
      <w:r w:rsidR="007E6A62" w:rsidRPr="007E6A62">
        <w:rPr>
          <w:b/>
          <w:sz w:val="24"/>
          <w:szCs w:val="24"/>
          <w:lang w:eastAsia="pt-BR"/>
        </w:rPr>
        <w:t>022</w:t>
      </w:r>
      <w:r w:rsidR="00607115" w:rsidRPr="007E6A62">
        <w:rPr>
          <w:b/>
          <w:sz w:val="24"/>
          <w:szCs w:val="24"/>
          <w:lang w:eastAsia="pt-BR"/>
        </w:rPr>
        <w:t>/</w:t>
      </w:r>
      <w:r w:rsidR="00735936" w:rsidRPr="007E6A62">
        <w:rPr>
          <w:b/>
          <w:sz w:val="24"/>
          <w:szCs w:val="24"/>
          <w:lang w:eastAsia="pt-BR"/>
        </w:rPr>
        <w:t>2026</w:t>
      </w:r>
      <w:r w:rsidR="006272E8" w:rsidRPr="007E6A62">
        <w:rPr>
          <w:sz w:val="24"/>
          <w:szCs w:val="24"/>
          <w:lang w:eastAsia="pt-BR"/>
        </w:rPr>
        <w:t xml:space="preserve">, </w:t>
      </w:r>
      <w:r w:rsidR="00240669" w:rsidRPr="007E6A62">
        <w:rPr>
          <w:b/>
          <w:sz w:val="24"/>
          <w:szCs w:val="24"/>
          <w:lang w:eastAsia="pt-BR"/>
        </w:rPr>
        <w:t>P</w:t>
      </w:r>
      <w:r w:rsidR="00AA16C6" w:rsidRPr="007E6A62">
        <w:rPr>
          <w:b/>
          <w:sz w:val="24"/>
          <w:szCs w:val="24"/>
          <w:lang w:eastAsia="pt-BR"/>
        </w:rPr>
        <w:t>regão</w:t>
      </w:r>
      <w:r w:rsidR="004773C9" w:rsidRPr="007E6A62">
        <w:rPr>
          <w:b/>
          <w:sz w:val="24"/>
          <w:szCs w:val="24"/>
          <w:lang w:eastAsia="pt-BR"/>
        </w:rPr>
        <w:t xml:space="preserve"> n</w:t>
      </w:r>
      <w:r w:rsidR="004A617D" w:rsidRPr="007E6A62">
        <w:rPr>
          <w:b/>
          <w:sz w:val="24"/>
          <w:szCs w:val="24"/>
          <w:lang w:eastAsia="pt-BR"/>
        </w:rPr>
        <w:t xml:space="preserve">º </w:t>
      </w:r>
      <w:r w:rsidR="007E6A62" w:rsidRPr="007E6A62">
        <w:rPr>
          <w:b/>
          <w:sz w:val="24"/>
          <w:szCs w:val="24"/>
          <w:lang w:eastAsia="pt-BR"/>
        </w:rPr>
        <w:t>07</w:t>
      </w:r>
      <w:r w:rsidR="00AA16C6" w:rsidRPr="007E6A62">
        <w:rPr>
          <w:b/>
          <w:sz w:val="24"/>
          <w:szCs w:val="24"/>
          <w:lang w:eastAsia="pt-BR"/>
        </w:rPr>
        <w:t>/</w:t>
      </w:r>
      <w:r w:rsidR="00735936" w:rsidRPr="007E6A62">
        <w:rPr>
          <w:b/>
          <w:sz w:val="24"/>
          <w:szCs w:val="24"/>
          <w:lang w:eastAsia="pt-BR"/>
        </w:rPr>
        <w:t>2026</w:t>
      </w:r>
      <w:r w:rsidR="00AA16C6" w:rsidRPr="007E6A62">
        <w:rPr>
          <w:sz w:val="24"/>
          <w:szCs w:val="24"/>
          <w:lang w:eastAsia="pt-BR"/>
        </w:rPr>
        <w:t xml:space="preserve"> </w:t>
      </w:r>
      <w:r w:rsidR="00057EB8" w:rsidRPr="007E6A62">
        <w:rPr>
          <w:sz w:val="24"/>
          <w:szCs w:val="24"/>
          <w:lang w:eastAsia="pt-BR"/>
        </w:rPr>
        <w:t>-</w:t>
      </w:r>
      <w:r w:rsidR="006272E8" w:rsidRPr="007E6A62">
        <w:rPr>
          <w:sz w:val="24"/>
          <w:szCs w:val="24"/>
          <w:lang w:eastAsia="pt-BR"/>
        </w:rPr>
        <w:t xml:space="preserve"> e</w:t>
      </w:r>
      <w:r w:rsidR="00AA16C6" w:rsidRPr="007E6A62">
        <w:rPr>
          <w:sz w:val="24"/>
          <w:szCs w:val="24"/>
          <w:lang w:eastAsia="pt-BR"/>
        </w:rPr>
        <w:t>le</w:t>
      </w:r>
      <w:r w:rsidR="00941E3C" w:rsidRPr="007E6A62">
        <w:rPr>
          <w:sz w:val="24"/>
          <w:szCs w:val="24"/>
          <w:lang w:eastAsia="pt-BR"/>
        </w:rPr>
        <w:t xml:space="preserve">trônico, </w:t>
      </w:r>
      <w:r w:rsidR="00240669" w:rsidRPr="007E6A62">
        <w:rPr>
          <w:b/>
          <w:sz w:val="24"/>
          <w:szCs w:val="24"/>
          <w:lang w:eastAsia="pt-BR"/>
        </w:rPr>
        <w:t>P</w:t>
      </w:r>
      <w:r w:rsidR="00941E3C" w:rsidRPr="007E6A62">
        <w:rPr>
          <w:b/>
          <w:sz w:val="24"/>
          <w:szCs w:val="24"/>
          <w:lang w:eastAsia="pt-BR"/>
        </w:rPr>
        <w:t xml:space="preserve">rocesso de </w:t>
      </w:r>
      <w:r w:rsidR="00240669" w:rsidRPr="007E6A62">
        <w:rPr>
          <w:b/>
          <w:sz w:val="24"/>
          <w:szCs w:val="24"/>
          <w:lang w:eastAsia="pt-BR"/>
        </w:rPr>
        <w:t>C</w:t>
      </w:r>
      <w:r w:rsidR="00941E3C" w:rsidRPr="007E6A62">
        <w:rPr>
          <w:b/>
          <w:sz w:val="24"/>
          <w:szCs w:val="24"/>
          <w:lang w:eastAsia="pt-BR"/>
        </w:rPr>
        <w:t xml:space="preserve">ompras </w:t>
      </w:r>
      <w:r w:rsidR="004773C9" w:rsidRPr="007E6A62">
        <w:rPr>
          <w:b/>
          <w:sz w:val="24"/>
          <w:szCs w:val="24"/>
          <w:lang w:eastAsia="pt-BR"/>
        </w:rPr>
        <w:t>n</w:t>
      </w:r>
      <w:r w:rsidR="00941E3C" w:rsidRPr="007E6A62">
        <w:rPr>
          <w:b/>
          <w:sz w:val="24"/>
          <w:szCs w:val="24"/>
          <w:lang w:eastAsia="pt-BR"/>
        </w:rPr>
        <w:t>º</w:t>
      </w:r>
      <w:r w:rsidR="006968EA" w:rsidRPr="007E6A62">
        <w:rPr>
          <w:b/>
          <w:sz w:val="24"/>
          <w:szCs w:val="24"/>
          <w:lang w:eastAsia="pt-BR"/>
        </w:rPr>
        <w:t xml:space="preserve"> </w:t>
      </w:r>
      <w:r w:rsidR="007E6A62" w:rsidRPr="007E6A62">
        <w:rPr>
          <w:b/>
          <w:sz w:val="24"/>
          <w:szCs w:val="24"/>
          <w:lang w:eastAsia="pt-BR"/>
        </w:rPr>
        <w:t>20</w:t>
      </w:r>
      <w:r w:rsidR="00AA16C6" w:rsidRPr="007E6A62">
        <w:rPr>
          <w:b/>
          <w:sz w:val="24"/>
          <w:szCs w:val="24"/>
          <w:lang w:eastAsia="pt-BR"/>
        </w:rPr>
        <w:t>/</w:t>
      </w:r>
      <w:r w:rsidR="00735936" w:rsidRPr="007E6A62">
        <w:rPr>
          <w:b/>
          <w:sz w:val="24"/>
          <w:szCs w:val="24"/>
          <w:lang w:eastAsia="pt-BR"/>
        </w:rPr>
        <w:t>2026</w:t>
      </w:r>
      <w:r w:rsidR="00AA16C6" w:rsidRPr="007E6A62">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0AF9F" w14:textId="77777777" w:rsidR="00A76D6F" w:rsidRDefault="00A76D6F">
      <w:r>
        <w:separator/>
      </w:r>
    </w:p>
  </w:endnote>
  <w:endnote w:type="continuationSeparator" w:id="0">
    <w:p w14:paraId="3C1B86FC" w14:textId="77777777" w:rsidR="00A76D6F" w:rsidRDefault="00A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50A102E8" w:rsidR="00F31B10" w:rsidRDefault="00F31B10">
    <w:pPr>
      <w:pStyle w:val="Rodap"/>
    </w:pPr>
    <w:r>
      <w:fldChar w:fldCharType="begin"/>
    </w:r>
    <w:r>
      <w:instrText xml:space="preserve"> PAGE </w:instrText>
    </w:r>
    <w:r>
      <w:fldChar w:fldCharType="separate"/>
    </w:r>
    <w:r w:rsidR="000F465B">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F31B10" w:rsidRDefault="00F31B10">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252D" w14:textId="77777777" w:rsidR="00A76D6F" w:rsidRDefault="00A76D6F">
      <w:r>
        <w:separator/>
      </w:r>
    </w:p>
  </w:footnote>
  <w:footnote w:type="continuationSeparator" w:id="0">
    <w:p w14:paraId="485C95B4" w14:textId="77777777" w:rsidR="00A76D6F" w:rsidRDefault="00A76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F31B10" w14:paraId="2DF043BC" w14:textId="77777777" w:rsidTr="00964500">
      <w:trPr>
        <w:trHeight w:val="709"/>
      </w:trPr>
      <w:tc>
        <w:tcPr>
          <w:tcW w:w="1194" w:type="dxa"/>
        </w:tcPr>
        <w:p w14:paraId="7557DF5F" w14:textId="77777777" w:rsidR="00F31B10" w:rsidRDefault="00F31B10">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filled="t">
                <v:fill color2="black"/>
                <v:imagedata r:id="rId1" o:title=""/>
              </v:shape>
              <o:OLEObject Type="Embed" ProgID="Microsoft" ShapeID="_x0000_i1025" DrawAspect="Content" ObjectID="_1832390700" r:id="rId2"/>
            </w:object>
          </w:r>
        </w:p>
      </w:tc>
      <w:tc>
        <w:tcPr>
          <w:tcW w:w="8573" w:type="dxa"/>
        </w:tcPr>
        <w:p w14:paraId="472136B9" w14:textId="77777777" w:rsidR="00F31B10" w:rsidRPr="00332BB0" w:rsidRDefault="00F31B10">
          <w:pPr>
            <w:snapToGrid w:val="0"/>
            <w:rPr>
              <w:rFonts w:ascii="Century" w:hAnsi="Century"/>
              <w:sz w:val="24"/>
              <w:szCs w:val="24"/>
            </w:rPr>
          </w:pPr>
          <w:r w:rsidRPr="00332BB0">
            <w:rPr>
              <w:rFonts w:ascii="Century" w:hAnsi="Century"/>
              <w:sz w:val="24"/>
              <w:szCs w:val="24"/>
            </w:rPr>
            <w:t>MUNICÍPIO DE AJURICABA</w:t>
          </w:r>
        </w:p>
        <w:p w14:paraId="603D30BF" w14:textId="77777777" w:rsidR="00F31B10" w:rsidRPr="00332BB0" w:rsidRDefault="00F31B10">
          <w:pPr>
            <w:rPr>
              <w:rFonts w:ascii="Century" w:hAnsi="Century"/>
              <w:sz w:val="24"/>
              <w:szCs w:val="24"/>
            </w:rPr>
          </w:pPr>
          <w:r w:rsidRPr="00332BB0">
            <w:rPr>
              <w:rFonts w:ascii="Century" w:hAnsi="Century"/>
              <w:sz w:val="24"/>
              <w:szCs w:val="24"/>
            </w:rPr>
            <w:t>ESTADO DO RIO GRANDE DO SUL</w:t>
          </w:r>
        </w:p>
        <w:p w14:paraId="2683EB8D" w14:textId="77777777" w:rsidR="00F31B10" w:rsidRDefault="00F31B10">
          <w:pPr>
            <w:rPr>
              <w:rFonts w:ascii="Century" w:hAnsi="Century"/>
              <w:sz w:val="24"/>
              <w:szCs w:val="24"/>
            </w:rPr>
          </w:pPr>
          <w:r w:rsidRPr="00332BB0">
            <w:rPr>
              <w:rFonts w:ascii="Century" w:hAnsi="Century"/>
              <w:sz w:val="24"/>
              <w:szCs w:val="24"/>
            </w:rPr>
            <w:t>CNPJ: 87.613.253/0001-19</w:t>
          </w:r>
        </w:p>
      </w:tc>
    </w:tr>
  </w:tbl>
  <w:p w14:paraId="75635005" w14:textId="77777777" w:rsidR="00F31B10" w:rsidRDefault="00F31B1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3520"/>
    <w:rsid w:val="0004443D"/>
    <w:rsid w:val="00044D25"/>
    <w:rsid w:val="0004569A"/>
    <w:rsid w:val="00045CFE"/>
    <w:rsid w:val="0004744B"/>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0F465B"/>
    <w:rsid w:val="000F578F"/>
    <w:rsid w:val="00103127"/>
    <w:rsid w:val="00103B16"/>
    <w:rsid w:val="001043F4"/>
    <w:rsid w:val="00104745"/>
    <w:rsid w:val="00105C16"/>
    <w:rsid w:val="00110864"/>
    <w:rsid w:val="00111025"/>
    <w:rsid w:val="001117E6"/>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85"/>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95F15"/>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7A5"/>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4D3F"/>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046"/>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0C4"/>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36C8"/>
    <w:rsid w:val="00784B83"/>
    <w:rsid w:val="00784E0D"/>
    <w:rsid w:val="007866A6"/>
    <w:rsid w:val="00787E17"/>
    <w:rsid w:val="00790E70"/>
    <w:rsid w:val="007916AF"/>
    <w:rsid w:val="0079261E"/>
    <w:rsid w:val="00794042"/>
    <w:rsid w:val="0079557A"/>
    <w:rsid w:val="007970F7"/>
    <w:rsid w:val="007973F6"/>
    <w:rsid w:val="007A02D4"/>
    <w:rsid w:val="007A04F7"/>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6A62"/>
    <w:rsid w:val="007E7D27"/>
    <w:rsid w:val="007F0680"/>
    <w:rsid w:val="007F0B47"/>
    <w:rsid w:val="007F12FD"/>
    <w:rsid w:val="007F1B14"/>
    <w:rsid w:val="007F1D6D"/>
    <w:rsid w:val="007F2489"/>
    <w:rsid w:val="007F293D"/>
    <w:rsid w:val="007F39B7"/>
    <w:rsid w:val="007F42DC"/>
    <w:rsid w:val="007F62C0"/>
    <w:rsid w:val="007F76B2"/>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CE2"/>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319A"/>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0A08"/>
    <w:rsid w:val="009C19E9"/>
    <w:rsid w:val="009C21D4"/>
    <w:rsid w:val="009C362B"/>
    <w:rsid w:val="009C39FC"/>
    <w:rsid w:val="009C3D97"/>
    <w:rsid w:val="009C3E29"/>
    <w:rsid w:val="009C3F2A"/>
    <w:rsid w:val="009C40CF"/>
    <w:rsid w:val="009C4F74"/>
    <w:rsid w:val="009C50E2"/>
    <w:rsid w:val="009C6953"/>
    <w:rsid w:val="009C7336"/>
    <w:rsid w:val="009D0746"/>
    <w:rsid w:val="009D2068"/>
    <w:rsid w:val="009D2FCD"/>
    <w:rsid w:val="009D4A6F"/>
    <w:rsid w:val="009D6D56"/>
    <w:rsid w:val="009D7FE3"/>
    <w:rsid w:val="009E0E83"/>
    <w:rsid w:val="009E2FAA"/>
    <w:rsid w:val="009E352C"/>
    <w:rsid w:val="009E38ED"/>
    <w:rsid w:val="009E3960"/>
    <w:rsid w:val="009E497E"/>
    <w:rsid w:val="009E63BC"/>
    <w:rsid w:val="009E776A"/>
    <w:rsid w:val="009E7792"/>
    <w:rsid w:val="009E7C0D"/>
    <w:rsid w:val="009F2F2A"/>
    <w:rsid w:val="009F2FAD"/>
    <w:rsid w:val="009F316B"/>
    <w:rsid w:val="009F36D6"/>
    <w:rsid w:val="009F3960"/>
    <w:rsid w:val="009F43B8"/>
    <w:rsid w:val="009F4919"/>
    <w:rsid w:val="009F51AA"/>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6BF4"/>
    <w:rsid w:val="00A5707F"/>
    <w:rsid w:val="00A575FC"/>
    <w:rsid w:val="00A6029B"/>
    <w:rsid w:val="00A60FA9"/>
    <w:rsid w:val="00A64CF7"/>
    <w:rsid w:val="00A66188"/>
    <w:rsid w:val="00A66618"/>
    <w:rsid w:val="00A7106A"/>
    <w:rsid w:val="00A71B64"/>
    <w:rsid w:val="00A7598A"/>
    <w:rsid w:val="00A76D6F"/>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49F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495E"/>
    <w:rsid w:val="00AF783B"/>
    <w:rsid w:val="00AF7951"/>
    <w:rsid w:val="00AF7AC7"/>
    <w:rsid w:val="00B00A18"/>
    <w:rsid w:val="00B02757"/>
    <w:rsid w:val="00B0399F"/>
    <w:rsid w:val="00B04491"/>
    <w:rsid w:val="00B067AC"/>
    <w:rsid w:val="00B06874"/>
    <w:rsid w:val="00B07537"/>
    <w:rsid w:val="00B1063E"/>
    <w:rsid w:val="00B11DC4"/>
    <w:rsid w:val="00B13379"/>
    <w:rsid w:val="00B141C3"/>
    <w:rsid w:val="00B1610E"/>
    <w:rsid w:val="00B16AFA"/>
    <w:rsid w:val="00B17D34"/>
    <w:rsid w:val="00B20E9C"/>
    <w:rsid w:val="00B20F32"/>
    <w:rsid w:val="00B20F97"/>
    <w:rsid w:val="00B21BD8"/>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41C"/>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2DC0"/>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5C63"/>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40C"/>
    <w:rsid w:val="00DA4B68"/>
    <w:rsid w:val="00DA69CE"/>
    <w:rsid w:val="00DB03AB"/>
    <w:rsid w:val="00DB1E41"/>
    <w:rsid w:val="00DB23CA"/>
    <w:rsid w:val="00DB3B33"/>
    <w:rsid w:val="00DB4D79"/>
    <w:rsid w:val="00DB5932"/>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383"/>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3B4"/>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22E"/>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1B10"/>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01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4010"/>
    <w:rsid w:val="00FB55DB"/>
    <w:rsid w:val="00FB5EAB"/>
    <w:rsid w:val="00FB7FE9"/>
    <w:rsid w:val="00FC1B6B"/>
    <w:rsid w:val="00FC4021"/>
    <w:rsid w:val="00FC4E6A"/>
    <w:rsid w:val="00FC54AB"/>
    <w:rsid w:val="00FC5AF7"/>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F5D2-806D-41D3-A628-5ABE82E8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12192</Words>
  <Characters>65838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77875</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38</cp:revision>
  <cp:lastPrinted>2024-11-27T11:05:00Z</cp:lastPrinted>
  <dcterms:created xsi:type="dcterms:W3CDTF">2026-02-11T16:53:00Z</dcterms:created>
  <dcterms:modified xsi:type="dcterms:W3CDTF">2026-02-12T11:39:00Z</dcterms:modified>
</cp:coreProperties>
</file>