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68B57C44" w:rsidR="001A4A12" w:rsidRPr="00395900" w:rsidRDefault="001A4A12" w:rsidP="00255558">
      <w:pPr>
        <w:keepNext/>
        <w:jc w:val="center"/>
        <w:rPr>
          <w:b/>
          <w:sz w:val="24"/>
          <w:szCs w:val="24"/>
        </w:rPr>
      </w:pPr>
      <w:r w:rsidRPr="00395900">
        <w:rPr>
          <w:b/>
          <w:sz w:val="24"/>
          <w:szCs w:val="24"/>
        </w:rPr>
        <w:t xml:space="preserve">EDITAL Nº </w:t>
      </w:r>
      <w:r w:rsidR="00395900" w:rsidRPr="00395900">
        <w:rPr>
          <w:b/>
          <w:sz w:val="24"/>
          <w:szCs w:val="24"/>
        </w:rPr>
        <w:t>70</w:t>
      </w:r>
      <w:r w:rsidRPr="00395900">
        <w:rPr>
          <w:b/>
          <w:sz w:val="24"/>
          <w:szCs w:val="24"/>
        </w:rPr>
        <w:t>/</w:t>
      </w:r>
      <w:r w:rsidR="00735936" w:rsidRPr="00395900">
        <w:rPr>
          <w:b/>
          <w:sz w:val="24"/>
          <w:szCs w:val="24"/>
        </w:rPr>
        <w:t>2026</w:t>
      </w:r>
      <w:r w:rsidRPr="00395900">
        <w:rPr>
          <w:b/>
          <w:sz w:val="24"/>
          <w:szCs w:val="24"/>
        </w:rPr>
        <w:t>.</w:t>
      </w:r>
      <w:r w:rsidR="00BB5204" w:rsidRPr="00395900">
        <w:rPr>
          <w:b/>
          <w:sz w:val="24"/>
          <w:szCs w:val="24"/>
        </w:rPr>
        <w:t xml:space="preserve">   </w:t>
      </w:r>
    </w:p>
    <w:p w14:paraId="29F74777" w14:textId="0615FB15" w:rsidR="001A4A12" w:rsidRPr="00395900" w:rsidRDefault="001A4A12" w:rsidP="00255558">
      <w:pPr>
        <w:keepNext/>
        <w:jc w:val="center"/>
        <w:rPr>
          <w:b/>
          <w:sz w:val="24"/>
          <w:szCs w:val="24"/>
        </w:rPr>
      </w:pPr>
      <w:r w:rsidRPr="00395900">
        <w:rPr>
          <w:b/>
          <w:sz w:val="24"/>
          <w:szCs w:val="24"/>
        </w:rPr>
        <w:t xml:space="preserve">PROCESSO Nº </w:t>
      </w:r>
      <w:r w:rsidR="00395900" w:rsidRPr="00395900">
        <w:rPr>
          <w:b/>
          <w:sz w:val="24"/>
          <w:szCs w:val="24"/>
        </w:rPr>
        <w:t>62</w:t>
      </w:r>
      <w:r w:rsidR="002A798A" w:rsidRPr="00395900">
        <w:rPr>
          <w:b/>
          <w:sz w:val="24"/>
          <w:szCs w:val="24"/>
        </w:rPr>
        <w:t>/</w:t>
      </w:r>
      <w:r w:rsidR="00735936" w:rsidRPr="00395900">
        <w:rPr>
          <w:b/>
          <w:sz w:val="24"/>
          <w:szCs w:val="24"/>
        </w:rPr>
        <w:t>2026</w:t>
      </w:r>
      <w:r w:rsidRPr="00395900">
        <w:rPr>
          <w:b/>
          <w:sz w:val="24"/>
          <w:szCs w:val="24"/>
        </w:rPr>
        <w:t>.</w:t>
      </w:r>
    </w:p>
    <w:p w14:paraId="0E7D688A" w14:textId="2066F7FD" w:rsidR="001A4A12" w:rsidRPr="00395900" w:rsidRDefault="007F0B47" w:rsidP="00255558">
      <w:pPr>
        <w:keepNext/>
        <w:jc w:val="center"/>
        <w:rPr>
          <w:b/>
          <w:sz w:val="24"/>
          <w:szCs w:val="24"/>
        </w:rPr>
      </w:pPr>
      <w:r w:rsidRPr="00395900">
        <w:rPr>
          <w:b/>
          <w:sz w:val="24"/>
          <w:szCs w:val="24"/>
        </w:rPr>
        <w:t>PREGÃO N</w:t>
      </w:r>
      <w:r w:rsidR="00236E3F" w:rsidRPr="00395900">
        <w:rPr>
          <w:b/>
          <w:sz w:val="24"/>
          <w:szCs w:val="24"/>
        </w:rPr>
        <w:t>º</w:t>
      </w:r>
      <w:r w:rsidR="008F7904" w:rsidRPr="00395900">
        <w:rPr>
          <w:b/>
          <w:sz w:val="24"/>
          <w:szCs w:val="24"/>
        </w:rPr>
        <w:t xml:space="preserve"> </w:t>
      </w:r>
      <w:r w:rsidR="00395900" w:rsidRPr="00395900">
        <w:rPr>
          <w:b/>
          <w:sz w:val="24"/>
          <w:szCs w:val="24"/>
        </w:rPr>
        <w:t>27</w:t>
      </w:r>
      <w:r w:rsidR="001A4A12" w:rsidRPr="00395900">
        <w:rPr>
          <w:b/>
          <w:sz w:val="24"/>
          <w:szCs w:val="24"/>
        </w:rPr>
        <w:t>/</w:t>
      </w:r>
      <w:r w:rsidR="00735936" w:rsidRPr="00395900">
        <w:rPr>
          <w:b/>
          <w:sz w:val="24"/>
          <w:szCs w:val="24"/>
        </w:rPr>
        <w:t>2026</w:t>
      </w:r>
      <w:r w:rsidR="001A4A12" w:rsidRPr="00395900">
        <w:rPr>
          <w:b/>
          <w:sz w:val="24"/>
          <w:szCs w:val="24"/>
        </w:rPr>
        <w:t xml:space="preserve"> - </w:t>
      </w:r>
      <w:r w:rsidR="001A4A12" w:rsidRPr="00395900">
        <w:rPr>
          <w:b/>
          <w:i/>
          <w:sz w:val="24"/>
          <w:szCs w:val="24"/>
        </w:rPr>
        <w:t>Eletrônico</w:t>
      </w:r>
      <w:r w:rsidR="001A4A12" w:rsidRPr="00395900">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51C150DB" w:rsidR="00BB5204" w:rsidRPr="00283DE6" w:rsidRDefault="00354978" w:rsidP="00E0547A">
      <w:pPr>
        <w:ind w:firstLine="708"/>
        <w:jc w:val="both"/>
        <w:rPr>
          <w:b/>
          <w:i/>
          <w:color w:val="000000" w:themeColor="text1"/>
          <w:sz w:val="24"/>
          <w:szCs w:val="24"/>
        </w:rPr>
      </w:pPr>
      <w:r w:rsidRPr="00283DE6">
        <w:rPr>
          <w:color w:val="000000" w:themeColor="text1"/>
          <w:sz w:val="24"/>
          <w:szCs w:val="24"/>
        </w:rPr>
        <w:t xml:space="preserve">A presente licitação </w:t>
      </w:r>
      <w:r w:rsidRPr="00283DE6">
        <w:rPr>
          <w:b/>
          <w:i/>
          <w:color w:val="000000" w:themeColor="text1"/>
          <w:sz w:val="24"/>
          <w:szCs w:val="24"/>
        </w:rPr>
        <w:t xml:space="preserve">será </w:t>
      </w:r>
      <w:r w:rsidR="00F10EF2" w:rsidRPr="00283DE6">
        <w:rPr>
          <w:b/>
          <w:i/>
          <w:color w:val="000000" w:themeColor="text1"/>
          <w:sz w:val="24"/>
          <w:szCs w:val="24"/>
          <w:u w:val="single"/>
        </w:rPr>
        <w:t>exclusiva</w:t>
      </w:r>
      <w:r w:rsidR="005C3BC9" w:rsidRPr="00283DE6">
        <w:rPr>
          <w:b/>
          <w:i/>
          <w:color w:val="000000" w:themeColor="text1"/>
          <w:sz w:val="24"/>
          <w:szCs w:val="24"/>
          <w:u w:val="single"/>
        </w:rPr>
        <w:t xml:space="preserve"> </w:t>
      </w:r>
      <w:r w:rsidRPr="00283DE6">
        <w:rPr>
          <w:b/>
          <w:i/>
          <w:color w:val="000000" w:themeColor="text1"/>
          <w:sz w:val="24"/>
          <w:szCs w:val="24"/>
        </w:rPr>
        <w:t>às beneficiárias da Lei Complementar nº 123/2006, nos termos do seu art. 48, inciso I, alterado pe</w:t>
      </w:r>
      <w:r w:rsidR="00E0547A" w:rsidRPr="00283DE6">
        <w:rPr>
          <w:b/>
          <w:i/>
          <w:color w:val="000000" w:themeColor="text1"/>
          <w:sz w:val="24"/>
          <w:szCs w:val="24"/>
        </w:rPr>
        <w:t>la Lei Complementar nº 147/2014</w:t>
      </w:r>
      <w:r w:rsidR="00283DE6" w:rsidRPr="00283DE6">
        <w:rPr>
          <w:b/>
          <w:i/>
          <w:color w:val="000000" w:themeColor="text1"/>
          <w:sz w:val="24"/>
          <w:szCs w:val="24"/>
        </w:rPr>
        <w:t>.</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6B723F29" w14:textId="620F12CE" w:rsidR="00395900" w:rsidRDefault="001A4A12" w:rsidP="00395900">
      <w:pPr>
        <w:pStyle w:val="Recuodecorpodetexto"/>
        <w:tabs>
          <w:tab w:val="left" w:pos="1418"/>
        </w:tabs>
        <w:spacing w:after="0"/>
        <w:ind w:left="0"/>
        <w:jc w:val="both"/>
        <w:rPr>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bookmarkStart w:id="0" w:name="_GoBack"/>
      <w:bookmarkEnd w:id="0"/>
      <w:r w:rsidR="00283DE6">
        <w:rPr>
          <w:b/>
          <w:sz w:val="24"/>
          <w:szCs w:val="24"/>
        </w:rPr>
        <w:t>serviços de borracharia para conserto e troca de pneus de veículos e equipamentos do Município de Ajuricaba/RS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279A7474" w:rsidR="001A4A12" w:rsidRPr="007F0680" w:rsidRDefault="001A4A12" w:rsidP="00395900">
      <w:pPr>
        <w:pStyle w:val="Recuodecorpodetexto"/>
        <w:tabs>
          <w:tab w:val="left" w:pos="1418"/>
        </w:tabs>
        <w:spacing w:after="0"/>
        <w:ind w:left="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095CCE01" w:rsidR="00BE4BA7" w:rsidRPr="00161E5E"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283DE6">
        <w:rPr>
          <w:b/>
          <w:color w:val="000000" w:themeColor="text1"/>
          <w:sz w:val="24"/>
          <w:szCs w:val="24"/>
        </w:rPr>
        <w:t>20</w:t>
      </w:r>
      <w:r w:rsidRPr="00283DE6">
        <w:rPr>
          <w:b/>
          <w:color w:val="000000" w:themeColor="text1"/>
          <w:sz w:val="24"/>
          <w:szCs w:val="24"/>
        </w:rPr>
        <w:t xml:space="preserve"> de </w:t>
      </w:r>
      <w:r w:rsidR="00283DE6">
        <w:rPr>
          <w:b/>
          <w:color w:val="000000" w:themeColor="text1"/>
          <w:sz w:val="24"/>
          <w:szCs w:val="24"/>
        </w:rPr>
        <w:t>maio</w:t>
      </w:r>
      <w:r w:rsidRPr="00283DE6">
        <w:rPr>
          <w:b/>
          <w:color w:val="000000" w:themeColor="text1"/>
          <w:sz w:val="24"/>
          <w:szCs w:val="24"/>
        </w:rPr>
        <w:t xml:space="preserve"> de </w:t>
      </w:r>
      <w:r w:rsidR="00735936" w:rsidRPr="00283DE6">
        <w:rPr>
          <w:b/>
          <w:color w:val="000000" w:themeColor="text1"/>
          <w:sz w:val="24"/>
          <w:szCs w:val="24"/>
        </w:rPr>
        <w:t>2026</w:t>
      </w:r>
      <w:r w:rsidRPr="00283DE6">
        <w:rPr>
          <w:b/>
          <w:color w:val="000000" w:themeColor="text1"/>
          <w:sz w:val="24"/>
          <w:szCs w:val="24"/>
        </w:rPr>
        <w:t>, às 08h20min.</w:t>
      </w:r>
    </w:p>
    <w:p w14:paraId="1D756C6F" w14:textId="22C0E73B" w:rsidR="00BE4BA7" w:rsidRPr="00161E5E" w:rsidRDefault="00BE4BA7" w:rsidP="00BE4BA7">
      <w:pPr>
        <w:pStyle w:val="Recuodecorpodetexto"/>
        <w:tabs>
          <w:tab w:val="left" w:pos="1418"/>
        </w:tabs>
        <w:spacing w:after="0"/>
        <w:ind w:left="0"/>
        <w:jc w:val="both"/>
        <w:rPr>
          <w:b/>
          <w:sz w:val="24"/>
          <w:szCs w:val="24"/>
        </w:rPr>
      </w:pPr>
      <w:r w:rsidRPr="00161E5E">
        <w:rPr>
          <w:b/>
          <w:sz w:val="24"/>
          <w:szCs w:val="24"/>
        </w:rPr>
        <w:t>2.2.</w:t>
      </w:r>
      <w:r w:rsidRPr="00161E5E">
        <w:rPr>
          <w:sz w:val="24"/>
          <w:szCs w:val="24"/>
        </w:rPr>
        <w:t xml:space="preserve"> Data e hora da disputa de preços: </w:t>
      </w:r>
      <w:r w:rsidR="00283DE6">
        <w:rPr>
          <w:b/>
          <w:color w:val="000000" w:themeColor="text1"/>
          <w:sz w:val="24"/>
          <w:szCs w:val="24"/>
        </w:rPr>
        <w:t>20</w:t>
      </w:r>
      <w:r w:rsidR="00283DE6" w:rsidRPr="00283DE6">
        <w:rPr>
          <w:b/>
          <w:color w:val="000000" w:themeColor="text1"/>
          <w:sz w:val="24"/>
          <w:szCs w:val="24"/>
        </w:rPr>
        <w:t xml:space="preserve"> de </w:t>
      </w:r>
      <w:r w:rsidR="00283DE6">
        <w:rPr>
          <w:b/>
          <w:color w:val="000000" w:themeColor="text1"/>
          <w:sz w:val="24"/>
          <w:szCs w:val="24"/>
        </w:rPr>
        <w:t>maio</w:t>
      </w:r>
      <w:r w:rsidR="00283DE6" w:rsidRPr="00283DE6">
        <w:rPr>
          <w:b/>
          <w:color w:val="000000" w:themeColor="text1"/>
          <w:sz w:val="24"/>
          <w:szCs w:val="24"/>
        </w:rPr>
        <w:t xml:space="preserve"> </w:t>
      </w:r>
      <w:r w:rsidRPr="00283DE6">
        <w:rPr>
          <w:b/>
          <w:color w:val="000000" w:themeColor="text1"/>
          <w:sz w:val="24"/>
          <w:szCs w:val="24"/>
        </w:rPr>
        <w:t xml:space="preserve">de </w:t>
      </w:r>
      <w:r w:rsidR="00735936" w:rsidRPr="00283DE6">
        <w:rPr>
          <w:b/>
          <w:color w:val="000000" w:themeColor="text1"/>
          <w:sz w:val="24"/>
          <w:szCs w:val="24"/>
        </w:rPr>
        <w:t>2026</w:t>
      </w:r>
      <w:r w:rsidRPr="00283DE6">
        <w:rPr>
          <w:b/>
          <w:color w:val="000000" w:themeColor="text1"/>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283DE6">
        <w:rPr>
          <w:b/>
          <w:color w:val="000000" w:themeColor="text1"/>
          <w:sz w:val="24"/>
          <w:szCs w:val="24"/>
          <w:lang w:eastAsia="pt-BR"/>
        </w:rPr>
        <w:t xml:space="preserve">R$ </w:t>
      </w:r>
      <w:r w:rsidR="00BE4BA7" w:rsidRPr="00283DE6">
        <w:rPr>
          <w:b/>
          <w:color w:val="000000" w:themeColor="text1"/>
          <w:sz w:val="24"/>
          <w:szCs w:val="24"/>
          <w:lang w:eastAsia="pt-BR"/>
        </w:rPr>
        <w:t>1</w:t>
      </w:r>
      <w:r w:rsidR="00B96BF4" w:rsidRPr="00283DE6">
        <w:rPr>
          <w:b/>
          <w:color w:val="000000" w:themeColor="text1"/>
          <w:sz w:val="24"/>
          <w:szCs w:val="24"/>
          <w:lang w:eastAsia="pt-BR"/>
        </w:rPr>
        <w:t>,</w:t>
      </w:r>
      <w:r w:rsidR="00573AD8" w:rsidRPr="00283DE6">
        <w:rPr>
          <w:b/>
          <w:color w:val="000000" w:themeColor="text1"/>
          <w:sz w:val="24"/>
          <w:szCs w:val="24"/>
          <w:lang w:eastAsia="pt-BR"/>
        </w:rPr>
        <w:t>00</w:t>
      </w:r>
      <w:r w:rsidR="002D0A26" w:rsidRPr="00283DE6">
        <w:rPr>
          <w:b/>
          <w:color w:val="000000" w:themeColor="text1"/>
          <w:sz w:val="24"/>
          <w:szCs w:val="24"/>
          <w:lang w:eastAsia="pt-BR"/>
        </w:rPr>
        <w:t xml:space="preserve"> (</w:t>
      </w:r>
      <w:r w:rsidR="00BE4BA7" w:rsidRPr="00283DE6">
        <w:rPr>
          <w:b/>
          <w:color w:val="000000" w:themeColor="text1"/>
          <w:sz w:val="24"/>
          <w:szCs w:val="24"/>
          <w:lang w:eastAsia="pt-BR"/>
        </w:rPr>
        <w:t>um real</w:t>
      </w:r>
      <w:r w:rsidR="00E22CAD" w:rsidRPr="00283DE6">
        <w:rPr>
          <w:b/>
          <w:color w:val="000000" w:themeColor="text1"/>
          <w:sz w:val="24"/>
          <w:szCs w:val="24"/>
          <w:lang w:eastAsia="pt-BR"/>
        </w:rPr>
        <w:t>)</w:t>
      </w:r>
      <w:r w:rsidR="00E22CAD" w:rsidRPr="00283DE6">
        <w:rPr>
          <w:color w:val="000000" w:themeColor="text1"/>
          <w:sz w:val="24"/>
          <w:szCs w:val="24"/>
          <w:lang w:eastAsia="pt-BR"/>
        </w:rPr>
        <w:t xml:space="preserve"> 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1020B406" w14:textId="56E5C5CC" w:rsidR="00103B16" w:rsidRDefault="00103B16"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689F3945"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283DE6">
        <w:rPr>
          <w:b/>
          <w:bCs/>
          <w:color w:val="000000" w:themeColor="text1"/>
          <w:sz w:val="24"/>
          <w:szCs w:val="24"/>
        </w:rPr>
        <w:t>A presente licitação é</w:t>
      </w:r>
      <w:r w:rsidRPr="00F1685C">
        <w:rPr>
          <w:b/>
          <w:bCs/>
          <w:sz w:val="24"/>
          <w:szCs w:val="24"/>
        </w:rPr>
        <w:t xml:space="preserve"> </w:t>
      </w:r>
      <w:r w:rsidR="002A5490" w:rsidRPr="00F1685C">
        <w:rPr>
          <w:b/>
          <w:bCs/>
          <w:sz w:val="24"/>
          <w:szCs w:val="24"/>
          <w:u w:val="single"/>
        </w:rPr>
        <w:t>exclusiva</w:t>
      </w:r>
      <w:r w:rsidR="00F1685C" w:rsidRPr="00F1685C">
        <w:rPr>
          <w:b/>
          <w:bCs/>
          <w:sz w:val="24"/>
          <w:szCs w:val="24"/>
        </w:rPr>
        <w:t xml:space="preserve"> </w:t>
      </w:r>
      <w:r w:rsidRPr="00283DE6">
        <w:rPr>
          <w:b/>
          <w:bCs/>
          <w:color w:val="000000" w:themeColor="text1"/>
          <w:sz w:val="24"/>
          <w:szCs w:val="24"/>
        </w:rPr>
        <w:t>à participação de microempresa e empresa de pequeno porte, conforme Lei Complementar n° 123/06 e alterações introduzidas pela Lei Complementar nº 147/2014</w:t>
      </w:r>
      <w:r w:rsidR="00283DE6">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3312EA">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3312E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D455A">
      <w:pPr>
        <w:suppressAutoHyphens w:val="0"/>
        <w:autoSpaceDE w:val="0"/>
        <w:autoSpaceDN w:val="0"/>
        <w:adjustRightInd w:val="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D455A">
      <w:pPr>
        <w:suppressAutoHyphens w:val="0"/>
        <w:autoSpaceDE w:val="0"/>
        <w:autoSpaceDN w:val="0"/>
        <w:adjustRightInd w:val="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D455A">
      <w:pPr>
        <w:suppressAutoHyphens w:val="0"/>
        <w:autoSpaceDE w:val="0"/>
        <w:autoSpaceDN w:val="0"/>
        <w:adjustRightInd w:val="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D455A">
      <w:pPr>
        <w:suppressAutoHyphens w:val="0"/>
        <w:autoSpaceDE w:val="0"/>
        <w:autoSpaceDN w:val="0"/>
        <w:adjustRightInd w:val="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0D455A">
      <w:pPr>
        <w:suppressAutoHyphens w:val="0"/>
        <w:autoSpaceDE w:val="0"/>
        <w:autoSpaceDN w:val="0"/>
        <w:adjustRightInd w:val="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0D455A">
      <w:pPr>
        <w:suppressAutoHyphens w:val="0"/>
        <w:autoSpaceDE w:val="0"/>
        <w:autoSpaceDN w:val="0"/>
        <w:adjustRightInd w:val="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0D455A">
      <w:pPr>
        <w:suppressAutoHyphens w:val="0"/>
        <w:autoSpaceDE w:val="0"/>
        <w:autoSpaceDN w:val="0"/>
        <w:adjustRightInd w:val="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0D455A">
      <w:pPr>
        <w:suppressAutoHyphens w:val="0"/>
        <w:autoSpaceDE w:val="0"/>
        <w:autoSpaceDN w:val="0"/>
        <w:adjustRightInd w:val="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0D455A">
      <w:pPr>
        <w:suppressAutoHyphens w:val="0"/>
        <w:autoSpaceDE w:val="0"/>
        <w:autoSpaceDN w:val="0"/>
        <w:adjustRightInd w:val="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0D455A">
      <w:pPr>
        <w:suppressAutoHyphens w:val="0"/>
        <w:autoSpaceDE w:val="0"/>
        <w:autoSpaceDN w:val="0"/>
        <w:adjustRightInd w:val="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77CFAB5D" w14:textId="68C1827F" w:rsidR="00207BC3" w:rsidRPr="00283DE6" w:rsidRDefault="00201074" w:rsidP="00F5078D">
      <w:pPr>
        <w:suppressAutoHyphens w:val="0"/>
        <w:autoSpaceDE w:val="0"/>
        <w:autoSpaceDN w:val="0"/>
        <w:adjustRightInd w:val="0"/>
        <w:spacing w:after="120"/>
        <w:jc w:val="both"/>
        <w:rPr>
          <w:rFonts w:eastAsia="Calibri"/>
          <w:b/>
          <w:bCs/>
          <w:color w:val="000000" w:themeColor="text1"/>
          <w:sz w:val="24"/>
          <w:szCs w:val="24"/>
          <w:u w:val="single"/>
          <w:lang w:eastAsia="en-US"/>
        </w:rPr>
      </w:pPr>
      <w:r w:rsidRPr="007F0680">
        <w:rPr>
          <w:sz w:val="24"/>
          <w:szCs w:val="24"/>
        </w:rPr>
        <w:tab/>
      </w:r>
      <w:r w:rsidR="00207BC3" w:rsidRPr="00283DE6">
        <w:rPr>
          <w:rFonts w:eastAsia="Calibri"/>
          <w:b/>
          <w:bCs/>
          <w:color w:val="000000" w:themeColor="text1"/>
          <w:sz w:val="24"/>
          <w:szCs w:val="24"/>
          <w:u w:val="single"/>
          <w:lang w:eastAsia="en-US"/>
        </w:rPr>
        <w:t>10.2.3. Qualificação técnico-profissional e técnico-operacional</w:t>
      </w:r>
      <w:r w:rsidR="0016369C" w:rsidRPr="00283DE6">
        <w:rPr>
          <w:rFonts w:eastAsia="Calibri"/>
          <w:b/>
          <w:bCs/>
          <w:color w:val="000000" w:themeColor="text1"/>
          <w:sz w:val="24"/>
          <w:szCs w:val="24"/>
          <w:u w:val="single"/>
          <w:lang w:eastAsia="en-US"/>
        </w:rPr>
        <w:t>:</w:t>
      </w:r>
    </w:p>
    <w:p w14:paraId="74EDFF8D" w14:textId="242BDDE9" w:rsidR="00FC4E6A" w:rsidRPr="00283DE6" w:rsidRDefault="00207BC3" w:rsidP="006F396F">
      <w:pPr>
        <w:suppressAutoHyphens w:val="0"/>
        <w:ind w:firstLine="708"/>
        <w:jc w:val="both"/>
        <w:rPr>
          <w:color w:val="000000" w:themeColor="text1"/>
          <w:sz w:val="24"/>
          <w:szCs w:val="24"/>
          <w:lang w:eastAsia="pt-BR"/>
        </w:rPr>
      </w:pPr>
      <w:bookmarkStart w:id="1" w:name="art67i"/>
      <w:bookmarkStart w:id="2" w:name="art67ii"/>
      <w:bookmarkEnd w:id="1"/>
      <w:bookmarkEnd w:id="2"/>
      <w:r w:rsidRPr="00283DE6">
        <w:rPr>
          <w:bCs/>
          <w:color w:val="000000" w:themeColor="text1"/>
          <w:sz w:val="24"/>
          <w:szCs w:val="24"/>
          <w:lang w:eastAsia="pt-BR"/>
        </w:rPr>
        <w:t>a</w:t>
      </w:r>
      <w:r w:rsidRPr="00283DE6">
        <w:rPr>
          <w:b/>
          <w:bCs/>
          <w:color w:val="000000" w:themeColor="text1"/>
          <w:sz w:val="24"/>
          <w:szCs w:val="24"/>
          <w:lang w:eastAsia="pt-BR"/>
        </w:rPr>
        <w:t>)</w:t>
      </w:r>
      <w:r w:rsidR="00757307" w:rsidRPr="00283DE6">
        <w:rPr>
          <w:color w:val="000000" w:themeColor="text1"/>
          <w:sz w:val="24"/>
          <w:szCs w:val="24"/>
          <w:lang w:eastAsia="pt-BR"/>
        </w:rPr>
        <w:t xml:space="preserve"> D</w:t>
      </w:r>
      <w:r w:rsidRPr="00283DE6">
        <w:rPr>
          <w:color w:val="000000" w:themeColor="text1"/>
          <w:sz w:val="24"/>
          <w:szCs w:val="24"/>
          <w:lang w:eastAsia="pt-BR"/>
        </w:rPr>
        <w:t xml:space="preserve">eclaração de que o licitante tomou conhecimento de todas as informações e das </w:t>
      </w:r>
      <w:r w:rsidR="00775A23" w:rsidRPr="00283DE6">
        <w:rPr>
          <w:color w:val="000000" w:themeColor="text1"/>
          <w:sz w:val="24"/>
          <w:szCs w:val="24"/>
          <w:lang w:eastAsia="pt-BR"/>
        </w:rPr>
        <w:t>condições e</w:t>
      </w:r>
      <w:r w:rsidR="001602B7" w:rsidRPr="00283DE6">
        <w:rPr>
          <w:color w:val="000000" w:themeColor="text1"/>
          <w:sz w:val="24"/>
          <w:szCs w:val="24"/>
          <w:lang w:eastAsia="pt-BR"/>
        </w:rPr>
        <w:t xml:space="preserve"> </w:t>
      </w:r>
      <w:r w:rsidRPr="00283DE6">
        <w:rPr>
          <w:color w:val="000000" w:themeColor="text1"/>
          <w:sz w:val="24"/>
          <w:szCs w:val="24"/>
          <w:lang w:eastAsia="pt-BR"/>
        </w:rPr>
        <w:t xml:space="preserve">locais para o cumprimento das obrigações objeto da </w:t>
      </w:r>
      <w:r w:rsidR="009B4581" w:rsidRPr="00283DE6">
        <w:rPr>
          <w:color w:val="000000" w:themeColor="text1"/>
          <w:sz w:val="24"/>
          <w:szCs w:val="24"/>
          <w:lang w:eastAsia="pt-BR"/>
        </w:rPr>
        <w:t xml:space="preserve">licitação. </w:t>
      </w:r>
    </w:p>
    <w:p w14:paraId="48FFF50C" w14:textId="7F8F7D6E" w:rsidR="00283DE6" w:rsidRPr="00F5247B" w:rsidRDefault="00283DE6" w:rsidP="00283DE6">
      <w:pPr>
        <w:suppressAutoHyphens w:val="0"/>
        <w:ind w:firstLine="708"/>
        <w:jc w:val="both"/>
        <w:rPr>
          <w:color w:val="000000" w:themeColor="text1"/>
          <w:sz w:val="24"/>
          <w:szCs w:val="24"/>
          <w:lang w:eastAsia="pt-BR"/>
        </w:rPr>
      </w:pPr>
      <w:r w:rsidRPr="00F5247B">
        <w:rPr>
          <w:color w:val="000000" w:themeColor="text1"/>
          <w:sz w:val="24"/>
          <w:szCs w:val="24"/>
          <w:lang w:eastAsia="pt-BR"/>
        </w:rPr>
        <w:t>b</w:t>
      </w:r>
      <w:r w:rsidR="00324124">
        <w:rPr>
          <w:color w:val="000000" w:themeColor="text1"/>
          <w:sz w:val="24"/>
          <w:szCs w:val="24"/>
          <w:lang w:eastAsia="pt-BR"/>
        </w:rPr>
        <w:t xml:space="preserve">) Declaração de que o licitante </w:t>
      </w:r>
      <w:r w:rsidRPr="00B86D73">
        <w:rPr>
          <w:b/>
          <w:color w:val="000000" w:themeColor="text1"/>
          <w:sz w:val="24"/>
          <w:szCs w:val="24"/>
          <w:lang w:eastAsia="pt-BR"/>
        </w:rPr>
        <w:t>tem sede ou filial ou unidade de prestação dos serviços dentro do perímetro urbano da cidade de Ajuricaba/RS</w:t>
      </w:r>
      <w:r w:rsidRPr="00F5247B">
        <w:rPr>
          <w:color w:val="000000" w:themeColor="text1"/>
          <w:sz w:val="24"/>
          <w:szCs w:val="24"/>
          <w:lang w:eastAsia="pt-BR"/>
        </w:rPr>
        <w:t>.</w:t>
      </w:r>
    </w:p>
    <w:p w14:paraId="41ECFE33" w14:textId="5371692D" w:rsidR="00283DE6" w:rsidRPr="00F5247B" w:rsidRDefault="00F5247B" w:rsidP="00283DE6">
      <w:pPr>
        <w:suppressAutoHyphens w:val="0"/>
        <w:ind w:firstLine="708"/>
        <w:jc w:val="both"/>
        <w:rPr>
          <w:color w:val="000000" w:themeColor="text1"/>
          <w:sz w:val="24"/>
          <w:szCs w:val="24"/>
          <w:lang w:eastAsia="pt-BR"/>
        </w:rPr>
      </w:pPr>
      <w:r>
        <w:rPr>
          <w:color w:val="000000" w:themeColor="text1"/>
          <w:sz w:val="24"/>
          <w:szCs w:val="24"/>
          <w:lang w:eastAsia="pt-BR"/>
        </w:rPr>
        <w:t xml:space="preserve"> </w:t>
      </w:r>
      <w:r>
        <w:rPr>
          <w:color w:val="000000" w:themeColor="text1"/>
          <w:sz w:val="24"/>
          <w:szCs w:val="24"/>
          <w:lang w:eastAsia="pt-BR"/>
        </w:rPr>
        <w:tab/>
        <w:t xml:space="preserve">a.1) </w:t>
      </w:r>
      <w:r w:rsidR="00283DE6" w:rsidRPr="00F5247B">
        <w:rPr>
          <w:color w:val="000000" w:themeColor="text1"/>
          <w:sz w:val="24"/>
          <w:szCs w:val="24"/>
          <w:lang w:eastAsia="pt-BR"/>
        </w:rPr>
        <w:t xml:space="preserve">Para empresas com distância superior a indicada acima, a referida documentação poderá ser substituída por declaração que procederá na instalação de uma nova filial ou unidade de prestação de serviços no Município de Ajuricaba </w:t>
      </w:r>
      <w:r w:rsidRPr="00F5247B">
        <w:rPr>
          <w:color w:val="000000" w:themeColor="text1"/>
          <w:sz w:val="24"/>
          <w:szCs w:val="24"/>
          <w:lang w:eastAsia="pt-BR"/>
        </w:rPr>
        <w:t>em prazo não superior a 05 (cinco dias) uteis a contar da homologação do processo licitatório. Prorrogáveis nos termos do art. 90, § 1º, da Lei nº 14.133/2021</w:t>
      </w:r>
    </w:p>
    <w:p w14:paraId="6971AC4C" w14:textId="77777777" w:rsidR="00B07537" w:rsidRPr="007F0680" w:rsidRDefault="00B07537" w:rsidP="000D455A">
      <w:pPr>
        <w:pStyle w:val="Recuodecorpodetexto"/>
        <w:spacing w:before="12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283DE6">
        <w:rPr>
          <w:b/>
          <w:color w:val="000000" w:themeColor="text1"/>
          <w:sz w:val="24"/>
          <w:szCs w:val="24"/>
          <w:lang w:eastAsia="pt-BR"/>
        </w:rPr>
        <w:t>10.2.1</w:t>
      </w:r>
      <w:r w:rsidR="005108E9" w:rsidRPr="00283DE6">
        <w:rPr>
          <w:color w:val="000000" w:themeColor="text1"/>
          <w:sz w:val="24"/>
          <w:szCs w:val="24"/>
          <w:lang w:eastAsia="pt-BR"/>
        </w:rPr>
        <w:t xml:space="preserve">, </w:t>
      </w:r>
      <w:r w:rsidRPr="00283DE6">
        <w:rPr>
          <w:b/>
          <w:color w:val="000000" w:themeColor="text1"/>
          <w:sz w:val="24"/>
          <w:szCs w:val="24"/>
          <w:lang w:eastAsia="pt-BR"/>
        </w:rPr>
        <w:t>10.2.2</w:t>
      </w:r>
      <w:r w:rsidR="005108E9" w:rsidRPr="00283DE6">
        <w:rPr>
          <w:color w:val="000000" w:themeColor="text1"/>
          <w:sz w:val="24"/>
          <w:szCs w:val="24"/>
          <w:lang w:eastAsia="pt-BR"/>
        </w:rPr>
        <w:t xml:space="preserve"> e </w:t>
      </w:r>
      <w:r w:rsidR="005108E9" w:rsidRPr="00283DE6">
        <w:rPr>
          <w:b/>
          <w:color w:val="000000" w:themeColor="text1"/>
          <w:sz w:val="24"/>
          <w:szCs w:val="24"/>
          <w:lang w:eastAsia="pt-BR"/>
        </w:rPr>
        <w:t>10.2.3</w:t>
      </w:r>
      <w:r w:rsidR="005108E9" w:rsidRPr="00283DE6">
        <w:rPr>
          <w:color w:val="000000" w:themeColor="text1"/>
          <w:sz w:val="24"/>
          <w:szCs w:val="24"/>
          <w:lang w:eastAsia="pt-BR"/>
        </w:rPr>
        <w:t>.</w:t>
      </w:r>
      <w:r w:rsidRPr="00283DE6">
        <w:rPr>
          <w:color w:val="000000" w:themeColor="text1"/>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3312EA">
      <w:pPr>
        <w:suppressAutoHyphens w:val="0"/>
        <w:overflowPunct w:val="0"/>
        <w:autoSpaceDE w:val="0"/>
        <w:autoSpaceDN w:val="0"/>
        <w:adjustRightInd w:val="0"/>
        <w:spacing w:after="120"/>
        <w:ind w:firstLine="709"/>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694383EE" w:rsidR="00C15B33" w:rsidRPr="007F0680" w:rsidRDefault="003312EA" w:rsidP="003312EA">
      <w:pPr>
        <w:widowControl w:val="0"/>
        <w:suppressAutoHyphens w:val="0"/>
        <w:autoSpaceDE w:val="0"/>
        <w:autoSpaceDN w:val="0"/>
        <w:adjustRightInd w:val="0"/>
        <w:spacing w:before="240" w:after="120"/>
        <w:jc w:val="both"/>
        <w:rPr>
          <w:b/>
          <w:color w:val="000000"/>
          <w:sz w:val="24"/>
          <w:szCs w:val="24"/>
          <w:lang w:eastAsia="pt-BR"/>
        </w:rPr>
      </w:pPr>
      <w:r>
        <w:rPr>
          <w:b/>
          <w:color w:val="000000"/>
          <w:sz w:val="24"/>
          <w:szCs w:val="24"/>
          <w:lang w:eastAsia="pt-BR"/>
        </w:rPr>
        <w:t>12. PAGAMENTO</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6856211B" w:rsidR="00274C63" w:rsidRPr="006849B1" w:rsidRDefault="0030613C" w:rsidP="0030613C">
      <w:pPr>
        <w:tabs>
          <w:tab w:val="left" w:pos="1134"/>
        </w:tabs>
        <w:suppressAutoHyphens w:val="0"/>
        <w:jc w:val="both"/>
        <w:rPr>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6849B1">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dia </w:t>
      </w:r>
      <w:r w:rsidR="006849B1" w:rsidRPr="006849B1">
        <w:rPr>
          <w:sz w:val="24"/>
          <w:szCs w:val="24"/>
          <w:lang w:eastAsia="zh-CN"/>
        </w:rPr>
        <w:t>26</w:t>
      </w:r>
      <w:r w:rsidR="00FC73F7" w:rsidRPr="006849B1">
        <w:rPr>
          <w:sz w:val="24"/>
          <w:szCs w:val="24"/>
          <w:lang w:eastAsia="zh-CN"/>
        </w:rPr>
        <w:t xml:space="preserve"> de </w:t>
      </w:r>
      <w:r w:rsidR="006849B1">
        <w:rPr>
          <w:sz w:val="24"/>
          <w:szCs w:val="24"/>
          <w:lang w:eastAsia="zh-CN"/>
        </w:rPr>
        <w:t>março</w:t>
      </w:r>
      <w:r w:rsidR="00FC73F7" w:rsidRPr="006849B1">
        <w:rPr>
          <w:sz w:val="24"/>
          <w:szCs w:val="24"/>
          <w:lang w:eastAsia="zh-CN"/>
        </w:rPr>
        <w:t xml:space="preserve"> 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55AF7515" w14:textId="460FA589" w:rsidR="001C5B2D" w:rsidRDefault="005C0E06" w:rsidP="003312EA">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3312E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3312EA">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3312EA">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63B22290" w:rsidR="00876E9B" w:rsidRPr="00283DE6" w:rsidRDefault="00876E9B" w:rsidP="00876E9B">
      <w:pPr>
        <w:suppressAutoHyphens w:val="0"/>
        <w:autoSpaceDE w:val="0"/>
        <w:autoSpaceDN w:val="0"/>
        <w:adjustRightInd w:val="0"/>
        <w:jc w:val="center"/>
        <w:rPr>
          <w:color w:val="000000" w:themeColor="text1"/>
          <w:sz w:val="24"/>
          <w:szCs w:val="24"/>
          <w:lang w:eastAsia="pt-BR"/>
        </w:rPr>
      </w:pPr>
      <w:r w:rsidRPr="00283DE6">
        <w:rPr>
          <w:color w:val="000000" w:themeColor="text1"/>
          <w:sz w:val="24"/>
          <w:szCs w:val="24"/>
          <w:lang w:eastAsia="pt-BR"/>
        </w:rPr>
        <w:t xml:space="preserve">Ajuricaba, </w:t>
      </w:r>
      <w:r w:rsidR="00395900">
        <w:rPr>
          <w:color w:val="000000" w:themeColor="text1"/>
          <w:sz w:val="24"/>
          <w:szCs w:val="24"/>
          <w:lang w:eastAsia="pt-BR"/>
        </w:rPr>
        <w:t>24</w:t>
      </w:r>
      <w:r w:rsidR="00335FD7" w:rsidRPr="00283DE6">
        <w:rPr>
          <w:color w:val="000000" w:themeColor="text1"/>
          <w:sz w:val="24"/>
          <w:szCs w:val="24"/>
          <w:lang w:eastAsia="pt-BR"/>
        </w:rPr>
        <w:t xml:space="preserve"> de </w:t>
      </w:r>
      <w:r w:rsidR="00283DE6">
        <w:rPr>
          <w:color w:val="000000" w:themeColor="text1"/>
          <w:sz w:val="24"/>
          <w:szCs w:val="24"/>
          <w:lang w:eastAsia="pt-BR"/>
        </w:rPr>
        <w:t>abril</w:t>
      </w:r>
      <w:r w:rsidR="00962EDA" w:rsidRPr="00283DE6">
        <w:rPr>
          <w:color w:val="000000" w:themeColor="text1"/>
          <w:sz w:val="24"/>
          <w:szCs w:val="24"/>
          <w:lang w:eastAsia="pt-BR"/>
        </w:rPr>
        <w:t xml:space="preserve"> </w:t>
      </w:r>
      <w:r w:rsidR="00E7038A" w:rsidRPr="00283DE6">
        <w:rPr>
          <w:color w:val="000000" w:themeColor="text1"/>
          <w:sz w:val="24"/>
          <w:szCs w:val="24"/>
          <w:lang w:eastAsia="pt-BR"/>
        </w:rPr>
        <w:t xml:space="preserve">de </w:t>
      </w:r>
      <w:r w:rsidR="00735936" w:rsidRPr="00283DE6">
        <w:rPr>
          <w:color w:val="000000" w:themeColor="text1"/>
          <w:sz w:val="24"/>
          <w:szCs w:val="24"/>
          <w:lang w:eastAsia="pt-BR"/>
        </w:rPr>
        <w:t>2026</w:t>
      </w:r>
      <w:r w:rsidRPr="00283DE6">
        <w:rPr>
          <w:color w:val="000000" w:themeColor="text1"/>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1AD122D2" w:rsidR="00F14BA1" w:rsidRPr="00395900" w:rsidRDefault="00D75194" w:rsidP="003343A5">
      <w:pPr>
        <w:suppressAutoHyphens w:val="0"/>
        <w:jc w:val="center"/>
        <w:rPr>
          <w:b/>
          <w:spacing w:val="-1"/>
          <w:sz w:val="24"/>
          <w:szCs w:val="24"/>
        </w:rPr>
      </w:pPr>
      <w:r w:rsidRPr="007F0680">
        <w:rPr>
          <w:sz w:val="24"/>
          <w:szCs w:val="24"/>
          <w:lang w:eastAsia="pt-BR"/>
        </w:rPr>
        <w:br w:type="page"/>
      </w:r>
      <w:r w:rsidR="00F14BA1" w:rsidRPr="00395900">
        <w:rPr>
          <w:b/>
          <w:spacing w:val="-1"/>
          <w:sz w:val="24"/>
          <w:szCs w:val="24"/>
        </w:rPr>
        <w:t>PREGÃO N</w:t>
      </w:r>
      <w:r w:rsidR="00857F15">
        <w:rPr>
          <w:b/>
          <w:spacing w:val="-1"/>
          <w:sz w:val="24"/>
          <w:szCs w:val="24"/>
        </w:rPr>
        <w:t>º</w:t>
      </w:r>
      <w:r w:rsidR="00F14BA1" w:rsidRPr="00395900">
        <w:rPr>
          <w:b/>
          <w:spacing w:val="-1"/>
          <w:sz w:val="24"/>
          <w:szCs w:val="24"/>
        </w:rPr>
        <w:t xml:space="preserve"> </w:t>
      </w:r>
      <w:r w:rsidR="00395900" w:rsidRPr="00395900">
        <w:rPr>
          <w:b/>
          <w:spacing w:val="-1"/>
          <w:sz w:val="24"/>
          <w:szCs w:val="24"/>
        </w:rPr>
        <w:t>27</w:t>
      </w:r>
      <w:r w:rsidR="00F14BA1" w:rsidRPr="00395900">
        <w:rPr>
          <w:b/>
          <w:spacing w:val="-1"/>
          <w:sz w:val="24"/>
          <w:szCs w:val="24"/>
        </w:rPr>
        <w:t>/</w:t>
      </w:r>
      <w:r w:rsidR="00735936" w:rsidRPr="00395900">
        <w:rPr>
          <w:b/>
          <w:spacing w:val="-1"/>
          <w:sz w:val="24"/>
          <w:szCs w:val="24"/>
        </w:rPr>
        <w:t>2026</w:t>
      </w:r>
      <w:r w:rsidR="00F14BA1" w:rsidRPr="00395900">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76ED12F3" w14:textId="77777777" w:rsidR="00F6692E" w:rsidRPr="00F6692E" w:rsidRDefault="00F6692E" w:rsidP="00F6692E">
      <w:pPr>
        <w:suppressAutoHyphens w:val="0"/>
        <w:spacing w:line="360" w:lineRule="auto"/>
        <w:ind w:firstLine="709"/>
        <w:jc w:val="both"/>
        <w:rPr>
          <w:rFonts w:eastAsia="SimSun"/>
          <w:b/>
          <w:sz w:val="24"/>
          <w:szCs w:val="24"/>
          <w:lang w:eastAsia="pt-BR"/>
        </w:rPr>
      </w:pPr>
    </w:p>
    <w:p w14:paraId="7FFCE664" w14:textId="37420594" w:rsidR="00F6692E" w:rsidRPr="00F013AB" w:rsidRDefault="00F6692E" w:rsidP="00F013AB">
      <w:pPr>
        <w:pStyle w:val="PargrafodaLista"/>
        <w:numPr>
          <w:ilvl w:val="0"/>
          <w:numId w:val="13"/>
        </w:numPr>
        <w:spacing w:line="360" w:lineRule="auto"/>
        <w:outlineLvl w:val="0"/>
        <w:rPr>
          <w:rFonts w:ascii="Times New Roman" w:eastAsia="SimSun" w:hAnsi="Times New Roman" w:cs="Times New Roman"/>
          <w:b/>
          <w:sz w:val="24"/>
          <w:szCs w:val="24"/>
          <w:lang w:eastAsia="pt-BR"/>
        </w:rPr>
      </w:pPr>
      <w:r w:rsidRPr="00F013AB">
        <w:rPr>
          <w:rFonts w:ascii="Times New Roman" w:eastAsia="SimSun" w:hAnsi="Times New Roman" w:cs="Times New Roman"/>
          <w:b/>
          <w:sz w:val="24"/>
          <w:szCs w:val="24"/>
          <w:lang w:eastAsia="pt-BR"/>
        </w:rPr>
        <w:t>OBJETO:</w:t>
      </w:r>
    </w:p>
    <w:p w14:paraId="241F7CBF" w14:textId="77777777" w:rsidR="00F6692E" w:rsidRPr="00F6692E" w:rsidRDefault="00F6692E" w:rsidP="00F6692E">
      <w:pPr>
        <w:suppressAutoHyphens w:val="0"/>
        <w:rPr>
          <w:rFonts w:eastAsia="SimSun"/>
          <w:sz w:val="24"/>
          <w:szCs w:val="24"/>
          <w:lang w:eastAsia="pt-BR"/>
        </w:rPr>
      </w:pPr>
    </w:p>
    <w:p w14:paraId="67016CF2" w14:textId="77777777" w:rsidR="00F6692E" w:rsidRPr="00F6692E" w:rsidRDefault="00F6692E" w:rsidP="00F6692E">
      <w:pPr>
        <w:suppressAutoHyphens w:val="0"/>
        <w:spacing w:line="360" w:lineRule="auto"/>
        <w:ind w:firstLine="851"/>
        <w:jc w:val="both"/>
        <w:rPr>
          <w:rFonts w:eastAsia="SimSun"/>
          <w:bCs/>
          <w:sz w:val="24"/>
          <w:szCs w:val="24"/>
          <w:lang w:eastAsia="pt-BR"/>
        </w:rPr>
      </w:pPr>
      <w:r w:rsidRPr="00F6692E">
        <w:rPr>
          <w:rFonts w:eastAsia="SimSun"/>
          <w:bCs/>
          <w:sz w:val="24"/>
          <w:szCs w:val="24"/>
          <w:lang w:eastAsia="pt-BR"/>
        </w:rPr>
        <w:t>O objeto da presente licitação é a contratação de empresa especializada para a prestação de serviços de manutenção e substituição de pneus de veículos automotores, máquinas rodoviárias (pesadas) e outros equipamentos pertencentes à frota do Município.</w:t>
      </w:r>
    </w:p>
    <w:p w14:paraId="3CBD7DA5" w14:textId="77777777" w:rsidR="00F6692E" w:rsidRPr="00F6692E" w:rsidRDefault="00F6692E" w:rsidP="00F6692E">
      <w:pPr>
        <w:suppressAutoHyphens w:val="0"/>
        <w:spacing w:line="360" w:lineRule="auto"/>
        <w:ind w:firstLine="851"/>
        <w:jc w:val="both"/>
        <w:rPr>
          <w:rFonts w:eastAsia="SimSun"/>
          <w:bCs/>
          <w:sz w:val="24"/>
          <w:szCs w:val="24"/>
          <w:lang w:eastAsia="pt-BR"/>
        </w:rPr>
      </w:pPr>
      <w:r w:rsidRPr="00F6692E">
        <w:rPr>
          <w:rFonts w:eastAsia="SimSun"/>
          <w:bCs/>
          <w:sz w:val="24"/>
          <w:szCs w:val="24"/>
          <w:lang w:eastAsia="pt-BR"/>
        </w:rPr>
        <w:t>A contratação é necessária para assegurar o adequado funcionamento e a disponibilidade contínua dos veículos e equipamentos utilizados nas atividades operacionais da Administração Municipal, garantindo, assim, a prestação eficiente dos serviços públicos essenciais à população.</w:t>
      </w:r>
    </w:p>
    <w:p w14:paraId="4C89F4D6" w14:textId="77777777" w:rsidR="00F6692E" w:rsidRPr="00F6692E" w:rsidRDefault="00F6692E" w:rsidP="00F6692E">
      <w:pPr>
        <w:suppressAutoHyphens w:val="0"/>
        <w:spacing w:line="360" w:lineRule="auto"/>
        <w:ind w:firstLine="851"/>
        <w:jc w:val="both"/>
        <w:rPr>
          <w:rFonts w:eastAsia="SimSun"/>
          <w:bCs/>
          <w:sz w:val="24"/>
          <w:szCs w:val="24"/>
          <w:lang w:eastAsia="pt-BR"/>
        </w:rPr>
      </w:pPr>
      <w:r w:rsidRPr="00F6692E">
        <w:rPr>
          <w:rFonts w:eastAsia="SimSun"/>
          <w:bCs/>
          <w:sz w:val="24"/>
          <w:szCs w:val="24"/>
          <w:lang w:eastAsia="pt-BR"/>
        </w:rPr>
        <w:t>O Município não possui equipe técnica qualificada e suficiente para atender a demanda, tampouco possui estrutura e ferramental para isso, sendo necessário a contratação de empresas para tanto, havendo a necessidade da escolha através de licitação do local onde deverá ser enviado o veículo ou máquina para o conserto e substituição dos pneus, evitando assim desta escolha ser subjetiva e ferir o princípio da impessoalidade.</w:t>
      </w:r>
    </w:p>
    <w:p w14:paraId="6382A409" w14:textId="77777777" w:rsidR="00F6692E" w:rsidRPr="00F6692E" w:rsidRDefault="00F6692E" w:rsidP="00F6692E">
      <w:pPr>
        <w:suppressAutoHyphens w:val="0"/>
        <w:rPr>
          <w:rFonts w:eastAsia="SimSun"/>
          <w:sz w:val="24"/>
          <w:szCs w:val="24"/>
          <w:lang w:eastAsia="pt-BR"/>
        </w:rPr>
      </w:pPr>
    </w:p>
    <w:p w14:paraId="25DBD57F" w14:textId="64A66067" w:rsidR="00F6692E" w:rsidRPr="00F013AB"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013AB">
        <w:rPr>
          <w:rFonts w:ascii="Times New Roman" w:eastAsia="SimSun" w:hAnsi="Times New Roman" w:cs="Times New Roman"/>
          <w:b/>
          <w:sz w:val="24"/>
          <w:szCs w:val="24"/>
          <w:lang w:eastAsia="pt-BR"/>
        </w:rPr>
        <w:t>DESCRIÇÃO DOS ITENS E PREÇO DE REFERÊNCIA:</w:t>
      </w:r>
    </w:p>
    <w:tbl>
      <w:tblPr>
        <w:tblW w:w="0" w:type="auto"/>
        <w:tblInd w:w="44" w:type="dxa"/>
        <w:tblLayout w:type="fixed"/>
        <w:tblCellMar>
          <w:left w:w="0" w:type="dxa"/>
          <w:right w:w="0" w:type="dxa"/>
        </w:tblCellMar>
        <w:tblLook w:val="0000" w:firstRow="0" w:lastRow="0" w:firstColumn="0" w:lastColumn="0" w:noHBand="0" w:noVBand="0"/>
      </w:tblPr>
      <w:tblGrid>
        <w:gridCol w:w="527"/>
        <w:gridCol w:w="4966"/>
        <w:gridCol w:w="850"/>
        <w:gridCol w:w="709"/>
        <w:gridCol w:w="1559"/>
        <w:gridCol w:w="1276"/>
      </w:tblGrid>
      <w:tr w:rsidR="00D17E0D" w:rsidRPr="00575386" w14:paraId="0C33ADB5" w14:textId="77777777" w:rsidTr="00D17E0D">
        <w:tc>
          <w:tcPr>
            <w:tcW w:w="527" w:type="dxa"/>
            <w:tcBorders>
              <w:top w:val="single" w:sz="6" w:space="0" w:color="000001"/>
              <w:left w:val="single" w:sz="6" w:space="0" w:color="000001"/>
              <w:bottom w:val="single" w:sz="6" w:space="0" w:color="000001"/>
              <w:right w:val="nil"/>
            </w:tcBorders>
          </w:tcPr>
          <w:p w14:paraId="042DC50B" w14:textId="58EED903"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Item</w:t>
            </w:r>
          </w:p>
        </w:tc>
        <w:tc>
          <w:tcPr>
            <w:tcW w:w="4966" w:type="dxa"/>
            <w:tcBorders>
              <w:top w:val="single" w:sz="6" w:space="0" w:color="000001"/>
              <w:left w:val="single" w:sz="6" w:space="0" w:color="000001"/>
              <w:bottom w:val="single" w:sz="6" w:space="0" w:color="000001"/>
              <w:right w:val="nil"/>
            </w:tcBorders>
          </w:tcPr>
          <w:p w14:paraId="200B3D30" w14:textId="7C23D56F"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Especificação</w:t>
            </w:r>
          </w:p>
        </w:tc>
        <w:tc>
          <w:tcPr>
            <w:tcW w:w="850" w:type="dxa"/>
            <w:tcBorders>
              <w:top w:val="single" w:sz="6" w:space="0" w:color="000001"/>
              <w:left w:val="single" w:sz="6" w:space="0" w:color="000001"/>
              <w:bottom w:val="single" w:sz="6" w:space="0" w:color="000001"/>
              <w:right w:val="nil"/>
            </w:tcBorders>
          </w:tcPr>
          <w:p w14:paraId="61116E28" w14:textId="34484D4A"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Quant.</w:t>
            </w:r>
          </w:p>
        </w:tc>
        <w:tc>
          <w:tcPr>
            <w:tcW w:w="709" w:type="dxa"/>
            <w:tcBorders>
              <w:top w:val="single" w:sz="6" w:space="0" w:color="000001"/>
              <w:left w:val="single" w:sz="6" w:space="0" w:color="000001"/>
              <w:bottom w:val="single" w:sz="6" w:space="0" w:color="000001"/>
              <w:right w:val="nil"/>
            </w:tcBorders>
          </w:tcPr>
          <w:p w14:paraId="74BBD51C" w14:textId="5E18B268"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Und.</w:t>
            </w:r>
          </w:p>
        </w:tc>
        <w:tc>
          <w:tcPr>
            <w:tcW w:w="1559" w:type="dxa"/>
            <w:tcBorders>
              <w:top w:val="single" w:sz="6" w:space="0" w:color="000001"/>
              <w:left w:val="single" w:sz="6" w:space="0" w:color="000001"/>
              <w:bottom w:val="single" w:sz="6" w:space="0" w:color="000001"/>
              <w:right w:val="nil"/>
            </w:tcBorders>
          </w:tcPr>
          <w:p w14:paraId="64EB988B" w14:textId="1B9AAE14"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Valor unitário</w:t>
            </w:r>
          </w:p>
        </w:tc>
        <w:tc>
          <w:tcPr>
            <w:tcW w:w="1276" w:type="dxa"/>
            <w:tcBorders>
              <w:top w:val="single" w:sz="6" w:space="0" w:color="000001"/>
              <w:left w:val="single" w:sz="6" w:space="0" w:color="000001"/>
              <w:bottom w:val="single" w:sz="6" w:space="0" w:color="000001"/>
              <w:right w:val="single" w:sz="6" w:space="0" w:color="000001"/>
            </w:tcBorders>
          </w:tcPr>
          <w:p w14:paraId="3D47F2A0" w14:textId="7606491F"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Valor total</w:t>
            </w:r>
          </w:p>
        </w:tc>
      </w:tr>
      <w:tr w:rsidR="00D17E0D" w:rsidRPr="00575386" w14:paraId="18B96B1F" w14:textId="77777777" w:rsidTr="00D17E0D">
        <w:tc>
          <w:tcPr>
            <w:tcW w:w="527" w:type="dxa"/>
            <w:tcBorders>
              <w:top w:val="single" w:sz="6" w:space="0" w:color="000001"/>
              <w:left w:val="single" w:sz="6" w:space="0" w:color="000001"/>
              <w:bottom w:val="single" w:sz="6" w:space="0" w:color="000001"/>
              <w:right w:val="nil"/>
            </w:tcBorders>
            <w:vAlign w:val="center"/>
          </w:tcPr>
          <w:p w14:paraId="359BBA78" w14:textId="35AE5E1B"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1</w:t>
            </w:r>
          </w:p>
        </w:tc>
        <w:tc>
          <w:tcPr>
            <w:tcW w:w="4966" w:type="dxa"/>
            <w:tcBorders>
              <w:top w:val="single" w:sz="6" w:space="0" w:color="000001"/>
              <w:left w:val="single" w:sz="6" w:space="0" w:color="000001"/>
              <w:bottom w:val="single" w:sz="6" w:space="0" w:color="000001"/>
              <w:right w:val="nil"/>
            </w:tcBorders>
            <w:vAlign w:val="center"/>
          </w:tcPr>
          <w:p w14:paraId="5A7DED6C" w14:textId="55136664"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 xml:space="preserve">Conserto de pneu veículos leves aros 13"/ 14" / 15" / 16" e 17" </w:t>
            </w:r>
          </w:p>
        </w:tc>
        <w:tc>
          <w:tcPr>
            <w:tcW w:w="850" w:type="dxa"/>
            <w:tcBorders>
              <w:top w:val="single" w:sz="6" w:space="0" w:color="000001"/>
              <w:left w:val="single" w:sz="6" w:space="0" w:color="000001"/>
              <w:bottom w:val="single" w:sz="6" w:space="0" w:color="000001"/>
              <w:right w:val="nil"/>
            </w:tcBorders>
            <w:vAlign w:val="center"/>
          </w:tcPr>
          <w:p w14:paraId="1EF77FFA" w14:textId="2383813F"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100</w:t>
            </w:r>
          </w:p>
        </w:tc>
        <w:tc>
          <w:tcPr>
            <w:tcW w:w="709" w:type="dxa"/>
            <w:tcBorders>
              <w:top w:val="single" w:sz="6" w:space="0" w:color="000001"/>
              <w:left w:val="single" w:sz="6" w:space="0" w:color="000001"/>
              <w:bottom w:val="single" w:sz="6" w:space="0" w:color="000001"/>
              <w:right w:val="nil"/>
            </w:tcBorders>
            <w:vAlign w:val="center"/>
          </w:tcPr>
          <w:p w14:paraId="17F563DA" w14:textId="4E9CB5DF"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single" w:sz="6" w:space="0" w:color="000001"/>
              <w:left w:val="single" w:sz="6" w:space="0" w:color="000001"/>
              <w:bottom w:val="single" w:sz="6" w:space="0" w:color="000001"/>
              <w:right w:val="nil"/>
            </w:tcBorders>
            <w:vAlign w:val="center"/>
          </w:tcPr>
          <w:p w14:paraId="3C04675B" w14:textId="006B813E"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34,90</w:t>
            </w:r>
          </w:p>
        </w:tc>
        <w:tc>
          <w:tcPr>
            <w:tcW w:w="1276" w:type="dxa"/>
            <w:tcBorders>
              <w:top w:val="single" w:sz="6" w:space="0" w:color="000001"/>
              <w:left w:val="single" w:sz="6" w:space="0" w:color="000001"/>
              <w:bottom w:val="single" w:sz="6" w:space="0" w:color="000001"/>
              <w:right w:val="single" w:sz="6" w:space="0" w:color="000001"/>
            </w:tcBorders>
            <w:vAlign w:val="center"/>
          </w:tcPr>
          <w:p w14:paraId="0FFDDAA3" w14:textId="27915E9B"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3.490,00</w:t>
            </w:r>
          </w:p>
        </w:tc>
      </w:tr>
      <w:tr w:rsidR="00D17E0D" w:rsidRPr="00575386" w14:paraId="6EF63015" w14:textId="77777777" w:rsidTr="00D17E0D">
        <w:tc>
          <w:tcPr>
            <w:tcW w:w="527" w:type="dxa"/>
            <w:tcBorders>
              <w:top w:val="nil"/>
              <w:left w:val="single" w:sz="6" w:space="0" w:color="000001"/>
              <w:bottom w:val="single" w:sz="6" w:space="0" w:color="000001"/>
              <w:right w:val="nil"/>
            </w:tcBorders>
            <w:vAlign w:val="center"/>
          </w:tcPr>
          <w:p w14:paraId="1C4F37D1" w14:textId="5533520E"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2</w:t>
            </w:r>
          </w:p>
        </w:tc>
        <w:tc>
          <w:tcPr>
            <w:tcW w:w="4966" w:type="dxa"/>
            <w:tcBorders>
              <w:top w:val="nil"/>
              <w:left w:val="single" w:sz="6" w:space="0" w:color="000001"/>
              <w:bottom w:val="single" w:sz="6" w:space="0" w:color="000001"/>
              <w:right w:val="nil"/>
            </w:tcBorders>
            <w:vAlign w:val="center"/>
          </w:tcPr>
          <w:p w14:paraId="41774329" w14:textId="4DA2BAAB"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Conserto pneu 750x16 / 7.50x16 e 215/75r17,5</w:t>
            </w:r>
          </w:p>
        </w:tc>
        <w:tc>
          <w:tcPr>
            <w:tcW w:w="850" w:type="dxa"/>
            <w:tcBorders>
              <w:top w:val="nil"/>
              <w:left w:val="single" w:sz="6" w:space="0" w:color="000001"/>
              <w:bottom w:val="single" w:sz="6" w:space="0" w:color="000001"/>
              <w:right w:val="nil"/>
            </w:tcBorders>
            <w:vAlign w:val="center"/>
          </w:tcPr>
          <w:p w14:paraId="312EB25E" w14:textId="4A517B85"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100</w:t>
            </w:r>
          </w:p>
        </w:tc>
        <w:tc>
          <w:tcPr>
            <w:tcW w:w="709" w:type="dxa"/>
            <w:tcBorders>
              <w:top w:val="nil"/>
              <w:left w:val="single" w:sz="6" w:space="0" w:color="000001"/>
              <w:bottom w:val="single" w:sz="6" w:space="0" w:color="000001"/>
              <w:right w:val="nil"/>
            </w:tcBorders>
            <w:vAlign w:val="center"/>
          </w:tcPr>
          <w:p w14:paraId="677D9DE2" w14:textId="0FCF84A8"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591EC9DB" w14:textId="369C8002"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78,00</w:t>
            </w:r>
          </w:p>
        </w:tc>
        <w:tc>
          <w:tcPr>
            <w:tcW w:w="1276" w:type="dxa"/>
            <w:tcBorders>
              <w:top w:val="nil"/>
              <w:left w:val="single" w:sz="6" w:space="0" w:color="000001"/>
              <w:bottom w:val="single" w:sz="6" w:space="0" w:color="000001"/>
              <w:right w:val="single" w:sz="6" w:space="0" w:color="000001"/>
            </w:tcBorders>
            <w:vAlign w:val="center"/>
          </w:tcPr>
          <w:p w14:paraId="0D32BFD6" w14:textId="4E89135D"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7.800,00</w:t>
            </w:r>
          </w:p>
        </w:tc>
      </w:tr>
      <w:tr w:rsidR="00D17E0D" w:rsidRPr="00575386" w14:paraId="692631C0" w14:textId="77777777" w:rsidTr="00D17E0D">
        <w:tc>
          <w:tcPr>
            <w:tcW w:w="527" w:type="dxa"/>
            <w:tcBorders>
              <w:top w:val="nil"/>
              <w:left w:val="single" w:sz="6" w:space="0" w:color="000001"/>
              <w:bottom w:val="single" w:sz="6" w:space="0" w:color="000001"/>
              <w:right w:val="nil"/>
            </w:tcBorders>
            <w:vAlign w:val="center"/>
          </w:tcPr>
          <w:p w14:paraId="759F906F" w14:textId="7870AF61"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3</w:t>
            </w:r>
          </w:p>
        </w:tc>
        <w:tc>
          <w:tcPr>
            <w:tcW w:w="4966" w:type="dxa"/>
            <w:tcBorders>
              <w:top w:val="nil"/>
              <w:left w:val="single" w:sz="6" w:space="0" w:color="000001"/>
              <w:bottom w:val="single" w:sz="6" w:space="0" w:color="000001"/>
              <w:right w:val="nil"/>
            </w:tcBorders>
            <w:vAlign w:val="center"/>
          </w:tcPr>
          <w:p w14:paraId="70DF89ED" w14:textId="3511A808"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Conserto de pneu 12 x 16,5 e 12,5/80-18</w:t>
            </w:r>
          </w:p>
        </w:tc>
        <w:tc>
          <w:tcPr>
            <w:tcW w:w="850" w:type="dxa"/>
            <w:tcBorders>
              <w:top w:val="nil"/>
              <w:left w:val="single" w:sz="6" w:space="0" w:color="000001"/>
              <w:bottom w:val="single" w:sz="6" w:space="0" w:color="000001"/>
              <w:right w:val="nil"/>
            </w:tcBorders>
            <w:vAlign w:val="center"/>
          </w:tcPr>
          <w:p w14:paraId="0E5C7C45" w14:textId="2BE64055"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100</w:t>
            </w:r>
          </w:p>
        </w:tc>
        <w:tc>
          <w:tcPr>
            <w:tcW w:w="709" w:type="dxa"/>
            <w:tcBorders>
              <w:top w:val="nil"/>
              <w:left w:val="single" w:sz="6" w:space="0" w:color="000001"/>
              <w:bottom w:val="single" w:sz="6" w:space="0" w:color="000001"/>
              <w:right w:val="nil"/>
            </w:tcBorders>
            <w:vAlign w:val="center"/>
          </w:tcPr>
          <w:p w14:paraId="0D182D40" w14:textId="112FF237"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738C9CFB" w14:textId="4DA937AE"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116,00</w:t>
            </w:r>
          </w:p>
        </w:tc>
        <w:tc>
          <w:tcPr>
            <w:tcW w:w="1276" w:type="dxa"/>
            <w:tcBorders>
              <w:top w:val="nil"/>
              <w:left w:val="single" w:sz="6" w:space="0" w:color="000001"/>
              <w:bottom w:val="single" w:sz="6" w:space="0" w:color="000001"/>
              <w:right w:val="single" w:sz="6" w:space="0" w:color="000001"/>
            </w:tcBorders>
            <w:vAlign w:val="center"/>
          </w:tcPr>
          <w:p w14:paraId="746F33E1" w14:textId="336183A8"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11.600,00</w:t>
            </w:r>
          </w:p>
        </w:tc>
      </w:tr>
      <w:tr w:rsidR="00D17E0D" w:rsidRPr="00575386" w14:paraId="7D153DB0" w14:textId="77777777" w:rsidTr="00D17E0D">
        <w:tc>
          <w:tcPr>
            <w:tcW w:w="527" w:type="dxa"/>
            <w:tcBorders>
              <w:top w:val="nil"/>
              <w:left w:val="single" w:sz="6" w:space="0" w:color="000001"/>
              <w:bottom w:val="single" w:sz="6" w:space="0" w:color="000001"/>
              <w:right w:val="nil"/>
            </w:tcBorders>
            <w:vAlign w:val="center"/>
          </w:tcPr>
          <w:p w14:paraId="794F8C0E" w14:textId="30097B99"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4</w:t>
            </w:r>
          </w:p>
        </w:tc>
        <w:tc>
          <w:tcPr>
            <w:tcW w:w="4966" w:type="dxa"/>
            <w:tcBorders>
              <w:top w:val="nil"/>
              <w:left w:val="single" w:sz="6" w:space="0" w:color="000001"/>
              <w:bottom w:val="single" w:sz="6" w:space="0" w:color="000001"/>
              <w:right w:val="nil"/>
            </w:tcBorders>
            <w:vAlign w:val="center"/>
          </w:tcPr>
          <w:p w14:paraId="1B8B04AA" w14:textId="0366CB4C"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Conserto pneu 900x20 / 1.000x20 e 275/80r22,5</w:t>
            </w:r>
          </w:p>
        </w:tc>
        <w:tc>
          <w:tcPr>
            <w:tcW w:w="850" w:type="dxa"/>
            <w:tcBorders>
              <w:top w:val="nil"/>
              <w:left w:val="single" w:sz="6" w:space="0" w:color="000001"/>
              <w:bottom w:val="single" w:sz="6" w:space="0" w:color="000001"/>
              <w:right w:val="nil"/>
            </w:tcBorders>
            <w:vAlign w:val="center"/>
          </w:tcPr>
          <w:p w14:paraId="61ADC19B" w14:textId="7DE8421A"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100</w:t>
            </w:r>
          </w:p>
        </w:tc>
        <w:tc>
          <w:tcPr>
            <w:tcW w:w="709" w:type="dxa"/>
            <w:tcBorders>
              <w:top w:val="nil"/>
              <w:left w:val="single" w:sz="6" w:space="0" w:color="000001"/>
              <w:bottom w:val="single" w:sz="6" w:space="0" w:color="000001"/>
              <w:right w:val="nil"/>
            </w:tcBorders>
            <w:vAlign w:val="center"/>
          </w:tcPr>
          <w:p w14:paraId="61E92FCC" w14:textId="0AC91BED"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49DB92CE" w14:textId="17F54C11"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74,50</w:t>
            </w:r>
          </w:p>
        </w:tc>
        <w:tc>
          <w:tcPr>
            <w:tcW w:w="1276" w:type="dxa"/>
            <w:tcBorders>
              <w:top w:val="nil"/>
              <w:left w:val="single" w:sz="6" w:space="0" w:color="000001"/>
              <w:bottom w:val="single" w:sz="6" w:space="0" w:color="000001"/>
              <w:right w:val="single" w:sz="6" w:space="0" w:color="000001"/>
            </w:tcBorders>
            <w:vAlign w:val="center"/>
          </w:tcPr>
          <w:p w14:paraId="079BBFAE" w14:textId="53591DD3"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7.450,00</w:t>
            </w:r>
          </w:p>
        </w:tc>
      </w:tr>
      <w:tr w:rsidR="00D17E0D" w:rsidRPr="00575386" w14:paraId="42121F79" w14:textId="77777777" w:rsidTr="00D17E0D">
        <w:tc>
          <w:tcPr>
            <w:tcW w:w="527" w:type="dxa"/>
            <w:tcBorders>
              <w:top w:val="nil"/>
              <w:left w:val="single" w:sz="6" w:space="0" w:color="000001"/>
              <w:bottom w:val="single" w:sz="6" w:space="0" w:color="000001"/>
              <w:right w:val="nil"/>
            </w:tcBorders>
            <w:vAlign w:val="center"/>
          </w:tcPr>
          <w:p w14:paraId="32EC9415" w14:textId="75608EF2"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5</w:t>
            </w:r>
          </w:p>
        </w:tc>
        <w:tc>
          <w:tcPr>
            <w:tcW w:w="4966" w:type="dxa"/>
            <w:tcBorders>
              <w:top w:val="nil"/>
              <w:left w:val="single" w:sz="6" w:space="0" w:color="000001"/>
              <w:bottom w:val="single" w:sz="6" w:space="0" w:color="000001"/>
              <w:right w:val="nil"/>
            </w:tcBorders>
            <w:vAlign w:val="center"/>
          </w:tcPr>
          <w:p w14:paraId="5CD3120C" w14:textId="3AD0F9A0"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Conserto de pneu 19.5x24 / 1.400x24 / 17.5.25 / 14.9.28 / 14.9.24 e 12.4.24</w:t>
            </w:r>
          </w:p>
        </w:tc>
        <w:tc>
          <w:tcPr>
            <w:tcW w:w="850" w:type="dxa"/>
            <w:tcBorders>
              <w:top w:val="nil"/>
              <w:left w:val="single" w:sz="6" w:space="0" w:color="000001"/>
              <w:bottom w:val="single" w:sz="6" w:space="0" w:color="000001"/>
              <w:right w:val="nil"/>
            </w:tcBorders>
            <w:vAlign w:val="center"/>
          </w:tcPr>
          <w:p w14:paraId="4024E52A" w14:textId="5C2421D3"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300</w:t>
            </w:r>
          </w:p>
        </w:tc>
        <w:tc>
          <w:tcPr>
            <w:tcW w:w="709" w:type="dxa"/>
            <w:tcBorders>
              <w:top w:val="nil"/>
              <w:left w:val="single" w:sz="6" w:space="0" w:color="000001"/>
              <w:bottom w:val="single" w:sz="6" w:space="0" w:color="000001"/>
              <w:right w:val="nil"/>
            </w:tcBorders>
            <w:vAlign w:val="center"/>
          </w:tcPr>
          <w:p w14:paraId="62785B0A" w14:textId="2ABEC990"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3E498638" w14:textId="6ACA699A"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155,50</w:t>
            </w:r>
          </w:p>
        </w:tc>
        <w:tc>
          <w:tcPr>
            <w:tcW w:w="1276" w:type="dxa"/>
            <w:tcBorders>
              <w:top w:val="nil"/>
              <w:left w:val="single" w:sz="6" w:space="0" w:color="000001"/>
              <w:bottom w:val="single" w:sz="6" w:space="0" w:color="000001"/>
              <w:right w:val="single" w:sz="6" w:space="0" w:color="000001"/>
            </w:tcBorders>
            <w:vAlign w:val="center"/>
          </w:tcPr>
          <w:p w14:paraId="25AEE84A" w14:textId="709A43EE"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46.650,00</w:t>
            </w:r>
          </w:p>
        </w:tc>
      </w:tr>
      <w:tr w:rsidR="00D17E0D" w:rsidRPr="00575386" w14:paraId="0C601D47" w14:textId="77777777" w:rsidTr="00D17E0D">
        <w:tc>
          <w:tcPr>
            <w:tcW w:w="527" w:type="dxa"/>
            <w:tcBorders>
              <w:top w:val="nil"/>
              <w:left w:val="single" w:sz="6" w:space="0" w:color="000001"/>
              <w:bottom w:val="single" w:sz="6" w:space="0" w:color="000001"/>
              <w:right w:val="nil"/>
            </w:tcBorders>
            <w:vAlign w:val="center"/>
          </w:tcPr>
          <w:p w14:paraId="4C4E2E76" w14:textId="7C7DC155"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6</w:t>
            </w:r>
          </w:p>
        </w:tc>
        <w:tc>
          <w:tcPr>
            <w:tcW w:w="4966" w:type="dxa"/>
            <w:tcBorders>
              <w:top w:val="nil"/>
              <w:left w:val="single" w:sz="6" w:space="0" w:color="000001"/>
              <w:bottom w:val="single" w:sz="6" w:space="0" w:color="000001"/>
              <w:right w:val="nil"/>
            </w:tcBorders>
            <w:vAlign w:val="center"/>
          </w:tcPr>
          <w:p w14:paraId="71DE4AE1" w14:textId="6ED82D5D"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Conserto de pneu 18.4.34 e 23.1.26</w:t>
            </w:r>
          </w:p>
        </w:tc>
        <w:tc>
          <w:tcPr>
            <w:tcW w:w="850" w:type="dxa"/>
            <w:tcBorders>
              <w:top w:val="nil"/>
              <w:left w:val="single" w:sz="6" w:space="0" w:color="000001"/>
              <w:bottom w:val="single" w:sz="6" w:space="0" w:color="000001"/>
              <w:right w:val="nil"/>
            </w:tcBorders>
            <w:vAlign w:val="center"/>
          </w:tcPr>
          <w:p w14:paraId="220520C0" w14:textId="2D05D436"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30</w:t>
            </w:r>
          </w:p>
        </w:tc>
        <w:tc>
          <w:tcPr>
            <w:tcW w:w="709" w:type="dxa"/>
            <w:tcBorders>
              <w:top w:val="nil"/>
              <w:left w:val="single" w:sz="6" w:space="0" w:color="000001"/>
              <w:bottom w:val="single" w:sz="6" w:space="0" w:color="000001"/>
              <w:right w:val="nil"/>
            </w:tcBorders>
            <w:vAlign w:val="center"/>
          </w:tcPr>
          <w:p w14:paraId="39C63819" w14:textId="23311449"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0462E277" w14:textId="1B04E388"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166,30</w:t>
            </w:r>
          </w:p>
        </w:tc>
        <w:tc>
          <w:tcPr>
            <w:tcW w:w="1276" w:type="dxa"/>
            <w:tcBorders>
              <w:top w:val="nil"/>
              <w:left w:val="single" w:sz="6" w:space="0" w:color="000001"/>
              <w:bottom w:val="single" w:sz="6" w:space="0" w:color="000001"/>
              <w:right w:val="single" w:sz="6" w:space="0" w:color="000001"/>
            </w:tcBorders>
            <w:vAlign w:val="center"/>
          </w:tcPr>
          <w:p w14:paraId="6096985D" w14:textId="130A7B90"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4.989,00</w:t>
            </w:r>
          </w:p>
        </w:tc>
      </w:tr>
      <w:tr w:rsidR="00D17E0D" w:rsidRPr="00575386" w14:paraId="56F42B6E" w14:textId="77777777" w:rsidTr="00D17E0D">
        <w:tc>
          <w:tcPr>
            <w:tcW w:w="527" w:type="dxa"/>
            <w:tcBorders>
              <w:top w:val="nil"/>
              <w:left w:val="single" w:sz="6" w:space="0" w:color="000001"/>
              <w:bottom w:val="single" w:sz="6" w:space="0" w:color="000001"/>
              <w:right w:val="nil"/>
            </w:tcBorders>
            <w:vAlign w:val="center"/>
          </w:tcPr>
          <w:p w14:paraId="5E4FD913" w14:textId="04C79750"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7</w:t>
            </w:r>
          </w:p>
        </w:tc>
        <w:tc>
          <w:tcPr>
            <w:tcW w:w="4966" w:type="dxa"/>
            <w:tcBorders>
              <w:top w:val="nil"/>
              <w:left w:val="single" w:sz="6" w:space="0" w:color="000001"/>
              <w:bottom w:val="single" w:sz="6" w:space="0" w:color="000001"/>
              <w:right w:val="nil"/>
            </w:tcBorders>
            <w:vAlign w:val="center"/>
          </w:tcPr>
          <w:p w14:paraId="2D31DE8C" w14:textId="4183CE10"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Troca de pneu já incluso o balanceamento de roda de veículos leves aros 13"/ 14" / 15" / 16" e 17"</w:t>
            </w:r>
          </w:p>
        </w:tc>
        <w:tc>
          <w:tcPr>
            <w:tcW w:w="850" w:type="dxa"/>
            <w:tcBorders>
              <w:top w:val="nil"/>
              <w:left w:val="single" w:sz="6" w:space="0" w:color="000001"/>
              <w:bottom w:val="single" w:sz="6" w:space="0" w:color="000001"/>
              <w:right w:val="nil"/>
            </w:tcBorders>
            <w:vAlign w:val="center"/>
          </w:tcPr>
          <w:p w14:paraId="6995669B" w14:textId="41FD008B"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100</w:t>
            </w:r>
          </w:p>
        </w:tc>
        <w:tc>
          <w:tcPr>
            <w:tcW w:w="709" w:type="dxa"/>
            <w:tcBorders>
              <w:top w:val="nil"/>
              <w:left w:val="single" w:sz="6" w:space="0" w:color="000001"/>
              <w:bottom w:val="single" w:sz="6" w:space="0" w:color="000001"/>
              <w:right w:val="nil"/>
            </w:tcBorders>
            <w:vAlign w:val="center"/>
          </w:tcPr>
          <w:p w14:paraId="238E29F1" w14:textId="24E735FB"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1FEBD007" w14:textId="72B3CA4D"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63,00</w:t>
            </w:r>
          </w:p>
        </w:tc>
        <w:tc>
          <w:tcPr>
            <w:tcW w:w="1276" w:type="dxa"/>
            <w:tcBorders>
              <w:top w:val="nil"/>
              <w:left w:val="single" w:sz="6" w:space="0" w:color="000001"/>
              <w:bottom w:val="single" w:sz="6" w:space="0" w:color="000001"/>
              <w:right w:val="single" w:sz="6" w:space="0" w:color="000001"/>
            </w:tcBorders>
            <w:vAlign w:val="center"/>
          </w:tcPr>
          <w:p w14:paraId="34986F57" w14:textId="157B1211"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6.300,00</w:t>
            </w:r>
          </w:p>
        </w:tc>
      </w:tr>
      <w:tr w:rsidR="00D17E0D" w:rsidRPr="00575386" w14:paraId="47B93D6E" w14:textId="77777777" w:rsidTr="00D17E0D">
        <w:tc>
          <w:tcPr>
            <w:tcW w:w="527" w:type="dxa"/>
            <w:tcBorders>
              <w:top w:val="nil"/>
              <w:left w:val="single" w:sz="6" w:space="0" w:color="000001"/>
              <w:bottom w:val="single" w:sz="6" w:space="0" w:color="000001"/>
              <w:right w:val="nil"/>
            </w:tcBorders>
            <w:vAlign w:val="center"/>
          </w:tcPr>
          <w:p w14:paraId="7032F818" w14:textId="59F7E8B8"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8</w:t>
            </w:r>
          </w:p>
        </w:tc>
        <w:tc>
          <w:tcPr>
            <w:tcW w:w="4966" w:type="dxa"/>
            <w:tcBorders>
              <w:top w:val="nil"/>
              <w:left w:val="single" w:sz="6" w:space="0" w:color="000001"/>
              <w:bottom w:val="single" w:sz="6" w:space="0" w:color="000001"/>
              <w:right w:val="nil"/>
            </w:tcBorders>
            <w:vAlign w:val="center"/>
          </w:tcPr>
          <w:p w14:paraId="269F4E2C" w14:textId="2C164523"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Troca de pneu 750x16 / 7.50x16 e 215/75r17,5</w:t>
            </w:r>
          </w:p>
        </w:tc>
        <w:tc>
          <w:tcPr>
            <w:tcW w:w="850" w:type="dxa"/>
            <w:tcBorders>
              <w:top w:val="nil"/>
              <w:left w:val="single" w:sz="6" w:space="0" w:color="000001"/>
              <w:bottom w:val="single" w:sz="6" w:space="0" w:color="000001"/>
              <w:right w:val="nil"/>
            </w:tcBorders>
            <w:vAlign w:val="center"/>
          </w:tcPr>
          <w:p w14:paraId="72C15CF2" w14:textId="2787CFE0"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120</w:t>
            </w:r>
          </w:p>
        </w:tc>
        <w:tc>
          <w:tcPr>
            <w:tcW w:w="709" w:type="dxa"/>
            <w:tcBorders>
              <w:top w:val="nil"/>
              <w:left w:val="single" w:sz="6" w:space="0" w:color="000001"/>
              <w:bottom w:val="single" w:sz="6" w:space="0" w:color="000001"/>
              <w:right w:val="nil"/>
            </w:tcBorders>
            <w:vAlign w:val="center"/>
          </w:tcPr>
          <w:p w14:paraId="7F17ACF7" w14:textId="255C702E"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4A538614" w14:textId="3718F992"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100,00</w:t>
            </w:r>
          </w:p>
        </w:tc>
        <w:tc>
          <w:tcPr>
            <w:tcW w:w="1276" w:type="dxa"/>
            <w:tcBorders>
              <w:top w:val="nil"/>
              <w:left w:val="single" w:sz="6" w:space="0" w:color="000001"/>
              <w:bottom w:val="single" w:sz="6" w:space="0" w:color="000001"/>
              <w:right w:val="single" w:sz="6" w:space="0" w:color="000001"/>
            </w:tcBorders>
            <w:vAlign w:val="center"/>
          </w:tcPr>
          <w:p w14:paraId="014B7AF8" w14:textId="141E4759"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12.000,00</w:t>
            </w:r>
          </w:p>
        </w:tc>
      </w:tr>
      <w:tr w:rsidR="00D17E0D" w:rsidRPr="00575386" w14:paraId="170AC60B" w14:textId="77777777" w:rsidTr="00D17E0D">
        <w:tc>
          <w:tcPr>
            <w:tcW w:w="527" w:type="dxa"/>
            <w:tcBorders>
              <w:top w:val="nil"/>
              <w:left w:val="single" w:sz="6" w:space="0" w:color="000001"/>
              <w:bottom w:val="single" w:sz="6" w:space="0" w:color="000001"/>
              <w:right w:val="nil"/>
            </w:tcBorders>
            <w:vAlign w:val="center"/>
          </w:tcPr>
          <w:p w14:paraId="28768DCA" w14:textId="73E7EFAC"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9</w:t>
            </w:r>
          </w:p>
        </w:tc>
        <w:tc>
          <w:tcPr>
            <w:tcW w:w="4966" w:type="dxa"/>
            <w:tcBorders>
              <w:top w:val="nil"/>
              <w:left w:val="single" w:sz="6" w:space="0" w:color="000001"/>
              <w:bottom w:val="single" w:sz="6" w:space="0" w:color="000001"/>
              <w:right w:val="nil"/>
            </w:tcBorders>
            <w:vAlign w:val="center"/>
          </w:tcPr>
          <w:p w14:paraId="5B28FB2D" w14:textId="00A10D1C"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Troca de pneu 12 x 16,5 e 12,5/80-18</w:t>
            </w:r>
          </w:p>
        </w:tc>
        <w:tc>
          <w:tcPr>
            <w:tcW w:w="850" w:type="dxa"/>
            <w:tcBorders>
              <w:top w:val="nil"/>
              <w:left w:val="single" w:sz="6" w:space="0" w:color="000001"/>
              <w:bottom w:val="single" w:sz="6" w:space="0" w:color="000001"/>
              <w:right w:val="nil"/>
            </w:tcBorders>
            <w:vAlign w:val="center"/>
          </w:tcPr>
          <w:p w14:paraId="747A7FE1" w14:textId="01A0F713"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70</w:t>
            </w:r>
          </w:p>
        </w:tc>
        <w:tc>
          <w:tcPr>
            <w:tcW w:w="709" w:type="dxa"/>
            <w:tcBorders>
              <w:top w:val="nil"/>
              <w:left w:val="single" w:sz="6" w:space="0" w:color="000001"/>
              <w:bottom w:val="single" w:sz="6" w:space="0" w:color="000001"/>
              <w:right w:val="nil"/>
            </w:tcBorders>
            <w:vAlign w:val="center"/>
          </w:tcPr>
          <w:p w14:paraId="1A88E189" w14:textId="0AB4D396"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104115EC" w14:textId="3FBEBC2F"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78,50</w:t>
            </w:r>
          </w:p>
        </w:tc>
        <w:tc>
          <w:tcPr>
            <w:tcW w:w="1276" w:type="dxa"/>
            <w:tcBorders>
              <w:top w:val="nil"/>
              <w:left w:val="single" w:sz="6" w:space="0" w:color="000001"/>
              <w:bottom w:val="single" w:sz="6" w:space="0" w:color="000001"/>
              <w:right w:val="single" w:sz="6" w:space="0" w:color="000001"/>
            </w:tcBorders>
            <w:vAlign w:val="center"/>
          </w:tcPr>
          <w:p w14:paraId="2BF2A759" w14:textId="055553A7"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5.495,00</w:t>
            </w:r>
          </w:p>
        </w:tc>
      </w:tr>
      <w:tr w:rsidR="00D17E0D" w:rsidRPr="00575386" w14:paraId="78523B17" w14:textId="77777777" w:rsidTr="00D17E0D">
        <w:tc>
          <w:tcPr>
            <w:tcW w:w="527" w:type="dxa"/>
            <w:tcBorders>
              <w:top w:val="nil"/>
              <w:left w:val="single" w:sz="6" w:space="0" w:color="000001"/>
              <w:bottom w:val="single" w:sz="6" w:space="0" w:color="000001"/>
              <w:right w:val="nil"/>
            </w:tcBorders>
            <w:vAlign w:val="center"/>
          </w:tcPr>
          <w:p w14:paraId="135C5D21" w14:textId="2CCA9890"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10</w:t>
            </w:r>
          </w:p>
        </w:tc>
        <w:tc>
          <w:tcPr>
            <w:tcW w:w="4966" w:type="dxa"/>
            <w:tcBorders>
              <w:top w:val="nil"/>
              <w:left w:val="single" w:sz="6" w:space="0" w:color="000001"/>
              <w:bottom w:val="single" w:sz="6" w:space="0" w:color="000001"/>
              <w:right w:val="nil"/>
            </w:tcBorders>
            <w:vAlign w:val="center"/>
          </w:tcPr>
          <w:p w14:paraId="57D18A47" w14:textId="024E77F4"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Troca de pneu 900x20 / 1.000x20 e 275/80r22,5</w:t>
            </w:r>
          </w:p>
        </w:tc>
        <w:tc>
          <w:tcPr>
            <w:tcW w:w="850" w:type="dxa"/>
            <w:tcBorders>
              <w:top w:val="nil"/>
              <w:left w:val="single" w:sz="6" w:space="0" w:color="000001"/>
              <w:bottom w:val="single" w:sz="6" w:space="0" w:color="000001"/>
              <w:right w:val="nil"/>
            </w:tcBorders>
            <w:vAlign w:val="center"/>
          </w:tcPr>
          <w:p w14:paraId="0E9F7920" w14:textId="70672B97"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200</w:t>
            </w:r>
          </w:p>
        </w:tc>
        <w:tc>
          <w:tcPr>
            <w:tcW w:w="709" w:type="dxa"/>
            <w:tcBorders>
              <w:top w:val="nil"/>
              <w:left w:val="single" w:sz="6" w:space="0" w:color="000001"/>
              <w:bottom w:val="single" w:sz="6" w:space="0" w:color="000001"/>
              <w:right w:val="nil"/>
            </w:tcBorders>
            <w:vAlign w:val="center"/>
          </w:tcPr>
          <w:p w14:paraId="16F683FD" w14:textId="52F58E87"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0A323FB4" w14:textId="490A73E0"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130,00</w:t>
            </w:r>
          </w:p>
        </w:tc>
        <w:tc>
          <w:tcPr>
            <w:tcW w:w="1276" w:type="dxa"/>
            <w:tcBorders>
              <w:top w:val="nil"/>
              <w:left w:val="single" w:sz="6" w:space="0" w:color="000001"/>
              <w:bottom w:val="single" w:sz="6" w:space="0" w:color="000001"/>
              <w:right w:val="single" w:sz="6" w:space="0" w:color="000001"/>
            </w:tcBorders>
            <w:vAlign w:val="center"/>
          </w:tcPr>
          <w:p w14:paraId="44C2981C" w14:textId="3B45A148"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26.000,00</w:t>
            </w:r>
          </w:p>
        </w:tc>
      </w:tr>
      <w:tr w:rsidR="00D17E0D" w:rsidRPr="00575386" w14:paraId="7FEFF290" w14:textId="77777777" w:rsidTr="00D17E0D">
        <w:tc>
          <w:tcPr>
            <w:tcW w:w="527" w:type="dxa"/>
            <w:tcBorders>
              <w:top w:val="nil"/>
              <w:left w:val="single" w:sz="6" w:space="0" w:color="000001"/>
              <w:bottom w:val="single" w:sz="6" w:space="0" w:color="000001"/>
              <w:right w:val="nil"/>
            </w:tcBorders>
            <w:vAlign w:val="center"/>
          </w:tcPr>
          <w:p w14:paraId="05B1E828" w14:textId="0763B2B7"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11</w:t>
            </w:r>
          </w:p>
        </w:tc>
        <w:tc>
          <w:tcPr>
            <w:tcW w:w="4966" w:type="dxa"/>
            <w:tcBorders>
              <w:top w:val="nil"/>
              <w:left w:val="single" w:sz="6" w:space="0" w:color="000001"/>
              <w:bottom w:val="single" w:sz="6" w:space="0" w:color="000001"/>
              <w:right w:val="nil"/>
            </w:tcBorders>
            <w:vAlign w:val="center"/>
          </w:tcPr>
          <w:p w14:paraId="1EED7F67" w14:textId="4017D764"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Troca de pneu 19.5x24 / 1.400x24 / 17.5.25 / 14.9.28 / 14.9.24 e 12.4.24</w:t>
            </w:r>
          </w:p>
        </w:tc>
        <w:tc>
          <w:tcPr>
            <w:tcW w:w="850" w:type="dxa"/>
            <w:tcBorders>
              <w:top w:val="nil"/>
              <w:left w:val="single" w:sz="6" w:space="0" w:color="000001"/>
              <w:bottom w:val="single" w:sz="6" w:space="0" w:color="000001"/>
              <w:right w:val="nil"/>
            </w:tcBorders>
            <w:vAlign w:val="center"/>
          </w:tcPr>
          <w:p w14:paraId="0444561F" w14:textId="743EA463"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150</w:t>
            </w:r>
          </w:p>
        </w:tc>
        <w:tc>
          <w:tcPr>
            <w:tcW w:w="709" w:type="dxa"/>
            <w:tcBorders>
              <w:top w:val="nil"/>
              <w:left w:val="single" w:sz="6" w:space="0" w:color="000001"/>
              <w:bottom w:val="single" w:sz="6" w:space="0" w:color="000001"/>
              <w:right w:val="nil"/>
            </w:tcBorders>
            <w:vAlign w:val="center"/>
          </w:tcPr>
          <w:p w14:paraId="4CA8A187" w14:textId="6BD40B60"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7C498FB5" w14:textId="146997B5"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160,50</w:t>
            </w:r>
          </w:p>
        </w:tc>
        <w:tc>
          <w:tcPr>
            <w:tcW w:w="1276" w:type="dxa"/>
            <w:tcBorders>
              <w:top w:val="nil"/>
              <w:left w:val="single" w:sz="6" w:space="0" w:color="000001"/>
              <w:bottom w:val="single" w:sz="6" w:space="0" w:color="000001"/>
              <w:right w:val="single" w:sz="6" w:space="0" w:color="000001"/>
            </w:tcBorders>
            <w:vAlign w:val="center"/>
          </w:tcPr>
          <w:p w14:paraId="2D1B0086" w14:textId="0A55502A"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24.075,00</w:t>
            </w:r>
          </w:p>
        </w:tc>
      </w:tr>
      <w:tr w:rsidR="00D17E0D" w:rsidRPr="00575386" w14:paraId="6CBEA507" w14:textId="77777777" w:rsidTr="00D17E0D">
        <w:tc>
          <w:tcPr>
            <w:tcW w:w="527" w:type="dxa"/>
            <w:tcBorders>
              <w:top w:val="nil"/>
              <w:left w:val="single" w:sz="6" w:space="0" w:color="000001"/>
              <w:bottom w:val="single" w:sz="6" w:space="0" w:color="000001"/>
              <w:right w:val="nil"/>
            </w:tcBorders>
            <w:vAlign w:val="center"/>
          </w:tcPr>
          <w:p w14:paraId="33396F01" w14:textId="0BC6745C"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12</w:t>
            </w:r>
          </w:p>
        </w:tc>
        <w:tc>
          <w:tcPr>
            <w:tcW w:w="4966" w:type="dxa"/>
            <w:tcBorders>
              <w:top w:val="nil"/>
              <w:left w:val="single" w:sz="6" w:space="0" w:color="000001"/>
              <w:bottom w:val="single" w:sz="6" w:space="0" w:color="000001"/>
              <w:right w:val="nil"/>
            </w:tcBorders>
            <w:vAlign w:val="center"/>
          </w:tcPr>
          <w:p w14:paraId="4DECB726" w14:textId="6EC67138"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Troca de pneu 18.4.34 e 23.1.26</w:t>
            </w:r>
          </w:p>
        </w:tc>
        <w:tc>
          <w:tcPr>
            <w:tcW w:w="850" w:type="dxa"/>
            <w:tcBorders>
              <w:top w:val="nil"/>
              <w:left w:val="single" w:sz="6" w:space="0" w:color="000001"/>
              <w:bottom w:val="single" w:sz="6" w:space="0" w:color="000001"/>
              <w:right w:val="nil"/>
            </w:tcBorders>
            <w:vAlign w:val="center"/>
          </w:tcPr>
          <w:p w14:paraId="2A9D8F15" w14:textId="5313600F"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20</w:t>
            </w:r>
          </w:p>
        </w:tc>
        <w:tc>
          <w:tcPr>
            <w:tcW w:w="709" w:type="dxa"/>
            <w:tcBorders>
              <w:top w:val="nil"/>
              <w:left w:val="single" w:sz="6" w:space="0" w:color="000001"/>
              <w:bottom w:val="single" w:sz="6" w:space="0" w:color="000001"/>
              <w:right w:val="nil"/>
            </w:tcBorders>
            <w:vAlign w:val="center"/>
          </w:tcPr>
          <w:p w14:paraId="7986EB92" w14:textId="651B264C"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4808432A" w14:textId="3E9D7492"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167,50</w:t>
            </w:r>
          </w:p>
        </w:tc>
        <w:tc>
          <w:tcPr>
            <w:tcW w:w="1276" w:type="dxa"/>
            <w:tcBorders>
              <w:top w:val="nil"/>
              <w:left w:val="single" w:sz="6" w:space="0" w:color="000001"/>
              <w:bottom w:val="single" w:sz="6" w:space="0" w:color="000001"/>
              <w:right w:val="single" w:sz="6" w:space="0" w:color="000001"/>
            </w:tcBorders>
            <w:vAlign w:val="center"/>
          </w:tcPr>
          <w:p w14:paraId="0005774E" w14:textId="1350080B"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3.350,00</w:t>
            </w:r>
          </w:p>
        </w:tc>
      </w:tr>
      <w:tr w:rsidR="00D17E0D" w:rsidRPr="00575386" w14:paraId="1304A28D" w14:textId="77777777" w:rsidTr="00D17E0D">
        <w:tc>
          <w:tcPr>
            <w:tcW w:w="527" w:type="dxa"/>
            <w:tcBorders>
              <w:top w:val="nil"/>
              <w:left w:val="single" w:sz="6" w:space="0" w:color="000001"/>
              <w:bottom w:val="single" w:sz="6" w:space="0" w:color="000001"/>
              <w:right w:val="nil"/>
            </w:tcBorders>
            <w:vAlign w:val="center"/>
          </w:tcPr>
          <w:p w14:paraId="68CDF880" w14:textId="4783398D"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13</w:t>
            </w:r>
          </w:p>
        </w:tc>
        <w:tc>
          <w:tcPr>
            <w:tcW w:w="4966" w:type="dxa"/>
            <w:tcBorders>
              <w:top w:val="nil"/>
              <w:left w:val="single" w:sz="6" w:space="0" w:color="000001"/>
              <w:bottom w:val="single" w:sz="6" w:space="0" w:color="000001"/>
              <w:right w:val="nil"/>
            </w:tcBorders>
            <w:vAlign w:val="center"/>
          </w:tcPr>
          <w:p w14:paraId="1B3A9E92" w14:textId="55B79129" w:rsidR="00D17E0D" w:rsidRPr="00575386" w:rsidRDefault="00D17E0D" w:rsidP="00575386">
            <w:pPr>
              <w:autoSpaceDE w:val="0"/>
              <w:autoSpaceDN w:val="0"/>
              <w:adjustRightInd w:val="0"/>
              <w:ind w:left="57"/>
              <w:jc w:val="both"/>
              <w:textAlignment w:val="baseline"/>
              <w:rPr>
                <w:rFonts w:eastAsia="SimSun"/>
                <w:bCs/>
                <w:sz w:val="24"/>
                <w:szCs w:val="24"/>
                <w:lang w:eastAsia="pt-BR"/>
              </w:rPr>
            </w:pPr>
            <w:r w:rsidRPr="00575386">
              <w:rPr>
                <w:rFonts w:eastAsia="SimSun"/>
                <w:bCs/>
                <w:sz w:val="24"/>
                <w:szCs w:val="24"/>
                <w:lang w:eastAsia="pt-BR"/>
              </w:rPr>
              <w:t xml:space="preserve">Conserto pneu de moto/bicicleta/cadeira de rodas e afins </w:t>
            </w:r>
          </w:p>
        </w:tc>
        <w:tc>
          <w:tcPr>
            <w:tcW w:w="850" w:type="dxa"/>
            <w:tcBorders>
              <w:top w:val="nil"/>
              <w:left w:val="single" w:sz="6" w:space="0" w:color="000001"/>
              <w:bottom w:val="single" w:sz="6" w:space="0" w:color="000001"/>
              <w:right w:val="nil"/>
            </w:tcBorders>
            <w:vAlign w:val="center"/>
          </w:tcPr>
          <w:p w14:paraId="23236251" w14:textId="4EB6CE7C"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20</w:t>
            </w:r>
          </w:p>
        </w:tc>
        <w:tc>
          <w:tcPr>
            <w:tcW w:w="709" w:type="dxa"/>
            <w:tcBorders>
              <w:top w:val="nil"/>
              <w:left w:val="single" w:sz="6" w:space="0" w:color="000001"/>
              <w:bottom w:val="single" w:sz="6" w:space="0" w:color="000001"/>
              <w:right w:val="nil"/>
            </w:tcBorders>
            <w:vAlign w:val="center"/>
          </w:tcPr>
          <w:p w14:paraId="1F7F7AA5" w14:textId="46CB67A1" w:rsidR="00D17E0D" w:rsidRPr="00575386" w:rsidRDefault="00D17E0D" w:rsidP="00575386">
            <w:pPr>
              <w:autoSpaceDE w:val="0"/>
              <w:autoSpaceDN w:val="0"/>
              <w:adjustRightInd w:val="0"/>
              <w:jc w:val="center"/>
              <w:textAlignment w:val="baseline"/>
              <w:rPr>
                <w:rFonts w:eastAsia="SimSun"/>
                <w:bCs/>
                <w:sz w:val="24"/>
                <w:szCs w:val="24"/>
                <w:lang w:eastAsia="pt-BR"/>
              </w:rPr>
            </w:pPr>
            <w:r w:rsidRPr="00575386">
              <w:rPr>
                <w:rFonts w:eastAsia="SimSun"/>
                <w:bCs/>
                <w:sz w:val="24"/>
                <w:szCs w:val="24"/>
                <w:lang w:eastAsia="pt-BR"/>
              </w:rPr>
              <w:t>Un</w:t>
            </w:r>
          </w:p>
        </w:tc>
        <w:tc>
          <w:tcPr>
            <w:tcW w:w="1559" w:type="dxa"/>
            <w:tcBorders>
              <w:top w:val="nil"/>
              <w:left w:val="single" w:sz="6" w:space="0" w:color="000001"/>
              <w:bottom w:val="single" w:sz="6" w:space="0" w:color="000001"/>
              <w:right w:val="nil"/>
            </w:tcBorders>
            <w:vAlign w:val="center"/>
          </w:tcPr>
          <w:p w14:paraId="7890CEC6" w14:textId="7C603354"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27,50</w:t>
            </w:r>
          </w:p>
        </w:tc>
        <w:tc>
          <w:tcPr>
            <w:tcW w:w="1276" w:type="dxa"/>
            <w:tcBorders>
              <w:top w:val="nil"/>
              <w:left w:val="single" w:sz="6" w:space="0" w:color="000001"/>
              <w:bottom w:val="single" w:sz="6" w:space="0" w:color="000001"/>
              <w:right w:val="single" w:sz="6" w:space="0" w:color="000001"/>
            </w:tcBorders>
            <w:vAlign w:val="center"/>
          </w:tcPr>
          <w:p w14:paraId="66598307" w14:textId="7BC9D7DC" w:rsidR="00D17E0D" w:rsidRPr="00575386" w:rsidRDefault="00D17E0D" w:rsidP="00575386">
            <w:pPr>
              <w:autoSpaceDE w:val="0"/>
              <w:autoSpaceDN w:val="0"/>
              <w:adjustRightInd w:val="0"/>
              <w:ind w:right="57"/>
              <w:jc w:val="center"/>
              <w:textAlignment w:val="baseline"/>
              <w:rPr>
                <w:rFonts w:eastAsia="SimSun"/>
                <w:bCs/>
                <w:sz w:val="24"/>
                <w:szCs w:val="24"/>
                <w:lang w:eastAsia="pt-BR"/>
              </w:rPr>
            </w:pPr>
            <w:r w:rsidRPr="00575386">
              <w:rPr>
                <w:rFonts w:eastAsia="SimSun"/>
                <w:bCs/>
                <w:sz w:val="24"/>
                <w:szCs w:val="24"/>
                <w:lang w:eastAsia="pt-BR"/>
              </w:rPr>
              <w:t>550,00</w:t>
            </w:r>
          </w:p>
        </w:tc>
      </w:tr>
    </w:tbl>
    <w:p w14:paraId="4A93E8BE" w14:textId="0143A9CC" w:rsidR="00575386" w:rsidRPr="00F6692E" w:rsidRDefault="00575386" w:rsidP="00F6692E">
      <w:pPr>
        <w:suppressAutoHyphens w:val="0"/>
        <w:rPr>
          <w:rFonts w:eastAsia="SimSun"/>
          <w:sz w:val="24"/>
          <w:szCs w:val="24"/>
          <w:lang w:eastAsia="pt-BR"/>
        </w:rPr>
      </w:pPr>
      <w:r>
        <w:rPr>
          <w:rFonts w:eastAsia="SimSun"/>
          <w:sz w:val="24"/>
          <w:szCs w:val="24"/>
          <w:lang w:eastAsia="pt-BR"/>
        </w:rPr>
        <w:tab/>
      </w:r>
    </w:p>
    <w:p w14:paraId="1D3CD09E" w14:textId="77777777" w:rsidR="00F6692E" w:rsidRPr="00F6692E" w:rsidRDefault="00F6692E" w:rsidP="00857F15">
      <w:pPr>
        <w:suppressAutoHyphens w:val="0"/>
        <w:spacing w:line="360" w:lineRule="auto"/>
        <w:jc w:val="both"/>
        <w:rPr>
          <w:rFonts w:eastAsia="SimSun"/>
          <w:bCs/>
          <w:sz w:val="24"/>
          <w:szCs w:val="24"/>
          <w:lang w:eastAsia="pt-BR"/>
        </w:rPr>
      </w:pPr>
      <w:r w:rsidRPr="00F6692E">
        <w:rPr>
          <w:rFonts w:eastAsia="SimSun"/>
          <w:bCs/>
          <w:sz w:val="24"/>
          <w:szCs w:val="24"/>
          <w:lang w:eastAsia="pt-BR"/>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11C07CD" w14:textId="77777777" w:rsidR="00F6692E" w:rsidRPr="00F6692E"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 xml:space="preserve">REGISTRO DE PREÇOS:  </w:t>
      </w:r>
    </w:p>
    <w:p w14:paraId="6B642B79" w14:textId="77777777" w:rsidR="00F6692E" w:rsidRPr="00F6692E" w:rsidRDefault="00F6692E" w:rsidP="00F6692E">
      <w:pPr>
        <w:suppressAutoHyphens w:val="0"/>
        <w:spacing w:line="360" w:lineRule="auto"/>
        <w:ind w:firstLine="851"/>
        <w:jc w:val="both"/>
        <w:rPr>
          <w:sz w:val="24"/>
          <w:szCs w:val="24"/>
          <w:lang w:eastAsia="pt-BR"/>
        </w:rPr>
      </w:pPr>
      <w:r w:rsidRPr="00F6692E">
        <w:rPr>
          <w:sz w:val="24"/>
          <w:szCs w:val="24"/>
          <w:lang w:eastAsia="pt-BR"/>
        </w:rPr>
        <w:t>O prazo de vigência da ata de registro de preços será de 1 (um) ano a contar da data de assinatura deste e poderá ser prorrogado, por igual período.</w:t>
      </w:r>
    </w:p>
    <w:p w14:paraId="7CE49F4A" w14:textId="77777777" w:rsidR="00F6692E" w:rsidRPr="00F6692E" w:rsidRDefault="00F6692E" w:rsidP="00F6692E">
      <w:pPr>
        <w:suppressAutoHyphens w:val="0"/>
        <w:spacing w:line="360" w:lineRule="auto"/>
        <w:ind w:firstLine="851"/>
        <w:jc w:val="both"/>
        <w:rPr>
          <w:sz w:val="24"/>
          <w:szCs w:val="24"/>
          <w:lang w:eastAsia="pt-BR"/>
        </w:rPr>
      </w:pPr>
      <w:r w:rsidRPr="00F6692E">
        <w:rPr>
          <w:sz w:val="24"/>
          <w:szCs w:val="24"/>
          <w:lang w:eastAsia="pt-BR"/>
        </w:rPr>
        <w:t xml:space="preserve">Nos termos do Art. 83 da Lei nº 14.133/2021, a existência de preços registrados implicará compromisso de fornecimento nas condições estabelecidas, mas não obrigará a Administração a contratar. </w:t>
      </w:r>
    </w:p>
    <w:p w14:paraId="69BFCE18" w14:textId="77777777" w:rsidR="00F6692E" w:rsidRPr="00F6692E" w:rsidRDefault="00F6692E" w:rsidP="00F6692E">
      <w:pPr>
        <w:suppressAutoHyphens w:val="0"/>
        <w:spacing w:line="360" w:lineRule="auto"/>
        <w:ind w:firstLine="851"/>
        <w:jc w:val="both"/>
        <w:rPr>
          <w:sz w:val="24"/>
          <w:szCs w:val="24"/>
          <w:lang w:eastAsia="pt-BR"/>
        </w:rPr>
      </w:pPr>
      <w:r w:rsidRPr="00F6692E">
        <w:rPr>
          <w:sz w:val="24"/>
          <w:szCs w:val="24"/>
          <w:lang w:eastAsia="pt-BR"/>
        </w:rPr>
        <w:t>O preço registrado poderá ser suspenso ou cancelado nos termos do Art. 9º do Decreto Municipal nº 5.909, de 15 de março de 2023.</w:t>
      </w:r>
    </w:p>
    <w:p w14:paraId="7E52646D" w14:textId="77777777" w:rsidR="00F6692E" w:rsidRPr="00F6692E" w:rsidRDefault="00F6692E" w:rsidP="00F6692E">
      <w:pPr>
        <w:suppressAutoHyphens w:val="0"/>
        <w:spacing w:line="360" w:lineRule="auto"/>
        <w:ind w:firstLine="851"/>
        <w:jc w:val="both"/>
        <w:rPr>
          <w:sz w:val="24"/>
          <w:szCs w:val="24"/>
          <w:lang w:eastAsia="pt-BR"/>
        </w:rPr>
      </w:pPr>
      <w:r w:rsidRPr="00F6692E">
        <w:rPr>
          <w:sz w:val="24"/>
          <w:szCs w:val="24"/>
          <w:lang w:eastAsia="pt-BR"/>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39E3B783" w14:textId="77777777" w:rsidR="00F6692E" w:rsidRPr="00F6692E"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DESCRIÇÃO DA SOLUÇÃO COMO UM TODO:</w:t>
      </w:r>
    </w:p>
    <w:p w14:paraId="7003F7A0" w14:textId="4DCCBB98"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A solução proposta é a contratação de empresa especializada para a prestação de serviços de conserto de pneu que deverão ser prestados nas instalações da contratada, devendo no conserto estar incluso o valor da desmontagem e montagem do pneu, retirada e recolocação de pneu/roda, conserto de pneu que se encontra com furo (perda/fuga de ar), tanto em pneus com ou sem câmara, retirada de pregos ou outros materiais que possam ocasionar vazamento ou ruptura em pneus. </w:t>
      </w:r>
    </w:p>
    <w:p w14:paraId="633FA990" w14:textId="3BD26FD5" w:rsidR="00F6692E" w:rsidRPr="00F6692E" w:rsidRDefault="00F6692E" w:rsidP="00F6692E">
      <w:pPr>
        <w:suppressAutoHyphens w:val="0"/>
        <w:spacing w:line="360" w:lineRule="auto"/>
        <w:ind w:firstLine="709"/>
        <w:jc w:val="both"/>
        <w:rPr>
          <w:rFonts w:eastAsia="SimSun"/>
          <w:color w:val="FF0000"/>
          <w:sz w:val="24"/>
          <w:szCs w:val="24"/>
          <w:lang w:eastAsia="pt-BR"/>
        </w:rPr>
      </w:pPr>
      <w:r w:rsidRPr="00F6692E">
        <w:rPr>
          <w:rFonts w:eastAsia="SimSun"/>
          <w:color w:val="FF0000"/>
          <w:sz w:val="24"/>
          <w:szCs w:val="24"/>
          <w:highlight w:val="yellow"/>
          <w:lang w:eastAsia="pt-BR"/>
        </w:rPr>
        <w:t>Os serviços de troca de pneus se referem à desmontagem de pneu antigo e montagem de pneu novo e retirada e recolocação de pneu/roda e para casos específico</w:t>
      </w:r>
      <w:r w:rsidR="00F5247B">
        <w:rPr>
          <w:rFonts w:eastAsia="SimSun"/>
          <w:color w:val="FF0000"/>
          <w:sz w:val="24"/>
          <w:szCs w:val="24"/>
          <w:highlight w:val="yellow"/>
          <w:lang w:eastAsia="pt-BR"/>
        </w:rPr>
        <w:t>s</w:t>
      </w:r>
      <w:r w:rsidRPr="00F6692E">
        <w:rPr>
          <w:rFonts w:eastAsia="SimSun"/>
          <w:color w:val="FF0000"/>
          <w:sz w:val="24"/>
          <w:szCs w:val="24"/>
          <w:highlight w:val="yellow"/>
          <w:lang w:eastAsia="pt-BR"/>
        </w:rPr>
        <w:t xml:space="preserve"> já incluso balanceamento.</w:t>
      </w:r>
    </w:p>
    <w:p w14:paraId="1C58DDA5"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Os serviços serão recebidos provisoriamente por funcionário designado pela municipalidade para aceitação, confirmando estarem de acordo com as especificações constantes deste Edital. Deverá ser disponibilizada pela contratada planilha dos serviços, discriminando o serviço efetivamente prestado, constando a identificação do veículo ou máquina. </w:t>
      </w:r>
    </w:p>
    <w:p w14:paraId="183BBEBD"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O recebimento definitivo ocorrerá de forma tácita em 05 (cinco) dias do recebimento provisório, desde que até então nada conste expressamente em desabono aos serviços fornecidos.</w:t>
      </w:r>
    </w:p>
    <w:p w14:paraId="47110A30"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O recebimento provisório ou definitivo não exclui a responsabilidade civil pelo fornecimento dos serviços, nem a ético-profissional pela perfeita execução deste objeto.  </w:t>
      </w:r>
    </w:p>
    <w:p w14:paraId="73C0AFBF"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A execução do objeto será acompanhada e fiscalizada pelo representante da Administração.</w:t>
      </w:r>
    </w:p>
    <w:p w14:paraId="42232A32" w14:textId="3AB2BD55" w:rsidR="00F6692E" w:rsidRPr="00F6692E" w:rsidRDefault="00F5247B" w:rsidP="00F6692E">
      <w:pPr>
        <w:suppressAutoHyphens w:val="0"/>
        <w:spacing w:line="360" w:lineRule="auto"/>
        <w:ind w:firstLine="709"/>
        <w:jc w:val="both"/>
        <w:rPr>
          <w:rFonts w:eastAsia="SimSun"/>
          <w:sz w:val="24"/>
          <w:szCs w:val="24"/>
          <w:lang w:eastAsia="pt-BR"/>
        </w:rPr>
      </w:pPr>
      <w:r>
        <w:rPr>
          <w:rFonts w:eastAsia="SimSun"/>
          <w:sz w:val="24"/>
          <w:szCs w:val="24"/>
          <w:lang w:eastAsia="pt-BR"/>
        </w:rPr>
        <w:t xml:space="preserve"> A empresa deverá ter sede, </w:t>
      </w:r>
      <w:r w:rsidRPr="00F6692E">
        <w:rPr>
          <w:rFonts w:eastAsia="SimSun"/>
          <w:sz w:val="24"/>
          <w:szCs w:val="24"/>
          <w:lang w:eastAsia="pt-BR"/>
        </w:rPr>
        <w:t>filial</w:t>
      </w:r>
      <w:r w:rsidR="00F6692E" w:rsidRPr="00F6692E">
        <w:rPr>
          <w:rFonts w:eastAsia="SimSun"/>
          <w:sz w:val="24"/>
          <w:szCs w:val="24"/>
          <w:lang w:eastAsia="pt-BR"/>
        </w:rPr>
        <w:t xml:space="preserve"> </w:t>
      </w:r>
      <w:r>
        <w:rPr>
          <w:rFonts w:eastAsia="SimSun"/>
          <w:sz w:val="24"/>
          <w:szCs w:val="24"/>
          <w:lang w:eastAsia="pt-BR"/>
        </w:rPr>
        <w:t xml:space="preserve">ou unidade de prestação dos serviços </w:t>
      </w:r>
      <w:r w:rsidR="00F6692E" w:rsidRPr="00F6692E">
        <w:rPr>
          <w:rFonts w:eastAsia="SimSun"/>
          <w:sz w:val="24"/>
          <w:szCs w:val="24"/>
          <w:lang w:eastAsia="pt-BR"/>
        </w:rPr>
        <w:t>dentro do perímetro urbano a cidade de Ajuricaba/RS.</w:t>
      </w:r>
    </w:p>
    <w:p w14:paraId="5A16AB16"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Justifica-se a contratação apenas de empresa com sede dentro do perímetro urbano da cidade de Ajuricaba/RS, em razão de otimizar-se o tempo de deslocamento, contribuindo sobremaneira para agilizar o processo de conserto e a racionalização dos custos para o Município, sendo que o deslocamento para conserto do objeto em distâncias maiores se torna inviável pelo custo que acarretaria ao Município. </w:t>
      </w:r>
    </w:p>
    <w:p w14:paraId="32AE4C8D"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A entrega e busca dos pneus para conserto será a cargo da Contratante, e a realização dos serviços deve ocorrer nas dependências da Contratada.</w:t>
      </w:r>
    </w:p>
    <w:p w14:paraId="63BB83BA" w14:textId="77777777" w:rsidR="00F6692E" w:rsidRPr="00F6692E" w:rsidRDefault="00F6692E" w:rsidP="00F6692E">
      <w:pPr>
        <w:suppressAutoHyphens w:val="0"/>
        <w:spacing w:line="360" w:lineRule="auto"/>
        <w:ind w:firstLine="709"/>
        <w:jc w:val="both"/>
        <w:rPr>
          <w:rFonts w:eastAsia="Arial"/>
          <w:sz w:val="24"/>
          <w:szCs w:val="24"/>
          <w:lang w:eastAsia="pt-BR"/>
        </w:rPr>
      </w:pPr>
      <w:r w:rsidRPr="00F6692E">
        <w:rPr>
          <w:rFonts w:eastAsia="Arial"/>
          <w:b/>
          <w:sz w:val="24"/>
          <w:szCs w:val="24"/>
          <w:lang w:eastAsia="pt-BR"/>
        </w:rPr>
        <w:t>Deverá estar discriminado no documento fiscal o serviço prestado e a placa do veículo</w:t>
      </w:r>
      <w:r w:rsidRPr="00F6692E">
        <w:rPr>
          <w:rFonts w:eastAsia="Arial"/>
          <w:sz w:val="24"/>
          <w:szCs w:val="24"/>
          <w:lang w:eastAsia="pt-BR"/>
        </w:rPr>
        <w:t>.</w:t>
      </w:r>
    </w:p>
    <w:p w14:paraId="049E40A6" w14:textId="77777777" w:rsidR="00F6692E" w:rsidRPr="003312EA" w:rsidRDefault="00F6692E" w:rsidP="003312EA">
      <w:pPr>
        <w:suppressAutoHyphens w:val="0"/>
        <w:spacing w:before="120" w:after="120" w:line="360" w:lineRule="auto"/>
        <w:ind w:firstLine="851"/>
        <w:jc w:val="both"/>
        <w:rPr>
          <w:b/>
          <w:sz w:val="24"/>
          <w:szCs w:val="24"/>
          <w:lang w:eastAsia="pt-BR"/>
        </w:rPr>
      </w:pPr>
      <w:r w:rsidRPr="003312EA">
        <w:rPr>
          <w:b/>
          <w:sz w:val="24"/>
          <w:szCs w:val="24"/>
          <w:lang w:eastAsia="pt-BR"/>
        </w:rPr>
        <w:t>4.1 Das obrigações da contratada:</w:t>
      </w:r>
    </w:p>
    <w:p w14:paraId="4229058F"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A CONTRATADA deverá:</w:t>
      </w:r>
    </w:p>
    <w:p w14:paraId="3AC720F5"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a) manter, durante toda a execução do contrato, todas as condições de habilitação e qualificação exigidas na licitação; </w:t>
      </w:r>
    </w:p>
    <w:p w14:paraId="044820F6"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b) assumir inteira responsabilidade pelas obrigações trabalhistas, previdenciárias, fiscais e comerciais decorrentes da execução do ajuste; </w:t>
      </w:r>
    </w:p>
    <w:p w14:paraId="5E253B8E"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c) apresentar, durante a execução dos serviços, se solicitado, documentos que comprovem estar cumprindo a legislação, em especial, encargos trabalhistas, previdenciários, fiscais e comerciais; </w:t>
      </w:r>
    </w:p>
    <w:p w14:paraId="556AADA5"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d) permitir a fiscalização pelo contratante; </w:t>
      </w:r>
    </w:p>
    <w:p w14:paraId="789484D4"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e) responsabilizar-se pelos danos causados diretamente à Administração ou a terceiros, decorrentes de sua culpa ou dolo na execução do contrato, não excluindo ou reduzindo essa responsabilidade a fiscalização ou o acompanhamento pelo contratante; </w:t>
      </w:r>
    </w:p>
    <w:p w14:paraId="74B8BCD0"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f) comprovar quando o Município solicitar a qualificação técnica de cada membro da equipe de funcionários que se responsabilizarão pelos trabalhos, através da apresentação de certificação ou atestados de treinamento em entidades de ensino que deem treinamento e/ou os cursos necessários para a execução das tarefas de mecânica em geral;</w:t>
      </w:r>
    </w:p>
    <w:p w14:paraId="6E3064E1"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g) apresentar, quando solicitado pela Contratante, laudo técnico, devidamente assinado e com o carimbo da empresa, referente às condições de conservação do objeto; </w:t>
      </w:r>
    </w:p>
    <w:p w14:paraId="519B0C8A"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h) apresentar, por escrito, quando solicitado pela Contratante, relatório técnico dos serviços realizados; </w:t>
      </w:r>
    </w:p>
    <w:p w14:paraId="443CED43"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i) as instalações deverão possuir alvará de funcionamento compatível com os serviços contratados e demais documentos necessários para o pleno funcionamento das suas atividades; </w:t>
      </w:r>
    </w:p>
    <w:p w14:paraId="70670917"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j) reparar, corrigir, remover, reconstruir ou substituir, às suas expensas, no total ou em parte, os equipamentos em que se verifiquem defeitos ou incorreções resultantes da execução do serviço de manutenção ou de materiais empregados; </w:t>
      </w:r>
    </w:p>
    <w:p w14:paraId="3BD4AAD2" w14:textId="77777777" w:rsidR="00F6692E" w:rsidRP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 xml:space="preserve">k) manter sigilo acerca dos serviços contratados, dos dados processados, inclusive da documentação; </w:t>
      </w:r>
    </w:p>
    <w:p w14:paraId="68AA10AE" w14:textId="392FE2E4" w:rsidR="00F6692E" w:rsidRDefault="00F6692E" w:rsidP="00F6692E">
      <w:pPr>
        <w:suppressAutoHyphens w:val="0"/>
        <w:spacing w:line="360" w:lineRule="auto"/>
        <w:ind w:firstLine="709"/>
        <w:jc w:val="both"/>
        <w:rPr>
          <w:rFonts w:eastAsia="SimSun"/>
          <w:sz w:val="24"/>
          <w:szCs w:val="24"/>
          <w:lang w:eastAsia="pt-BR"/>
        </w:rPr>
      </w:pPr>
      <w:r w:rsidRPr="00F6692E">
        <w:rPr>
          <w:rFonts w:eastAsia="SimSun"/>
          <w:sz w:val="24"/>
          <w:szCs w:val="24"/>
          <w:lang w:eastAsia="pt-BR"/>
        </w:rPr>
        <w:t>l) designar um funcionário com o qual possa ser feito contato sempre que for necessário e que gerencie todos os serviços realizados nos veículos que fazem parte do contrato. O nome deste funcionário deverá ser informado ao Município imediatamente após a homologação do certame e assinatura da Ata de registro de Preços e, em caso de mudança, o nome do novo encarregado deve ser informado, por escrito, ao Município.</w:t>
      </w:r>
    </w:p>
    <w:p w14:paraId="7D0151D0" w14:textId="750AB107" w:rsidR="00F6692E" w:rsidRPr="00F6692E" w:rsidRDefault="003312EA" w:rsidP="003312EA">
      <w:pPr>
        <w:suppressAutoHyphens w:val="0"/>
        <w:spacing w:line="360" w:lineRule="auto"/>
        <w:ind w:firstLine="709"/>
        <w:jc w:val="both"/>
        <w:rPr>
          <w:rFonts w:eastAsia="SimSun"/>
          <w:sz w:val="24"/>
          <w:szCs w:val="24"/>
          <w:lang w:eastAsia="pt-BR"/>
        </w:rPr>
      </w:pPr>
      <w:r>
        <w:rPr>
          <w:rFonts w:eastAsia="SimSun"/>
          <w:sz w:val="24"/>
          <w:szCs w:val="24"/>
          <w:lang w:eastAsia="pt-BR"/>
        </w:rPr>
        <w:t xml:space="preserve">m) A </w:t>
      </w:r>
      <w:r w:rsidR="00F6692E" w:rsidRPr="00F6692E">
        <w:rPr>
          <w:rFonts w:eastAsia="SimSun"/>
          <w:sz w:val="24"/>
          <w:szCs w:val="24"/>
          <w:lang w:eastAsia="pt-BR"/>
        </w:rPr>
        <w:t>garantia dos serviços prestados compreende a substituição de material, defeitos de funcionamento, fabricação, montagem, desgaste prematuro, envolvendo obrigatoriamente, a substituição dos materiai</w:t>
      </w:r>
      <w:r>
        <w:rPr>
          <w:rFonts w:eastAsia="SimSun"/>
          <w:sz w:val="24"/>
          <w:szCs w:val="24"/>
          <w:lang w:eastAsia="pt-BR"/>
        </w:rPr>
        <w:t>s e o refazimento dos serviços.</w:t>
      </w:r>
    </w:p>
    <w:p w14:paraId="14C11C4C" w14:textId="759367AA" w:rsidR="00F6692E" w:rsidRPr="00F6692E" w:rsidRDefault="003312EA" w:rsidP="003312EA">
      <w:pPr>
        <w:suppressAutoHyphens w:val="0"/>
        <w:spacing w:line="360" w:lineRule="auto"/>
        <w:ind w:firstLine="709"/>
        <w:jc w:val="both"/>
        <w:rPr>
          <w:rFonts w:eastAsia="SimSun"/>
          <w:sz w:val="24"/>
          <w:szCs w:val="24"/>
          <w:lang w:eastAsia="pt-BR"/>
        </w:rPr>
      </w:pPr>
      <w:r>
        <w:rPr>
          <w:rFonts w:eastAsia="SimSun"/>
          <w:sz w:val="24"/>
          <w:szCs w:val="24"/>
          <w:lang w:eastAsia="pt-BR"/>
        </w:rPr>
        <w:t xml:space="preserve">n) </w:t>
      </w:r>
      <w:r w:rsidR="00F6692E" w:rsidRPr="00F6692E">
        <w:rPr>
          <w:rFonts w:eastAsia="SimSun"/>
          <w:sz w:val="24"/>
          <w:szCs w:val="24"/>
          <w:lang w:eastAsia="pt-BR"/>
        </w:rPr>
        <w:t>O prazo para atendimento e solução dos problemas será imediato, contado a partir da notificação. Caso não haja manifestação ou a execução do serviço no prazo estabelecido, a contratante poderá adotar as providências necessárias para a realização do conserto e/ou execução do serviço, aplicando-se as penalidades previstas no edital.</w:t>
      </w:r>
    </w:p>
    <w:p w14:paraId="4F6750CC" w14:textId="77777777" w:rsidR="00F6692E" w:rsidRPr="00F6692E" w:rsidRDefault="00F6692E" w:rsidP="003312EA">
      <w:pPr>
        <w:pStyle w:val="PargrafodaLista"/>
        <w:numPr>
          <w:ilvl w:val="0"/>
          <w:numId w:val="13"/>
        </w:numPr>
        <w:spacing w:before="120" w:after="120" w:line="360" w:lineRule="auto"/>
        <w:ind w:left="714" w:hanging="357"/>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REQUISITOS DA CONTRATAÇÃO:</w:t>
      </w:r>
    </w:p>
    <w:p w14:paraId="49937CFF" w14:textId="77777777" w:rsidR="00F6692E" w:rsidRPr="00F6692E" w:rsidRDefault="00F6692E" w:rsidP="00F6692E">
      <w:pPr>
        <w:suppressAutoHyphens w:val="0"/>
        <w:spacing w:line="360" w:lineRule="auto"/>
        <w:ind w:firstLine="851"/>
        <w:jc w:val="both"/>
        <w:rPr>
          <w:rFonts w:eastAsia="SimSun"/>
          <w:color w:val="000000"/>
          <w:sz w:val="24"/>
          <w:szCs w:val="24"/>
          <w:lang w:eastAsia="pt-BR"/>
        </w:rPr>
      </w:pPr>
      <w:r w:rsidRPr="00F6692E">
        <w:rPr>
          <w:rFonts w:eastAsia="SimSun"/>
          <w:color w:val="000000"/>
          <w:sz w:val="24"/>
          <w:szCs w:val="24"/>
          <w:lang w:eastAsia="pt-BR"/>
        </w:rPr>
        <w:t>Os serviços têm natureza comum, tendo em vista que seus padrões de desempenho e qualidade podem ser objetivamente definidos pelo edital, por meio de especificações usuais de mercado, nos termos do art. 6º, inciso XIII, da Lei Federal nº 14.133/2021.</w:t>
      </w:r>
    </w:p>
    <w:p w14:paraId="3A2F2924" w14:textId="77777777" w:rsidR="00F6692E" w:rsidRPr="00F6692E" w:rsidRDefault="00F6692E" w:rsidP="00F6692E">
      <w:pPr>
        <w:suppressAutoHyphens w:val="0"/>
        <w:spacing w:line="360" w:lineRule="auto"/>
        <w:ind w:firstLine="851"/>
        <w:jc w:val="both"/>
        <w:rPr>
          <w:rFonts w:eastAsia="SimSun"/>
          <w:color w:val="000000"/>
          <w:sz w:val="24"/>
          <w:szCs w:val="24"/>
          <w:lang w:eastAsia="pt-BR"/>
        </w:rPr>
      </w:pPr>
      <w:r w:rsidRPr="00F6692E">
        <w:rPr>
          <w:rFonts w:eastAsia="SimSun"/>
          <w:color w:val="000000"/>
          <w:sz w:val="24"/>
          <w:szCs w:val="24"/>
          <w:lang w:eastAsia="pt-BR"/>
        </w:rPr>
        <w:t>A contratação será realizada por meio de licitação, na modalidade Pregão, na sua forma eletrônica, com critério de julgamento por menor preço, nos termos dos artigos 6º, inciso XLI, 17, § 2º, e 34, todos da Lei Federal nº 14.133/2021.</w:t>
      </w:r>
    </w:p>
    <w:p w14:paraId="3E4A1023" w14:textId="77777777" w:rsidR="00F6692E" w:rsidRPr="00F6692E" w:rsidRDefault="00F6692E" w:rsidP="00F6692E">
      <w:pPr>
        <w:suppressAutoHyphens w:val="0"/>
        <w:spacing w:line="360" w:lineRule="auto"/>
        <w:ind w:firstLine="851"/>
        <w:jc w:val="both"/>
        <w:rPr>
          <w:rFonts w:eastAsia="SimSun"/>
          <w:color w:val="000000"/>
          <w:sz w:val="24"/>
          <w:szCs w:val="24"/>
          <w:lang w:eastAsia="pt-BR"/>
        </w:rPr>
      </w:pPr>
      <w:r w:rsidRPr="00F6692E">
        <w:rPr>
          <w:rFonts w:eastAsia="SimSun"/>
          <w:color w:val="000000"/>
          <w:sz w:val="24"/>
          <w:szCs w:val="24"/>
          <w:lang w:eastAsia="pt-BR"/>
        </w:rPr>
        <w:t xml:space="preserve">Para a prestação dos serviços pretendidos os eventuais interessados deverão comprovar que atuam em ramo de atividade compatível com o objeto da licitação, bem como apresentar os documentos de habilitação, nos termos do art. 62 da Lei Federal nº 14.133/2021. </w:t>
      </w:r>
    </w:p>
    <w:p w14:paraId="25470C41" w14:textId="77777777" w:rsidR="00F6692E" w:rsidRPr="00F6692E" w:rsidRDefault="00F6692E" w:rsidP="003312EA">
      <w:pPr>
        <w:pStyle w:val="PargrafodaLista"/>
        <w:numPr>
          <w:ilvl w:val="0"/>
          <w:numId w:val="13"/>
        </w:numPr>
        <w:spacing w:before="120" w:after="120" w:line="360" w:lineRule="auto"/>
        <w:ind w:left="714" w:hanging="357"/>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MODELO DE EXECUÇÃO DO OBJETO:</w:t>
      </w:r>
    </w:p>
    <w:p w14:paraId="74511523" w14:textId="77777777" w:rsidR="00F6692E" w:rsidRPr="00F6692E" w:rsidRDefault="00F6692E" w:rsidP="00F6692E">
      <w:pPr>
        <w:suppressAutoHyphens w:val="0"/>
        <w:spacing w:line="360" w:lineRule="auto"/>
        <w:ind w:firstLine="851"/>
        <w:jc w:val="both"/>
        <w:rPr>
          <w:rFonts w:eastAsia="SimSun"/>
          <w:color w:val="000000"/>
          <w:sz w:val="24"/>
          <w:szCs w:val="24"/>
          <w:lang w:eastAsia="pt-BR"/>
        </w:rPr>
      </w:pPr>
      <w:r w:rsidRPr="00F6692E">
        <w:rPr>
          <w:rFonts w:eastAsia="SimSun"/>
          <w:color w:val="000000"/>
          <w:sz w:val="24"/>
          <w:szCs w:val="24"/>
          <w:lang w:eastAsia="pt-BR"/>
        </w:rPr>
        <w:t>Após a homologação e adjudicação, caso se conclua pela contratação, será firmado ata de registro de preços.</w:t>
      </w:r>
    </w:p>
    <w:p w14:paraId="65A4CA43"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7DF05191"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A ata de registro de preços ou o contrato, quando for o caso, será enviado à adjudicatária por e-mail, para assinatura preferencialmente eletrônica.</w:t>
      </w:r>
    </w:p>
    <w:p w14:paraId="077610BB"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Caso o representante legal da empresa, indicado na proposta de preços vencedora da disputa, não possua acesso ao sistema, deverá efetuar o cadastro necessário dentro do prazo supramencionado. As orientações para o acesso serão enviadas por e-mail.</w:t>
      </w:r>
    </w:p>
    <w:p w14:paraId="576C7C85"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7F1E90F"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1686D020"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 xml:space="preserve">É vedada a subcontratação de pessoa física ou jurídica para a execução do objeto deste Edital (sob pena de inexecução contratual). </w:t>
      </w:r>
    </w:p>
    <w:p w14:paraId="4CEB0FD9"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0CBE8D2"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59AFBD31"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45F9F936" w14:textId="77777777" w:rsidR="00F6692E" w:rsidRPr="00F6692E" w:rsidRDefault="00F6692E" w:rsidP="00F6692E">
      <w:pPr>
        <w:suppressAutoHyphens w:val="0"/>
        <w:spacing w:line="360" w:lineRule="auto"/>
        <w:ind w:firstLine="851"/>
        <w:jc w:val="both"/>
        <w:rPr>
          <w:rFonts w:eastAsia="SimSun"/>
          <w:sz w:val="24"/>
          <w:szCs w:val="24"/>
          <w:lang w:eastAsia="pt-BR"/>
        </w:rPr>
      </w:pPr>
      <w:r w:rsidRPr="00F6692E">
        <w:rPr>
          <w:rFonts w:eastAsia="SimSun"/>
          <w:sz w:val="24"/>
          <w:szCs w:val="24"/>
          <w:lang w:eastAsia="pt-BR"/>
        </w:rPr>
        <w:t>As despesas de seguro, frete, descarregamento, deslocamentos e demais custos e despesas diretas e indiretas necessárias ao fornecimento do objeto contratado, correrão por conta exclusiva da Contratada.</w:t>
      </w:r>
    </w:p>
    <w:p w14:paraId="52010F07" w14:textId="77777777" w:rsidR="00F6692E" w:rsidRPr="00F6692E"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VIGÊNCIA</w:t>
      </w:r>
    </w:p>
    <w:p w14:paraId="0DAA7389" w14:textId="77777777" w:rsidR="00F6692E" w:rsidRPr="00F6692E" w:rsidRDefault="00F6692E" w:rsidP="00F6692E">
      <w:pPr>
        <w:suppressAutoHyphens w:val="0"/>
        <w:spacing w:after="240" w:line="276" w:lineRule="auto"/>
        <w:ind w:firstLine="708"/>
        <w:rPr>
          <w:rFonts w:eastAsia="SimSun"/>
          <w:sz w:val="24"/>
          <w:szCs w:val="24"/>
          <w:lang w:eastAsia="pt-BR"/>
        </w:rPr>
      </w:pPr>
      <w:r w:rsidRPr="00F6692E">
        <w:rPr>
          <w:rFonts w:eastAsia="SimSun"/>
          <w:sz w:val="24"/>
          <w:szCs w:val="24"/>
          <w:lang w:eastAsia="pt-BR"/>
        </w:rPr>
        <w:t>A ata de registro de preços será de 1 (um) ano a contar da data de assinatura deste e poderá ser prorrogado, por igual período.</w:t>
      </w:r>
    </w:p>
    <w:p w14:paraId="5F1F0923" w14:textId="77777777" w:rsidR="00F6692E" w:rsidRPr="00F6692E" w:rsidRDefault="00F6692E" w:rsidP="00F6692E">
      <w:pPr>
        <w:widowControl w:val="0"/>
        <w:suppressAutoHyphens w:val="0"/>
        <w:autoSpaceDE w:val="0"/>
        <w:autoSpaceDN w:val="0"/>
        <w:adjustRightInd w:val="0"/>
        <w:spacing w:after="120" w:line="276" w:lineRule="auto"/>
        <w:ind w:firstLine="708"/>
        <w:jc w:val="both"/>
        <w:rPr>
          <w:rFonts w:eastAsia="SimSun"/>
          <w:b/>
          <w:sz w:val="24"/>
          <w:szCs w:val="24"/>
          <w:lang w:eastAsia="pt-BR"/>
        </w:rPr>
      </w:pPr>
      <w:r w:rsidRPr="00F6692E">
        <w:rPr>
          <w:rFonts w:eastAsia="SimSun"/>
          <w:sz w:val="24"/>
          <w:szCs w:val="24"/>
          <w:lang w:eastAsia="pt-BR"/>
        </w:rPr>
        <w:t>No momento da prorrogação, mediante cláusula expressa será possível à renovação dos quantitativos registrados originalmente na ata.</w:t>
      </w:r>
      <w:r w:rsidRPr="00F6692E">
        <w:rPr>
          <w:rFonts w:eastAsia="SimSun"/>
          <w:b/>
          <w:sz w:val="24"/>
          <w:szCs w:val="24"/>
          <w:lang w:eastAsia="pt-BR"/>
        </w:rPr>
        <w:t xml:space="preserve"> </w:t>
      </w:r>
    </w:p>
    <w:p w14:paraId="7324E147" w14:textId="3D184F28" w:rsidR="00F6692E" w:rsidRPr="003312EA" w:rsidRDefault="00F6692E" w:rsidP="0037775D">
      <w:pPr>
        <w:pStyle w:val="PargrafodaLista"/>
        <w:numPr>
          <w:ilvl w:val="0"/>
          <w:numId w:val="13"/>
        </w:numPr>
        <w:spacing w:line="360" w:lineRule="auto"/>
        <w:rPr>
          <w:rFonts w:eastAsia="SimSun" w:hint="eastAsia"/>
          <w:sz w:val="24"/>
          <w:szCs w:val="24"/>
          <w:lang w:eastAsia="pt-BR"/>
        </w:rPr>
      </w:pPr>
      <w:r w:rsidRPr="003312EA">
        <w:rPr>
          <w:rFonts w:ascii="Times New Roman" w:eastAsia="SimSun" w:hAnsi="Times New Roman" w:cs="Times New Roman"/>
          <w:b/>
          <w:sz w:val="24"/>
          <w:szCs w:val="24"/>
          <w:lang w:eastAsia="pt-BR"/>
        </w:rPr>
        <w:t xml:space="preserve">CORREÇÃO MONETÁRIA: </w:t>
      </w:r>
    </w:p>
    <w:p w14:paraId="68E3517C" w14:textId="77777777" w:rsidR="00F6692E" w:rsidRPr="00F6692E" w:rsidRDefault="00DD204B" w:rsidP="00F6692E">
      <w:pPr>
        <w:suppressAutoHyphens w:val="0"/>
        <w:spacing w:line="360" w:lineRule="auto"/>
        <w:ind w:firstLine="851"/>
        <w:jc w:val="both"/>
        <w:rPr>
          <w:rFonts w:eastAsia="SimSun"/>
          <w:sz w:val="24"/>
          <w:szCs w:val="24"/>
          <w:lang w:eastAsia="pt-BR"/>
        </w:rPr>
      </w:pPr>
      <w:sdt>
        <w:sdtPr>
          <w:rPr>
            <w:rFonts w:eastAsia="SimSun"/>
            <w:sz w:val="24"/>
            <w:szCs w:val="24"/>
            <w:lang w:eastAsia="pt-BR"/>
          </w:rPr>
          <w:id w:val="1912041237"/>
          <w14:checkbox>
            <w14:checked w14:val="1"/>
            <w14:checkedState w14:val="2612" w14:font="MS Gothic"/>
            <w14:uncheckedState w14:val="2610" w14:font="MS Gothic"/>
          </w14:checkbox>
        </w:sdtPr>
        <w:sdtEndPr/>
        <w:sdtContent>
          <w:r w:rsidR="00F6692E" w:rsidRPr="00F6692E">
            <w:rPr>
              <w:rFonts w:ascii="Segoe UI Symbol" w:eastAsia="SimSun" w:hAnsi="Segoe UI Symbol" w:cs="Segoe UI Symbol"/>
              <w:sz w:val="24"/>
              <w:szCs w:val="24"/>
              <w:lang w:eastAsia="pt-BR"/>
            </w:rPr>
            <w:t>☒</w:t>
          </w:r>
        </w:sdtContent>
      </w:sdt>
      <w:r w:rsidR="00F6692E" w:rsidRPr="00F6692E">
        <w:rPr>
          <w:rFonts w:eastAsia="SimSun"/>
          <w:sz w:val="24"/>
          <w:szCs w:val="24"/>
          <w:lang w:eastAsia="pt-BR"/>
        </w:rPr>
        <w:t>Índice Nacional de Preços ao Consumidor Amplo – IPCA.</w:t>
      </w:r>
    </w:p>
    <w:p w14:paraId="3D4958B9" w14:textId="77777777" w:rsidR="00F6692E" w:rsidRPr="00F6692E"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DOTAÇÃO ORÇAMENTARIA:</w:t>
      </w:r>
    </w:p>
    <w:p w14:paraId="41DD7EC2" w14:textId="77777777" w:rsidR="00F6692E" w:rsidRPr="00F6692E" w:rsidRDefault="00F6692E" w:rsidP="00F6692E">
      <w:pPr>
        <w:suppressAutoHyphens w:val="0"/>
        <w:spacing w:after="240" w:line="360" w:lineRule="auto"/>
        <w:ind w:firstLine="851"/>
        <w:jc w:val="both"/>
        <w:rPr>
          <w:rFonts w:eastAsia="SimSun"/>
          <w:sz w:val="24"/>
          <w:szCs w:val="24"/>
          <w:lang w:eastAsia="pt-BR"/>
        </w:rPr>
      </w:pPr>
      <w:r w:rsidRPr="00F6692E">
        <w:rPr>
          <w:rFonts w:eastAsia="SimSun"/>
          <w:sz w:val="24"/>
          <w:szCs w:val="24"/>
          <w:lang w:eastAsia="pt-BR"/>
        </w:rPr>
        <w:t xml:space="preserve">A dotação orçamentária será informada posteriormente, no momento da emissão do empenho decorrente da Ata de Registro de Preços. </w:t>
      </w:r>
    </w:p>
    <w:p w14:paraId="6954B23D" w14:textId="77777777" w:rsidR="00F6692E" w:rsidRPr="00F6692E"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CRITÉRIOS DE MEDIÇÃO E PAGAMENTO:</w:t>
      </w:r>
    </w:p>
    <w:p w14:paraId="7146BF39"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O pagamento será efetuado preferencialmente em até 30 (trinta) dias após o recebimento das mercadorias ou prestação dos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4222F195" w14:textId="77777777" w:rsidR="00F6692E" w:rsidRPr="00F6692E" w:rsidRDefault="00F6692E" w:rsidP="00F6692E">
      <w:pPr>
        <w:suppressAutoHyphens w:val="0"/>
        <w:overflowPunct w:val="0"/>
        <w:autoSpaceDE w:val="0"/>
        <w:autoSpaceDN w:val="0"/>
        <w:adjustRightInd w:val="0"/>
        <w:spacing w:line="360" w:lineRule="auto"/>
        <w:ind w:firstLine="708"/>
        <w:jc w:val="both"/>
        <w:textAlignment w:val="baseline"/>
        <w:rPr>
          <w:rFonts w:eastAsia="SimSun"/>
          <w:sz w:val="24"/>
          <w:szCs w:val="24"/>
          <w:lang w:eastAsia="pt-BR"/>
        </w:rPr>
      </w:pPr>
      <w:r w:rsidRPr="00F6692E">
        <w:rPr>
          <w:rFonts w:eastAsia="SimSun"/>
          <w:sz w:val="24"/>
          <w:szCs w:val="24"/>
          <w:lang w:eastAsia="pt-BR"/>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19AAEFB" w14:textId="77777777" w:rsidR="00F6692E" w:rsidRPr="00F6692E" w:rsidRDefault="00F6692E" w:rsidP="00F6692E">
      <w:pPr>
        <w:autoSpaceDE w:val="0"/>
        <w:spacing w:line="360" w:lineRule="auto"/>
        <w:ind w:firstLine="708"/>
        <w:jc w:val="both"/>
        <w:rPr>
          <w:rFonts w:eastAsia="Arial"/>
          <w:sz w:val="24"/>
          <w:szCs w:val="24"/>
        </w:rPr>
      </w:pPr>
      <w:r w:rsidRPr="00F6692E">
        <w:rPr>
          <w:rFonts w:eastAsia="Arial"/>
          <w:b/>
          <w:sz w:val="24"/>
          <w:szCs w:val="24"/>
        </w:rPr>
        <w:t xml:space="preserve"> </w:t>
      </w:r>
      <w:r w:rsidRPr="00F6692E">
        <w:rPr>
          <w:rFonts w:eastAsia="Arial"/>
          <w:sz w:val="24"/>
          <w:szCs w:val="24"/>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0F604317" w14:textId="77777777" w:rsidR="00F6692E" w:rsidRPr="00F6692E" w:rsidRDefault="00F6692E" w:rsidP="00F013AB">
      <w:pPr>
        <w:pStyle w:val="PargrafodaLista"/>
        <w:numPr>
          <w:ilvl w:val="0"/>
          <w:numId w:val="13"/>
        </w:numPr>
        <w:spacing w:line="360" w:lineRule="auto"/>
        <w:rPr>
          <w:rFonts w:ascii="Times New Roman" w:eastAsia="SimSun" w:hAnsi="Times New Roman" w:cs="Times New Roman"/>
          <w:b/>
          <w:sz w:val="24"/>
          <w:szCs w:val="24"/>
          <w:lang w:eastAsia="pt-BR"/>
        </w:rPr>
      </w:pPr>
      <w:r w:rsidRPr="00F6692E">
        <w:rPr>
          <w:rFonts w:ascii="Times New Roman" w:eastAsia="SimSun" w:hAnsi="Times New Roman" w:cs="Times New Roman"/>
          <w:b/>
          <w:sz w:val="24"/>
          <w:szCs w:val="24"/>
          <w:lang w:eastAsia="pt-BR"/>
        </w:rPr>
        <w:t xml:space="preserve">MODELO DE GESTÃO DO CONTRATO: </w:t>
      </w:r>
    </w:p>
    <w:p w14:paraId="7AFA81FF"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A gestão dos contratos será feita por servidor da Secretaria de Administração, que deverá acompanhar de maneira geral o andamento das contratações.</w:t>
      </w:r>
    </w:p>
    <w:p w14:paraId="775A2020"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A gestão dos contratos será feita por servidor da Secretaria de Administração, que será designado por portaria e que deverá acompanhar de maneira geral o andamento das contratações.</w:t>
      </w:r>
    </w:p>
    <w:p w14:paraId="578F5BA4"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A fiscalização será exercida pelos servidores indicados por cada Secretaria, e na falta de indicação a fiscalização ficará a cargo do responsável pela pasta.</w:t>
      </w:r>
    </w:p>
    <w:p w14:paraId="31BB91B3"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O fiscal do contrato anotará em registro próprio todas as ocorrências relacionadas à execução do contrato, determinando o que for necessário para a regularização das faltas ou dos defeitos observados.</w:t>
      </w:r>
    </w:p>
    <w:p w14:paraId="03D141D2"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O fiscal do contrato informará a seus superiores, em tempo hábil para a adoção das medidas convenientes, a situação que demandar decisão ou providência que ultrapasse sua competência.</w:t>
      </w:r>
    </w:p>
    <w:p w14:paraId="0DD6B4D6"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O fiscal do contrato será auxiliado pelos órgãos de assessoramento jurídico e de controle interno da Administração, que deverão dirimir dúvidas e subsidiá-lo com informações relevantes para prevenir riscos na execução contratual.</w:t>
      </w:r>
    </w:p>
    <w:p w14:paraId="00E43B48" w14:textId="77777777" w:rsidR="00F6692E" w:rsidRPr="00F6692E" w:rsidRDefault="00F6692E" w:rsidP="00F6692E">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249EA97D" w14:textId="09C87D72" w:rsidR="003312EA" w:rsidRDefault="00F6692E" w:rsidP="003312EA">
      <w:pPr>
        <w:shd w:val="clear" w:color="auto" w:fill="FFFFFF"/>
        <w:suppressAutoHyphens w:val="0"/>
        <w:spacing w:line="360" w:lineRule="auto"/>
        <w:ind w:firstLine="851"/>
        <w:jc w:val="both"/>
        <w:rPr>
          <w:rFonts w:eastAsia="SimSun"/>
          <w:sz w:val="24"/>
          <w:szCs w:val="24"/>
          <w:lang w:eastAsia="pt-BR"/>
        </w:rPr>
      </w:pPr>
      <w:r w:rsidRPr="00F6692E">
        <w:rPr>
          <w:rFonts w:eastAsia="SimSun"/>
          <w:sz w:val="24"/>
          <w:szCs w:val="24"/>
          <w:lang w:eastAsia="pt-BR"/>
        </w:rPr>
        <w:t>O contratado será responsável pelos danos causados diretamente à Administração ou a terceiros em razão da execução do contrato, e não excluirá nem reduzirá essa responsabilidade a fiscalização ou o acompanhamento pelo contratante.</w:t>
      </w:r>
      <w:r w:rsidR="003312EA">
        <w:rPr>
          <w:rFonts w:eastAsia="SimSun"/>
          <w:sz w:val="24"/>
          <w:szCs w:val="24"/>
          <w:lang w:eastAsia="pt-BR"/>
        </w:rPr>
        <w:br w:type="page"/>
      </w:r>
    </w:p>
    <w:p w14:paraId="330D1FD4" w14:textId="3F36DA34" w:rsidR="009B4581" w:rsidRPr="00395900" w:rsidRDefault="009B4581" w:rsidP="00255558">
      <w:pPr>
        <w:pStyle w:val="Default"/>
        <w:jc w:val="center"/>
        <w:rPr>
          <w:rFonts w:ascii="Times New Roman" w:hAnsi="Times New Roman" w:cs="Times New Roman"/>
          <w:b/>
          <w:color w:val="auto"/>
        </w:rPr>
      </w:pPr>
      <w:r w:rsidRPr="00395900">
        <w:rPr>
          <w:rFonts w:ascii="Times New Roman" w:hAnsi="Times New Roman" w:cs="Times New Roman"/>
          <w:b/>
          <w:color w:val="auto"/>
          <w:spacing w:val="-1"/>
        </w:rPr>
        <w:t>PREGÃO N</w:t>
      </w:r>
      <w:r w:rsidR="00857F15">
        <w:rPr>
          <w:rFonts w:ascii="Times New Roman" w:hAnsi="Times New Roman" w:cs="Times New Roman"/>
          <w:b/>
          <w:color w:val="auto"/>
          <w:spacing w:val="-1"/>
        </w:rPr>
        <w:t>º</w:t>
      </w:r>
      <w:r w:rsidRPr="00395900">
        <w:rPr>
          <w:rFonts w:ascii="Times New Roman" w:hAnsi="Times New Roman" w:cs="Times New Roman"/>
          <w:b/>
          <w:color w:val="auto"/>
          <w:spacing w:val="-1"/>
        </w:rPr>
        <w:t xml:space="preserve"> </w:t>
      </w:r>
      <w:r w:rsidR="00395900">
        <w:rPr>
          <w:rFonts w:ascii="Times New Roman" w:hAnsi="Times New Roman" w:cs="Times New Roman"/>
          <w:b/>
          <w:color w:val="auto"/>
          <w:spacing w:val="-1"/>
        </w:rPr>
        <w:t>27</w:t>
      </w:r>
      <w:r w:rsidR="00335FD7" w:rsidRPr="00395900">
        <w:rPr>
          <w:rFonts w:ascii="Times New Roman" w:hAnsi="Times New Roman" w:cs="Times New Roman"/>
          <w:b/>
          <w:color w:val="auto"/>
          <w:spacing w:val="-1"/>
        </w:rPr>
        <w:t>/</w:t>
      </w:r>
      <w:r w:rsidR="00735936" w:rsidRPr="00395900">
        <w:rPr>
          <w:rFonts w:ascii="Times New Roman" w:hAnsi="Times New Roman" w:cs="Times New Roman"/>
          <w:b/>
          <w:color w:val="auto"/>
          <w:spacing w:val="-1"/>
        </w:rPr>
        <w:t>2026</w:t>
      </w:r>
      <w:r w:rsidRPr="00395900">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tbl>
      <w:tblPr>
        <w:tblW w:w="10207" w:type="dxa"/>
        <w:tblInd w:w="-134" w:type="dxa"/>
        <w:tblLayout w:type="fixed"/>
        <w:tblCellMar>
          <w:left w:w="0" w:type="dxa"/>
          <w:right w:w="0" w:type="dxa"/>
        </w:tblCellMar>
        <w:tblLook w:val="0000" w:firstRow="0" w:lastRow="0" w:firstColumn="0" w:lastColumn="0" w:noHBand="0" w:noVBand="0"/>
      </w:tblPr>
      <w:tblGrid>
        <w:gridCol w:w="568"/>
        <w:gridCol w:w="5103"/>
        <w:gridCol w:w="850"/>
        <w:gridCol w:w="992"/>
        <w:gridCol w:w="1560"/>
        <w:gridCol w:w="1134"/>
      </w:tblGrid>
      <w:tr w:rsidR="00D17E0D" w:rsidRPr="00575386" w14:paraId="4C33E336" w14:textId="77777777" w:rsidTr="00D17E0D">
        <w:tc>
          <w:tcPr>
            <w:tcW w:w="568" w:type="dxa"/>
            <w:tcBorders>
              <w:top w:val="single" w:sz="6" w:space="0" w:color="000001"/>
              <w:left w:val="single" w:sz="6" w:space="0" w:color="000001"/>
              <w:bottom w:val="single" w:sz="6" w:space="0" w:color="000001"/>
              <w:right w:val="nil"/>
            </w:tcBorders>
          </w:tcPr>
          <w:p w14:paraId="34C9D759"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Item</w:t>
            </w:r>
          </w:p>
        </w:tc>
        <w:tc>
          <w:tcPr>
            <w:tcW w:w="5103" w:type="dxa"/>
            <w:tcBorders>
              <w:top w:val="single" w:sz="6" w:space="0" w:color="000001"/>
              <w:left w:val="single" w:sz="6" w:space="0" w:color="000001"/>
              <w:bottom w:val="single" w:sz="6" w:space="0" w:color="000001"/>
              <w:right w:val="nil"/>
            </w:tcBorders>
          </w:tcPr>
          <w:p w14:paraId="3E573AD6" w14:textId="77777777" w:rsidR="00D17E0D" w:rsidRPr="00D17E0D" w:rsidRDefault="00D17E0D" w:rsidP="00395900">
            <w:pPr>
              <w:autoSpaceDE w:val="0"/>
              <w:autoSpaceDN w:val="0"/>
              <w:adjustRightInd w:val="0"/>
              <w:jc w:val="both"/>
              <w:textAlignment w:val="baseline"/>
              <w:rPr>
                <w:rFonts w:eastAsia="SimSun"/>
                <w:bCs/>
                <w:sz w:val="24"/>
                <w:szCs w:val="24"/>
                <w:lang w:eastAsia="pt-BR"/>
              </w:rPr>
            </w:pPr>
            <w:r w:rsidRPr="00D17E0D">
              <w:rPr>
                <w:rFonts w:eastAsia="SimSun"/>
                <w:bCs/>
                <w:sz w:val="24"/>
                <w:szCs w:val="24"/>
                <w:lang w:eastAsia="pt-BR"/>
              </w:rPr>
              <w:t>Especificação</w:t>
            </w:r>
          </w:p>
        </w:tc>
        <w:tc>
          <w:tcPr>
            <w:tcW w:w="850" w:type="dxa"/>
            <w:tcBorders>
              <w:top w:val="single" w:sz="6" w:space="0" w:color="000001"/>
              <w:left w:val="single" w:sz="6" w:space="0" w:color="000001"/>
              <w:bottom w:val="single" w:sz="6" w:space="0" w:color="000001"/>
              <w:right w:val="nil"/>
            </w:tcBorders>
          </w:tcPr>
          <w:p w14:paraId="337904DA"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Quant.</w:t>
            </w:r>
          </w:p>
        </w:tc>
        <w:tc>
          <w:tcPr>
            <w:tcW w:w="992" w:type="dxa"/>
            <w:tcBorders>
              <w:top w:val="single" w:sz="6" w:space="0" w:color="000001"/>
              <w:left w:val="single" w:sz="6" w:space="0" w:color="000001"/>
              <w:bottom w:val="single" w:sz="6" w:space="0" w:color="000001"/>
              <w:right w:val="nil"/>
            </w:tcBorders>
          </w:tcPr>
          <w:p w14:paraId="44BBE242"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Und.</w:t>
            </w:r>
          </w:p>
        </w:tc>
        <w:tc>
          <w:tcPr>
            <w:tcW w:w="1560" w:type="dxa"/>
            <w:tcBorders>
              <w:top w:val="single" w:sz="6" w:space="0" w:color="000001"/>
              <w:left w:val="single" w:sz="6" w:space="0" w:color="000001"/>
              <w:bottom w:val="single" w:sz="6" w:space="0" w:color="000001"/>
              <w:right w:val="nil"/>
            </w:tcBorders>
          </w:tcPr>
          <w:p w14:paraId="76E3C741"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Valor unitário</w:t>
            </w:r>
          </w:p>
        </w:tc>
        <w:tc>
          <w:tcPr>
            <w:tcW w:w="1134" w:type="dxa"/>
            <w:tcBorders>
              <w:top w:val="single" w:sz="6" w:space="0" w:color="000001"/>
              <w:left w:val="single" w:sz="6" w:space="0" w:color="000001"/>
              <w:bottom w:val="single" w:sz="6" w:space="0" w:color="000001"/>
              <w:right w:val="single" w:sz="6" w:space="0" w:color="000001"/>
            </w:tcBorders>
          </w:tcPr>
          <w:p w14:paraId="1B5FFB2E"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Valor total</w:t>
            </w:r>
          </w:p>
        </w:tc>
      </w:tr>
      <w:tr w:rsidR="00D17E0D" w:rsidRPr="00575386" w14:paraId="0C2ECCF5" w14:textId="77777777" w:rsidTr="00D17E0D">
        <w:tc>
          <w:tcPr>
            <w:tcW w:w="568" w:type="dxa"/>
            <w:tcBorders>
              <w:top w:val="single" w:sz="6" w:space="0" w:color="000001"/>
              <w:left w:val="single" w:sz="6" w:space="0" w:color="000001"/>
              <w:bottom w:val="single" w:sz="6" w:space="0" w:color="000001"/>
              <w:right w:val="nil"/>
            </w:tcBorders>
            <w:vAlign w:val="center"/>
          </w:tcPr>
          <w:p w14:paraId="7DA05DBD"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w:t>
            </w:r>
          </w:p>
        </w:tc>
        <w:tc>
          <w:tcPr>
            <w:tcW w:w="5103" w:type="dxa"/>
            <w:tcBorders>
              <w:top w:val="single" w:sz="6" w:space="0" w:color="000001"/>
              <w:left w:val="single" w:sz="6" w:space="0" w:color="000001"/>
              <w:bottom w:val="single" w:sz="6" w:space="0" w:color="000001"/>
              <w:right w:val="nil"/>
            </w:tcBorders>
            <w:vAlign w:val="center"/>
          </w:tcPr>
          <w:p w14:paraId="0C3914AC" w14:textId="4A550531"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veículos leves aros 13"/ 14" / 15" / 16" e 17"</w:t>
            </w:r>
          </w:p>
        </w:tc>
        <w:tc>
          <w:tcPr>
            <w:tcW w:w="850" w:type="dxa"/>
            <w:tcBorders>
              <w:top w:val="single" w:sz="6" w:space="0" w:color="000001"/>
              <w:left w:val="single" w:sz="6" w:space="0" w:color="000001"/>
              <w:bottom w:val="single" w:sz="6" w:space="0" w:color="000001"/>
              <w:right w:val="nil"/>
            </w:tcBorders>
            <w:vAlign w:val="center"/>
          </w:tcPr>
          <w:p w14:paraId="04DACB73"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single" w:sz="6" w:space="0" w:color="000001"/>
              <w:left w:val="single" w:sz="6" w:space="0" w:color="000001"/>
              <w:bottom w:val="single" w:sz="6" w:space="0" w:color="000001"/>
              <w:right w:val="nil"/>
            </w:tcBorders>
            <w:vAlign w:val="center"/>
          </w:tcPr>
          <w:p w14:paraId="58BBC0C2"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single" w:sz="6" w:space="0" w:color="000001"/>
              <w:left w:val="single" w:sz="6" w:space="0" w:color="000001"/>
              <w:bottom w:val="single" w:sz="6" w:space="0" w:color="000001"/>
              <w:right w:val="nil"/>
            </w:tcBorders>
            <w:vAlign w:val="center"/>
          </w:tcPr>
          <w:p w14:paraId="35DEC558" w14:textId="041D7BD5"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single" w:sz="6" w:space="0" w:color="000001"/>
              <w:left w:val="single" w:sz="6" w:space="0" w:color="000001"/>
              <w:bottom w:val="single" w:sz="6" w:space="0" w:color="000001"/>
              <w:right w:val="single" w:sz="6" w:space="0" w:color="000001"/>
            </w:tcBorders>
            <w:vAlign w:val="center"/>
          </w:tcPr>
          <w:p w14:paraId="3E4585E7" w14:textId="3F6440FA"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2EC94576" w14:textId="77777777" w:rsidTr="00D17E0D">
        <w:tc>
          <w:tcPr>
            <w:tcW w:w="568" w:type="dxa"/>
            <w:tcBorders>
              <w:top w:val="nil"/>
              <w:left w:val="single" w:sz="6" w:space="0" w:color="000001"/>
              <w:bottom w:val="single" w:sz="6" w:space="0" w:color="000001"/>
              <w:right w:val="nil"/>
            </w:tcBorders>
            <w:vAlign w:val="center"/>
          </w:tcPr>
          <w:p w14:paraId="7A7984E7"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2</w:t>
            </w:r>
          </w:p>
        </w:tc>
        <w:tc>
          <w:tcPr>
            <w:tcW w:w="5103" w:type="dxa"/>
            <w:tcBorders>
              <w:top w:val="nil"/>
              <w:left w:val="single" w:sz="6" w:space="0" w:color="000001"/>
              <w:bottom w:val="single" w:sz="6" w:space="0" w:color="000001"/>
              <w:right w:val="nil"/>
            </w:tcBorders>
            <w:vAlign w:val="center"/>
          </w:tcPr>
          <w:p w14:paraId="22EC9113"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pneu 750x16 / 7.50x16 e 215/75r17,5</w:t>
            </w:r>
          </w:p>
        </w:tc>
        <w:tc>
          <w:tcPr>
            <w:tcW w:w="850" w:type="dxa"/>
            <w:tcBorders>
              <w:top w:val="nil"/>
              <w:left w:val="single" w:sz="6" w:space="0" w:color="000001"/>
              <w:bottom w:val="single" w:sz="6" w:space="0" w:color="000001"/>
              <w:right w:val="nil"/>
            </w:tcBorders>
            <w:vAlign w:val="center"/>
          </w:tcPr>
          <w:p w14:paraId="688642D1"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01BE3F9F"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7A9B5541" w14:textId="5F77E8F6"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34229C0C" w14:textId="7A245904"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20167ED1" w14:textId="77777777" w:rsidTr="00D17E0D">
        <w:tc>
          <w:tcPr>
            <w:tcW w:w="568" w:type="dxa"/>
            <w:tcBorders>
              <w:top w:val="nil"/>
              <w:left w:val="single" w:sz="6" w:space="0" w:color="000001"/>
              <w:bottom w:val="single" w:sz="6" w:space="0" w:color="000001"/>
              <w:right w:val="nil"/>
            </w:tcBorders>
            <w:vAlign w:val="center"/>
          </w:tcPr>
          <w:p w14:paraId="7A7A962E"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3</w:t>
            </w:r>
          </w:p>
        </w:tc>
        <w:tc>
          <w:tcPr>
            <w:tcW w:w="5103" w:type="dxa"/>
            <w:tcBorders>
              <w:top w:val="nil"/>
              <w:left w:val="single" w:sz="6" w:space="0" w:color="000001"/>
              <w:bottom w:val="single" w:sz="6" w:space="0" w:color="000001"/>
              <w:right w:val="nil"/>
            </w:tcBorders>
            <w:vAlign w:val="center"/>
          </w:tcPr>
          <w:p w14:paraId="4BE06C81"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12 x 16,5 e 12,5/80-18</w:t>
            </w:r>
          </w:p>
        </w:tc>
        <w:tc>
          <w:tcPr>
            <w:tcW w:w="850" w:type="dxa"/>
            <w:tcBorders>
              <w:top w:val="nil"/>
              <w:left w:val="single" w:sz="6" w:space="0" w:color="000001"/>
              <w:bottom w:val="single" w:sz="6" w:space="0" w:color="000001"/>
              <w:right w:val="nil"/>
            </w:tcBorders>
            <w:vAlign w:val="center"/>
          </w:tcPr>
          <w:p w14:paraId="7BAF6C33"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13D6CA7B"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32227E2B" w14:textId="70A466F5"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04EF4E9" w14:textId="1630FE9C"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5B5BEEB0" w14:textId="77777777" w:rsidTr="00D17E0D">
        <w:tc>
          <w:tcPr>
            <w:tcW w:w="568" w:type="dxa"/>
            <w:tcBorders>
              <w:top w:val="nil"/>
              <w:left w:val="single" w:sz="6" w:space="0" w:color="000001"/>
              <w:bottom w:val="single" w:sz="6" w:space="0" w:color="000001"/>
              <w:right w:val="nil"/>
            </w:tcBorders>
            <w:vAlign w:val="center"/>
          </w:tcPr>
          <w:p w14:paraId="1A0BC842"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4</w:t>
            </w:r>
          </w:p>
        </w:tc>
        <w:tc>
          <w:tcPr>
            <w:tcW w:w="5103" w:type="dxa"/>
            <w:tcBorders>
              <w:top w:val="nil"/>
              <w:left w:val="single" w:sz="6" w:space="0" w:color="000001"/>
              <w:bottom w:val="single" w:sz="6" w:space="0" w:color="000001"/>
              <w:right w:val="nil"/>
            </w:tcBorders>
            <w:vAlign w:val="center"/>
          </w:tcPr>
          <w:p w14:paraId="510E4585"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pneu 900x20 / 1.000x20 e 275/80r22,5</w:t>
            </w:r>
          </w:p>
        </w:tc>
        <w:tc>
          <w:tcPr>
            <w:tcW w:w="850" w:type="dxa"/>
            <w:tcBorders>
              <w:top w:val="nil"/>
              <w:left w:val="single" w:sz="6" w:space="0" w:color="000001"/>
              <w:bottom w:val="single" w:sz="6" w:space="0" w:color="000001"/>
              <w:right w:val="nil"/>
            </w:tcBorders>
            <w:vAlign w:val="center"/>
          </w:tcPr>
          <w:p w14:paraId="2B8DEC57"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7EB08418"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54C8794A" w14:textId="46D01E1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29E1ED5E" w14:textId="6E0EBF5C"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68D8A3E8" w14:textId="77777777" w:rsidTr="00D17E0D">
        <w:tc>
          <w:tcPr>
            <w:tcW w:w="568" w:type="dxa"/>
            <w:tcBorders>
              <w:top w:val="nil"/>
              <w:left w:val="single" w:sz="6" w:space="0" w:color="000001"/>
              <w:bottom w:val="single" w:sz="6" w:space="0" w:color="000001"/>
              <w:right w:val="nil"/>
            </w:tcBorders>
            <w:vAlign w:val="center"/>
          </w:tcPr>
          <w:p w14:paraId="70E0B0F9"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5</w:t>
            </w:r>
          </w:p>
        </w:tc>
        <w:tc>
          <w:tcPr>
            <w:tcW w:w="5103" w:type="dxa"/>
            <w:tcBorders>
              <w:top w:val="nil"/>
              <w:left w:val="single" w:sz="6" w:space="0" w:color="000001"/>
              <w:bottom w:val="single" w:sz="6" w:space="0" w:color="000001"/>
              <w:right w:val="nil"/>
            </w:tcBorders>
            <w:vAlign w:val="center"/>
          </w:tcPr>
          <w:p w14:paraId="76F234E5"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19.5x24 / 1.400x24 / 17.5.25 / 14.9.28 / 14.9.24 e 12.4.24</w:t>
            </w:r>
          </w:p>
        </w:tc>
        <w:tc>
          <w:tcPr>
            <w:tcW w:w="850" w:type="dxa"/>
            <w:tcBorders>
              <w:top w:val="nil"/>
              <w:left w:val="single" w:sz="6" w:space="0" w:color="000001"/>
              <w:bottom w:val="single" w:sz="6" w:space="0" w:color="000001"/>
              <w:right w:val="nil"/>
            </w:tcBorders>
            <w:vAlign w:val="center"/>
          </w:tcPr>
          <w:p w14:paraId="44E41985"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300</w:t>
            </w:r>
          </w:p>
        </w:tc>
        <w:tc>
          <w:tcPr>
            <w:tcW w:w="992" w:type="dxa"/>
            <w:tcBorders>
              <w:top w:val="nil"/>
              <w:left w:val="single" w:sz="6" w:space="0" w:color="000001"/>
              <w:bottom w:val="single" w:sz="6" w:space="0" w:color="000001"/>
              <w:right w:val="nil"/>
            </w:tcBorders>
            <w:vAlign w:val="center"/>
          </w:tcPr>
          <w:p w14:paraId="7DB3E58B"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797A0AB7" w14:textId="7A405794"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59FA0D2F" w14:textId="391F20F6"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30566173" w14:textId="77777777" w:rsidTr="00D17E0D">
        <w:tc>
          <w:tcPr>
            <w:tcW w:w="568" w:type="dxa"/>
            <w:tcBorders>
              <w:top w:val="nil"/>
              <w:left w:val="single" w:sz="6" w:space="0" w:color="000001"/>
              <w:bottom w:val="single" w:sz="6" w:space="0" w:color="000001"/>
              <w:right w:val="nil"/>
            </w:tcBorders>
            <w:vAlign w:val="center"/>
          </w:tcPr>
          <w:p w14:paraId="5A14E155"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6</w:t>
            </w:r>
          </w:p>
        </w:tc>
        <w:tc>
          <w:tcPr>
            <w:tcW w:w="5103" w:type="dxa"/>
            <w:tcBorders>
              <w:top w:val="nil"/>
              <w:left w:val="single" w:sz="6" w:space="0" w:color="000001"/>
              <w:bottom w:val="single" w:sz="6" w:space="0" w:color="000001"/>
              <w:right w:val="nil"/>
            </w:tcBorders>
            <w:vAlign w:val="center"/>
          </w:tcPr>
          <w:p w14:paraId="6E1562DA"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18.4.34 e 23.1.26</w:t>
            </w:r>
          </w:p>
        </w:tc>
        <w:tc>
          <w:tcPr>
            <w:tcW w:w="850" w:type="dxa"/>
            <w:tcBorders>
              <w:top w:val="nil"/>
              <w:left w:val="single" w:sz="6" w:space="0" w:color="000001"/>
              <w:bottom w:val="single" w:sz="6" w:space="0" w:color="000001"/>
              <w:right w:val="nil"/>
            </w:tcBorders>
            <w:vAlign w:val="center"/>
          </w:tcPr>
          <w:p w14:paraId="457E3164"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30</w:t>
            </w:r>
          </w:p>
        </w:tc>
        <w:tc>
          <w:tcPr>
            <w:tcW w:w="992" w:type="dxa"/>
            <w:tcBorders>
              <w:top w:val="nil"/>
              <w:left w:val="single" w:sz="6" w:space="0" w:color="000001"/>
              <w:bottom w:val="single" w:sz="6" w:space="0" w:color="000001"/>
              <w:right w:val="nil"/>
            </w:tcBorders>
            <w:vAlign w:val="center"/>
          </w:tcPr>
          <w:p w14:paraId="1539AE42"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0DEE727" w14:textId="13A63805"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6256A074" w14:textId="116CBD48"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1CA22C1F" w14:textId="77777777" w:rsidTr="00D17E0D">
        <w:tc>
          <w:tcPr>
            <w:tcW w:w="568" w:type="dxa"/>
            <w:tcBorders>
              <w:top w:val="nil"/>
              <w:left w:val="single" w:sz="6" w:space="0" w:color="000001"/>
              <w:bottom w:val="single" w:sz="6" w:space="0" w:color="000001"/>
              <w:right w:val="nil"/>
            </w:tcBorders>
            <w:vAlign w:val="center"/>
          </w:tcPr>
          <w:p w14:paraId="7CE55469"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7</w:t>
            </w:r>
          </w:p>
        </w:tc>
        <w:tc>
          <w:tcPr>
            <w:tcW w:w="5103" w:type="dxa"/>
            <w:tcBorders>
              <w:top w:val="nil"/>
              <w:left w:val="single" w:sz="6" w:space="0" w:color="000001"/>
              <w:bottom w:val="single" w:sz="6" w:space="0" w:color="000001"/>
              <w:right w:val="nil"/>
            </w:tcBorders>
            <w:vAlign w:val="center"/>
          </w:tcPr>
          <w:p w14:paraId="04E445F8"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já incluso o balanceamento de roda de veículos leves aros 13"/ 14" / 15" / 16" e 17"</w:t>
            </w:r>
          </w:p>
        </w:tc>
        <w:tc>
          <w:tcPr>
            <w:tcW w:w="850" w:type="dxa"/>
            <w:tcBorders>
              <w:top w:val="nil"/>
              <w:left w:val="single" w:sz="6" w:space="0" w:color="000001"/>
              <w:bottom w:val="single" w:sz="6" w:space="0" w:color="000001"/>
              <w:right w:val="nil"/>
            </w:tcBorders>
            <w:vAlign w:val="center"/>
          </w:tcPr>
          <w:p w14:paraId="445CFE74"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3E9A8D4B"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4A2B5854" w14:textId="5A7C72B4"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BE85F6F" w14:textId="6ABFC884"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67CA1BDE" w14:textId="77777777" w:rsidTr="00D17E0D">
        <w:tc>
          <w:tcPr>
            <w:tcW w:w="568" w:type="dxa"/>
            <w:tcBorders>
              <w:top w:val="nil"/>
              <w:left w:val="single" w:sz="6" w:space="0" w:color="000001"/>
              <w:bottom w:val="single" w:sz="6" w:space="0" w:color="000001"/>
              <w:right w:val="nil"/>
            </w:tcBorders>
            <w:vAlign w:val="center"/>
          </w:tcPr>
          <w:p w14:paraId="14837269"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8</w:t>
            </w:r>
          </w:p>
        </w:tc>
        <w:tc>
          <w:tcPr>
            <w:tcW w:w="5103" w:type="dxa"/>
            <w:tcBorders>
              <w:top w:val="nil"/>
              <w:left w:val="single" w:sz="6" w:space="0" w:color="000001"/>
              <w:bottom w:val="single" w:sz="6" w:space="0" w:color="000001"/>
              <w:right w:val="nil"/>
            </w:tcBorders>
            <w:vAlign w:val="center"/>
          </w:tcPr>
          <w:p w14:paraId="11C8F51F"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750x16 / 7.50x16 e 215/75r17,5</w:t>
            </w:r>
          </w:p>
        </w:tc>
        <w:tc>
          <w:tcPr>
            <w:tcW w:w="850" w:type="dxa"/>
            <w:tcBorders>
              <w:top w:val="nil"/>
              <w:left w:val="single" w:sz="6" w:space="0" w:color="000001"/>
              <w:bottom w:val="single" w:sz="6" w:space="0" w:color="000001"/>
              <w:right w:val="nil"/>
            </w:tcBorders>
            <w:vAlign w:val="center"/>
          </w:tcPr>
          <w:p w14:paraId="65706AF8"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120</w:t>
            </w:r>
          </w:p>
        </w:tc>
        <w:tc>
          <w:tcPr>
            <w:tcW w:w="992" w:type="dxa"/>
            <w:tcBorders>
              <w:top w:val="nil"/>
              <w:left w:val="single" w:sz="6" w:space="0" w:color="000001"/>
              <w:bottom w:val="single" w:sz="6" w:space="0" w:color="000001"/>
              <w:right w:val="nil"/>
            </w:tcBorders>
            <w:vAlign w:val="center"/>
          </w:tcPr>
          <w:p w14:paraId="24C49B97"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2591AE1F" w14:textId="5B883490"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60D1B2ED" w14:textId="73493BCE"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0A88DB67" w14:textId="77777777" w:rsidTr="00D17E0D">
        <w:tc>
          <w:tcPr>
            <w:tcW w:w="568" w:type="dxa"/>
            <w:tcBorders>
              <w:top w:val="nil"/>
              <w:left w:val="single" w:sz="6" w:space="0" w:color="000001"/>
              <w:bottom w:val="single" w:sz="6" w:space="0" w:color="000001"/>
              <w:right w:val="nil"/>
            </w:tcBorders>
            <w:vAlign w:val="center"/>
          </w:tcPr>
          <w:p w14:paraId="4F9BF175"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9</w:t>
            </w:r>
          </w:p>
        </w:tc>
        <w:tc>
          <w:tcPr>
            <w:tcW w:w="5103" w:type="dxa"/>
            <w:tcBorders>
              <w:top w:val="nil"/>
              <w:left w:val="single" w:sz="6" w:space="0" w:color="000001"/>
              <w:bottom w:val="single" w:sz="6" w:space="0" w:color="000001"/>
              <w:right w:val="nil"/>
            </w:tcBorders>
            <w:vAlign w:val="center"/>
          </w:tcPr>
          <w:p w14:paraId="2C8AFF3B"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12 x 16,5 e 12,5/80-18</w:t>
            </w:r>
          </w:p>
        </w:tc>
        <w:tc>
          <w:tcPr>
            <w:tcW w:w="850" w:type="dxa"/>
            <w:tcBorders>
              <w:top w:val="nil"/>
              <w:left w:val="single" w:sz="6" w:space="0" w:color="000001"/>
              <w:bottom w:val="single" w:sz="6" w:space="0" w:color="000001"/>
              <w:right w:val="nil"/>
            </w:tcBorders>
            <w:vAlign w:val="center"/>
          </w:tcPr>
          <w:p w14:paraId="6B6E3939"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70</w:t>
            </w:r>
          </w:p>
        </w:tc>
        <w:tc>
          <w:tcPr>
            <w:tcW w:w="992" w:type="dxa"/>
            <w:tcBorders>
              <w:top w:val="nil"/>
              <w:left w:val="single" w:sz="6" w:space="0" w:color="000001"/>
              <w:bottom w:val="single" w:sz="6" w:space="0" w:color="000001"/>
              <w:right w:val="nil"/>
            </w:tcBorders>
            <w:vAlign w:val="center"/>
          </w:tcPr>
          <w:p w14:paraId="7E9621C9"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09B1361" w14:textId="4B6B71C5"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384357B7" w14:textId="1355535A"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15DC9A36" w14:textId="77777777" w:rsidTr="00D17E0D">
        <w:tc>
          <w:tcPr>
            <w:tcW w:w="568" w:type="dxa"/>
            <w:tcBorders>
              <w:top w:val="nil"/>
              <w:left w:val="single" w:sz="6" w:space="0" w:color="000001"/>
              <w:bottom w:val="single" w:sz="6" w:space="0" w:color="000001"/>
              <w:right w:val="nil"/>
            </w:tcBorders>
            <w:vAlign w:val="center"/>
          </w:tcPr>
          <w:p w14:paraId="3F55C2AE"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10</w:t>
            </w:r>
          </w:p>
        </w:tc>
        <w:tc>
          <w:tcPr>
            <w:tcW w:w="5103" w:type="dxa"/>
            <w:tcBorders>
              <w:top w:val="nil"/>
              <w:left w:val="single" w:sz="6" w:space="0" w:color="000001"/>
              <w:bottom w:val="single" w:sz="6" w:space="0" w:color="000001"/>
              <w:right w:val="nil"/>
            </w:tcBorders>
            <w:vAlign w:val="center"/>
          </w:tcPr>
          <w:p w14:paraId="581A52E5"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900x20 / 1.000x20 e 275/80r22,5</w:t>
            </w:r>
          </w:p>
        </w:tc>
        <w:tc>
          <w:tcPr>
            <w:tcW w:w="850" w:type="dxa"/>
            <w:tcBorders>
              <w:top w:val="nil"/>
              <w:left w:val="single" w:sz="6" w:space="0" w:color="000001"/>
              <w:bottom w:val="single" w:sz="6" w:space="0" w:color="000001"/>
              <w:right w:val="nil"/>
            </w:tcBorders>
            <w:vAlign w:val="center"/>
          </w:tcPr>
          <w:p w14:paraId="04EAF230"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200</w:t>
            </w:r>
          </w:p>
        </w:tc>
        <w:tc>
          <w:tcPr>
            <w:tcW w:w="992" w:type="dxa"/>
            <w:tcBorders>
              <w:top w:val="nil"/>
              <w:left w:val="single" w:sz="6" w:space="0" w:color="000001"/>
              <w:bottom w:val="single" w:sz="6" w:space="0" w:color="000001"/>
              <w:right w:val="nil"/>
            </w:tcBorders>
            <w:vAlign w:val="center"/>
          </w:tcPr>
          <w:p w14:paraId="4459CA7E"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43BA204F" w14:textId="1DF0519C"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56765D0D" w14:textId="73F876BE"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439463DB" w14:textId="77777777" w:rsidTr="00D17E0D">
        <w:tc>
          <w:tcPr>
            <w:tcW w:w="568" w:type="dxa"/>
            <w:tcBorders>
              <w:top w:val="nil"/>
              <w:left w:val="single" w:sz="6" w:space="0" w:color="000001"/>
              <w:bottom w:val="single" w:sz="6" w:space="0" w:color="000001"/>
              <w:right w:val="nil"/>
            </w:tcBorders>
            <w:vAlign w:val="center"/>
          </w:tcPr>
          <w:p w14:paraId="4B14BEF7"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11</w:t>
            </w:r>
          </w:p>
        </w:tc>
        <w:tc>
          <w:tcPr>
            <w:tcW w:w="5103" w:type="dxa"/>
            <w:tcBorders>
              <w:top w:val="nil"/>
              <w:left w:val="single" w:sz="6" w:space="0" w:color="000001"/>
              <w:bottom w:val="single" w:sz="6" w:space="0" w:color="000001"/>
              <w:right w:val="nil"/>
            </w:tcBorders>
            <w:vAlign w:val="center"/>
          </w:tcPr>
          <w:p w14:paraId="75EEF028"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19.5x24 / 1.400x24 / 17.5.25 / 14.9.28 / 14.9.24 e 12.4.24</w:t>
            </w:r>
          </w:p>
        </w:tc>
        <w:tc>
          <w:tcPr>
            <w:tcW w:w="850" w:type="dxa"/>
            <w:tcBorders>
              <w:top w:val="nil"/>
              <w:left w:val="single" w:sz="6" w:space="0" w:color="000001"/>
              <w:bottom w:val="single" w:sz="6" w:space="0" w:color="000001"/>
              <w:right w:val="nil"/>
            </w:tcBorders>
            <w:vAlign w:val="center"/>
          </w:tcPr>
          <w:p w14:paraId="6A8013FB"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150</w:t>
            </w:r>
          </w:p>
        </w:tc>
        <w:tc>
          <w:tcPr>
            <w:tcW w:w="992" w:type="dxa"/>
            <w:tcBorders>
              <w:top w:val="nil"/>
              <w:left w:val="single" w:sz="6" w:space="0" w:color="000001"/>
              <w:bottom w:val="single" w:sz="6" w:space="0" w:color="000001"/>
              <w:right w:val="nil"/>
            </w:tcBorders>
            <w:vAlign w:val="center"/>
          </w:tcPr>
          <w:p w14:paraId="4E8B824A"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59121F42" w14:textId="2F93D59D"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274600AB" w14:textId="27778772"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18B0D446" w14:textId="77777777" w:rsidTr="00D17E0D">
        <w:tc>
          <w:tcPr>
            <w:tcW w:w="568" w:type="dxa"/>
            <w:tcBorders>
              <w:top w:val="nil"/>
              <w:left w:val="single" w:sz="6" w:space="0" w:color="000001"/>
              <w:bottom w:val="single" w:sz="6" w:space="0" w:color="000001"/>
              <w:right w:val="nil"/>
            </w:tcBorders>
            <w:vAlign w:val="center"/>
          </w:tcPr>
          <w:p w14:paraId="2EC7AA31"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12</w:t>
            </w:r>
          </w:p>
        </w:tc>
        <w:tc>
          <w:tcPr>
            <w:tcW w:w="5103" w:type="dxa"/>
            <w:tcBorders>
              <w:top w:val="nil"/>
              <w:left w:val="single" w:sz="6" w:space="0" w:color="000001"/>
              <w:bottom w:val="single" w:sz="6" w:space="0" w:color="000001"/>
              <w:right w:val="nil"/>
            </w:tcBorders>
            <w:vAlign w:val="center"/>
          </w:tcPr>
          <w:p w14:paraId="3CD8E747"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18.4.34 e 23.1.26</w:t>
            </w:r>
          </w:p>
        </w:tc>
        <w:tc>
          <w:tcPr>
            <w:tcW w:w="850" w:type="dxa"/>
            <w:tcBorders>
              <w:top w:val="nil"/>
              <w:left w:val="single" w:sz="6" w:space="0" w:color="000001"/>
              <w:bottom w:val="single" w:sz="6" w:space="0" w:color="000001"/>
              <w:right w:val="nil"/>
            </w:tcBorders>
            <w:vAlign w:val="center"/>
          </w:tcPr>
          <w:p w14:paraId="682D6196"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20</w:t>
            </w:r>
          </w:p>
        </w:tc>
        <w:tc>
          <w:tcPr>
            <w:tcW w:w="992" w:type="dxa"/>
            <w:tcBorders>
              <w:top w:val="nil"/>
              <w:left w:val="single" w:sz="6" w:space="0" w:color="000001"/>
              <w:bottom w:val="single" w:sz="6" w:space="0" w:color="000001"/>
              <w:right w:val="nil"/>
            </w:tcBorders>
            <w:vAlign w:val="center"/>
          </w:tcPr>
          <w:p w14:paraId="3005ACAE"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4BE6C58" w14:textId="47C4C260"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84F63B3" w14:textId="5576C086"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r w:rsidR="00D17E0D" w:rsidRPr="00575386" w14:paraId="47EE8D4C" w14:textId="77777777" w:rsidTr="00D17E0D">
        <w:tc>
          <w:tcPr>
            <w:tcW w:w="568" w:type="dxa"/>
            <w:tcBorders>
              <w:top w:val="nil"/>
              <w:left w:val="single" w:sz="6" w:space="0" w:color="000001"/>
              <w:bottom w:val="single" w:sz="6" w:space="0" w:color="000001"/>
              <w:right w:val="nil"/>
            </w:tcBorders>
            <w:vAlign w:val="center"/>
          </w:tcPr>
          <w:p w14:paraId="52CC39DA"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13</w:t>
            </w:r>
          </w:p>
        </w:tc>
        <w:tc>
          <w:tcPr>
            <w:tcW w:w="5103" w:type="dxa"/>
            <w:tcBorders>
              <w:top w:val="nil"/>
              <w:left w:val="single" w:sz="6" w:space="0" w:color="000001"/>
              <w:bottom w:val="single" w:sz="6" w:space="0" w:color="000001"/>
              <w:right w:val="nil"/>
            </w:tcBorders>
            <w:vAlign w:val="center"/>
          </w:tcPr>
          <w:p w14:paraId="7FD4316A" w14:textId="3AB515BF"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pneu de moto/bicicleta/cadeira de rodas e afins</w:t>
            </w:r>
          </w:p>
        </w:tc>
        <w:tc>
          <w:tcPr>
            <w:tcW w:w="850" w:type="dxa"/>
            <w:tcBorders>
              <w:top w:val="nil"/>
              <w:left w:val="single" w:sz="6" w:space="0" w:color="000001"/>
              <w:bottom w:val="single" w:sz="6" w:space="0" w:color="000001"/>
              <w:right w:val="nil"/>
            </w:tcBorders>
            <w:vAlign w:val="center"/>
          </w:tcPr>
          <w:p w14:paraId="0A78ABD1" w14:textId="7777777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20</w:t>
            </w:r>
          </w:p>
        </w:tc>
        <w:tc>
          <w:tcPr>
            <w:tcW w:w="992" w:type="dxa"/>
            <w:tcBorders>
              <w:top w:val="nil"/>
              <w:left w:val="single" w:sz="6" w:space="0" w:color="000001"/>
              <w:bottom w:val="single" w:sz="6" w:space="0" w:color="000001"/>
              <w:right w:val="nil"/>
            </w:tcBorders>
            <w:vAlign w:val="center"/>
          </w:tcPr>
          <w:p w14:paraId="52643197" w14:textId="77777777" w:rsidR="00D17E0D" w:rsidRPr="00D17E0D" w:rsidRDefault="00D17E0D" w:rsidP="00D17E0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8CF3E54" w14:textId="59386153"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196F980" w14:textId="6261B3B7" w:rsidR="00D17E0D" w:rsidRPr="00D17E0D" w:rsidRDefault="00D17E0D" w:rsidP="00D17E0D">
            <w:pPr>
              <w:autoSpaceDE w:val="0"/>
              <w:autoSpaceDN w:val="0"/>
              <w:adjustRightInd w:val="0"/>
              <w:ind w:right="57"/>
              <w:jc w:val="center"/>
              <w:textAlignment w:val="baseline"/>
              <w:rPr>
                <w:rFonts w:eastAsia="SimSun"/>
                <w:bCs/>
                <w:sz w:val="24"/>
                <w:szCs w:val="24"/>
                <w:lang w:eastAsia="pt-BR"/>
              </w:rPr>
            </w:pPr>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0C2D61FE" w:rsidR="003312EA" w:rsidRDefault="003312EA">
      <w:pPr>
        <w:suppressAutoHyphens w:val="0"/>
        <w:rPr>
          <w:rFonts w:eastAsia="Calibri"/>
          <w:i/>
          <w:iCs/>
          <w:color w:val="FF0000"/>
          <w:spacing w:val="-1"/>
          <w:sz w:val="24"/>
          <w:szCs w:val="24"/>
        </w:rPr>
      </w:pPr>
      <w:r>
        <w:rPr>
          <w:rFonts w:eastAsia="Calibri"/>
          <w:i/>
          <w:iCs/>
          <w:color w:val="FF0000"/>
          <w:spacing w:val="-1"/>
          <w:sz w:val="24"/>
          <w:szCs w:val="24"/>
        </w:rPr>
        <w:br w:type="page"/>
      </w:r>
    </w:p>
    <w:p w14:paraId="44150DF0" w14:textId="77777777" w:rsidR="00204267" w:rsidRPr="007F0680" w:rsidRDefault="00204267" w:rsidP="00A51A76">
      <w:pPr>
        <w:jc w:val="center"/>
        <w:rPr>
          <w:rFonts w:eastAsia="Calibri"/>
          <w:i/>
          <w:iCs/>
          <w:color w:val="FF0000"/>
          <w:spacing w:val="-1"/>
          <w:sz w:val="24"/>
          <w:szCs w:val="24"/>
        </w:rPr>
      </w:pP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2112161C" w:rsidR="00255F56" w:rsidRPr="00395900" w:rsidRDefault="00255F56" w:rsidP="00F25F80">
      <w:pPr>
        <w:widowControl w:val="0"/>
        <w:autoSpaceDE w:val="0"/>
        <w:autoSpaceDN w:val="0"/>
        <w:adjustRightInd w:val="0"/>
        <w:jc w:val="center"/>
        <w:rPr>
          <w:b/>
          <w:spacing w:val="-1"/>
          <w:sz w:val="24"/>
          <w:szCs w:val="24"/>
        </w:rPr>
      </w:pPr>
      <w:r w:rsidRPr="00395900">
        <w:rPr>
          <w:b/>
          <w:spacing w:val="-1"/>
          <w:sz w:val="24"/>
          <w:szCs w:val="24"/>
        </w:rPr>
        <w:t>PREGÃO N</w:t>
      </w:r>
      <w:r w:rsidR="00481727" w:rsidRPr="00395900">
        <w:rPr>
          <w:b/>
          <w:spacing w:val="-1"/>
          <w:sz w:val="24"/>
          <w:szCs w:val="24"/>
        </w:rPr>
        <w:t>°</w:t>
      </w:r>
      <w:r w:rsidRPr="00395900">
        <w:rPr>
          <w:b/>
          <w:spacing w:val="-1"/>
          <w:sz w:val="24"/>
          <w:szCs w:val="24"/>
        </w:rPr>
        <w:t xml:space="preserve"> </w:t>
      </w:r>
      <w:r w:rsidR="00395900">
        <w:rPr>
          <w:b/>
          <w:spacing w:val="-1"/>
          <w:sz w:val="24"/>
          <w:szCs w:val="24"/>
        </w:rPr>
        <w:t>27</w:t>
      </w:r>
      <w:r w:rsidRPr="00395900">
        <w:rPr>
          <w:b/>
          <w:spacing w:val="-1"/>
          <w:sz w:val="24"/>
          <w:szCs w:val="24"/>
        </w:rPr>
        <w:t>/</w:t>
      </w:r>
      <w:r w:rsidR="00735936" w:rsidRPr="00395900">
        <w:rPr>
          <w:b/>
          <w:spacing w:val="-1"/>
          <w:sz w:val="24"/>
          <w:szCs w:val="24"/>
        </w:rPr>
        <w:t>2026</w:t>
      </w:r>
      <w:r w:rsidRPr="00395900">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78A72DB9" w:rsidR="00255F56" w:rsidRPr="007F0680" w:rsidRDefault="00255F56" w:rsidP="00395900">
      <w:pPr>
        <w:spacing w:after="120"/>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D17E0D">
        <w:rPr>
          <w:b/>
          <w:sz w:val="24"/>
          <w:szCs w:val="24"/>
        </w:rPr>
        <w:t>prestação de serviços de borracharia para conserto e troca de pneus de veículos e equipamentos do Município de Ajuricaba/RS</w:t>
      </w:r>
      <w:r w:rsidR="00D17E0D" w:rsidRPr="00C45664">
        <w:rPr>
          <w:b/>
          <w:color w:val="FF0000"/>
          <w:sz w:val="24"/>
          <w:szCs w:val="24"/>
        </w:rPr>
        <w:t xml:space="preserve"> </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0C19852B" w:rsidR="00255F56" w:rsidRPr="007F0680" w:rsidRDefault="00255F56" w:rsidP="00395900">
      <w:pPr>
        <w:overflowPunct w:val="0"/>
        <w:autoSpaceDE w:val="0"/>
        <w:spacing w:after="12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w:t>
      </w:r>
      <w:r w:rsidR="00D17E0D">
        <w:rPr>
          <w:sz w:val="24"/>
          <w:szCs w:val="24"/>
          <w:lang w:eastAsia="zh-CN"/>
        </w:rPr>
        <w:t>a</w:t>
      </w:r>
      <w:r w:rsidR="005D6D6F" w:rsidRPr="007F0680">
        <w:rPr>
          <w:sz w:val="24"/>
          <w:szCs w:val="24"/>
          <w:lang w:eastAsia="zh-CN"/>
        </w:rPr>
        <w:t xml:space="preserve"> </w:t>
      </w:r>
      <w:r w:rsidR="00D17E0D">
        <w:rPr>
          <w:b/>
          <w:sz w:val="24"/>
          <w:szCs w:val="24"/>
        </w:rPr>
        <w:t>prestação de serviços de borracharia para conserto e troca de pneus de veículos e equipamentos do Município de Ajuricaba/RS</w:t>
      </w:r>
      <w:r w:rsidRPr="007F0680">
        <w:rPr>
          <w:sz w:val="24"/>
          <w:szCs w:val="24"/>
          <w:lang w:eastAsia="zh-CN"/>
        </w:rPr>
        <w:t>, nas condições estabelecidas no ato convocatório.</w:t>
      </w:r>
    </w:p>
    <w:p w14:paraId="7D3D67EB" w14:textId="77777777" w:rsidR="00255F56" w:rsidRPr="007F0680" w:rsidRDefault="00255F56" w:rsidP="00395900">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tbl>
      <w:tblPr>
        <w:tblW w:w="10065" w:type="dxa"/>
        <w:tblInd w:w="8" w:type="dxa"/>
        <w:tblLayout w:type="fixed"/>
        <w:tblCellMar>
          <w:left w:w="0" w:type="dxa"/>
          <w:right w:w="0" w:type="dxa"/>
        </w:tblCellMar>
        <w:tblLook w:val="0000" w:firstRow="0" w:lastRow="0" w:firstColumn="0" w:lastColumn="0" w:noHBand="0" w:noVBand="0"/>
      </w:tblPr>
      <w:tblGrid>
        <w:gridCol w:w="567"/>
        <w:gridCol w:w="4962"/>
        <w:gridCol w:w="850"/>
        <w:gridCol w:w="992"/>
        <w:gridCol w:w="1560"/>
        <w:gridCol w:w="1134"/>
      </w:tblGrid>
      <w:tr w:rsidR="00D17E0D" w:rsidRPr="00575386" w14:paraId="0E578D8D" w14:textId="77777777" w:rsidTr="00395900">
        <w:tc>
          <w:tcPr>
            <w:tcW w:w="567" w:type="dxa"/>
            <w:tcBorders>
              <w:top w:val="single" w:sz="6" w:space="0" w:color="000001"/>
              <w:left w:val="single" w:sz="6" w:space="0" w:color="000001"/>
              <w:bottom w:val="single" w:sz="6" w:space="0" w:color="000001"/>
              <w:right w:val="nil"/>
            </w:tcBorders>
          </w:tcPr>
          <w:p w14:paraId="1BD308DD"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Item</w:t>
            </w:r>
          </w:p>
        </w:tc>
        <w:tc>
          <w:tcPr>
            <w:tcW w:w="4962" w:type="dxa"/>
            <w:tcBorders>
              <w:top w:val="single" w:sz="6" w:space="0" w:color="000001"/>
              <w:left w:val="single" w:sz="6" w:space="0" w:color="000001"/>
              <w:bottom w:val="single" w:sz="6" w:space="0" w:color="000001"/>
              <w:right w:val="nil"/>
            </w:tcBorders>
          </w:tcPr>
          <w:p w14:paraId="0A07CB5F" w14:textId="77777777" w:rsidR="00D17E0D" w:rsidRPr="00D17E0D" w:rsidRDefault="00D17E0D" w:rsidP="00395900">
            <w:pPr>
              <w:autoSpaceDE w:val="0"/>
              <w:autoSpaceDN w:val="0"/>
              <w:adjustRightInd w:val="0"/>
              <w:jc w:val="both"/>
              <w:textAlignment w:val="baseline"/>
              <w:rPr>
                <w:rFonts w:eastAsia="SimSun"/>
                <w:bCs/>
                <w:sz w:val="24"/>
                <w:szCs w:val="24"/>
                <w:lang w:eastAsia="pt-BR"/>
              </w:rPr>
            </w:pPr>
            <w:r w:rsidRPr="00D17E0D">
              <w:rPr>
                <w:rFonts w:eastAsia="SimSun"/>
                <w:bCs/>
                <w:sz w:val="24"/>
                <w:szCs w:val="24"/>
                <w:lang w:eastAsia="pt-BR"/>
              </w:rPr>
              <w:t>Especificação</w:t>
            </w:r>
          </w:p>
        </w:tc>
        <w:tc>
          <w:tcPr>
            <w:tcW w:w="850" w:type="dxa"/>
            <w:tcBorders>
              <w:top w:val="single" w:sz="6" w:space="0" w:color="000001"/>
              <w:left w:val="single" w:sz="6" w:space="0" w:color="000001"/>
              <w:bottom w:val="single" w:sz="6" w:space="0" w:color="000001"/>
              <w:right w:val="nil"/>
            </w:tcBorders>
          </w:tcPr>
          <w:p w14:paraId="6811C11E"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Quant.</w:t>
            </w:r>
          </w:p>
        </w:tc>
        <w:tc>
          <w:tcPr>
            <w:tcW w:w="992" w:type="dxa"/>
            <w:tcBorders>
              <w:top w:val="single" w:sz="6" w:space="0" w:color="000001"/>
              <w:left w:val="single" w:sz="6" w:space="0" w:color="000001"/>
              <w:bottom w:val="single" w:sz="6" w:space="0" w:color="000001"/>
              <w:right w:val="nil"/>
            </w:tcBorders>
          </w:tcPr>
          <w:p w14:paraId="0C2A924A"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Und.</w:t>
            </w:r>
          </w:p>
        </w:tc>
        <w:tc>
          <w:tcPr>
            <w:tcW w:w="1560" w:type="dxa"/>
            <w:tcBorders>
              <w:top w:val="single" w:sz="6" w:space="0" w:color="000001"/>
              <w:left w:val="single" w:sz="6" w:space="0" w:color="000001"/>
              <w:bottom w:val="single" w:sz="6" w:space="0" w:color="000001"/>
              <w:right w:val="nil"/>
            </w:tcBorders>
          </w:tcPr>
          <w:p w14:paraId="583AD40F"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Valor unitário</w:t>
            </w:r>
          </w:p>
        </w:tc>
        <w:tc>
          <w:tcPr>
            <w:tcW w:w="1134" w:type="dxa"/>
            <w:tcBorders>
              <w:top w:val="single" w:sz="6" w:space="0" w:color="000001"/>
              <w:left w:val="single" w:sz="6" w:space="0" w:color="000001"/>
              <w:bottom w:val="single" w:sz="6" w:space="0" w:color="000001"/>
              <w:right w:val="single" w:sz="6" w:space="0" w:color="000001"/>
            </w:tcBorders>
          </w:tcPr>
          <w:p w14:paraId="63E61F9C"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Valor total</w:t>
            </w:r>
          </w:p>
        </w:tc>
      </w:tr>
      <w:tr w:rsidR="00D17E0D" w:rsidRPr="00575386" w14:paraId="027373C6" w14:textId="77777777" w:rsidTr="00395900">
        <w:tc>
          <w:tcPr>
            <w:tcW w:w="567" w:type="dxa"/>
            <w:tcBorders>
              <w:top w:val="single" w:sz="6" w:space="0" w:color="000001"/>
              <w:left w:val="single" w:sz="6" w:space="0" w:color="000001"/>
              <w:bottom w:val="single" w:sz="6" w:space="0" w:color="000001"/>
              <w:right w:val="nil"/>
            </w:tcBorders>
            <w:vAlign w:val="center"/>
          </w:tcPr>
          <w:p w14:paraId="4FDE0096"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w:t>
            </w:r>
          </w:p>
        </w:tc>
        <w:tc>
          <w:tcPr>
            <w:tcW w:w="4962" w:type="dxa"/>
            <w:tcBorders>
              <w:top w:val="single" w:sz="6" w:space="0" w:color="000001"/>
              <w:left w:val="single" w:sz="6" w:space="0" w:color="000001"/>
              <w:bottom w:val="single" w:sz="6" w:space="0" w:color="000001"/>
              <w:right w:val="nil"/>
            </w:tcBorders>
            <w:vAlign w:val="center"/>
          </w:tcPr>
          <w:p w14:paraId="12C95456"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veículos leves aros 13"/ 14" / 15" / 16" e 17"</w:t>
            </w:r>
          </w:p>
        </w:tc>
        <w:tc>
          <w:tcPr>
            <w:tcW w:w="850" w:type="dxa"/>
            <w:tcBorders>
              <w:top w:val="single" w:sz="6" w:space="0" w:color="000001"/>
              <w:left w:val="single" w:sz="6" w:space="0" w:color="000001"/>
              <w:bottom w:val="single" w:sz="6" w:space="0" w:color="000001"/>
              <w:right w:val="nil"/>
            </w:tcBorders>
            <w:vAlign w:val="center"/>
          </w:tcPr>
          <w:p w14:paraId="50B5128D"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single" w:sz="6" w:space="0" w:color="000001"/>
              <w:left w:val="single" w:sz="6" w:space="0" w:color="000001"/>
              <w:bottom w:val="single" w:sz="6" w:space="0" w:color="000001"/>
              <w:right w:val="nil"/>
            </w:tcBorders>
            <w:vAlign w:val="center"/>
          </w:tcPr>
          <w:p w14:paraId="4D95849D"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single" w:sz="6" w:space="0" w:color="000001"/>
              <w:left w:val="single" w:sz="6" w:space="0" w:color="000001"/>
              <w:bottom w:val="single" w:sz="6" w:space="0" w:color="000001"/>
              <w:right w:val="nil"/>
            </w:tcBorders>
            <w:vAlign w:val="center"/>
          </w:tcPr>
          <w:p w14:paraId="7C0D4942"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single" w:sz="6" w:space="0" w:color="000001"/>
              <w:left w:val="single" w:sz="6" w:space="0" w:color="000001"/>
              <w:bottom w:val="single" w:sz="6" w:space="0" w:color="000001"/>
              <w:right w:val="single" w:sz="6" w:space="0" w:color="000001"/>
            </w:tcBorders>
            <w:vAlign w:val="center"/>
          </w:tcPr>
          <w:p w14:paraId="24C05B18"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6082EB91" w14:textId="77777777" w:rsidTr="00395900">
        <w:tc>
          <w:tcPr>
            <w:tcW w:w="567" w:type="dxa"/>
            <w:tcBorders>
              <w:top w:val="nil"/>
              <w:left w:val="single" w:sz="6" w:space="0" w:color="000001"/>
              <w:bottom w:val="single" w:sz="6" w:space="0" w:color="000001"/>
              <w:right w:val="nil"/>
            </w:tcBorders>
            <w:vAlign w:val="center"/>
          </w:tcPr>
          <w:p w14:paraId="222D346B"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2</w:t>
            </w:r>
          </w:p>
        </w:tc>
        <w:tc>
          <w:tcPr>
            <w:tcW w:w="4962" w:type="dxa"/>
            <w:tcBorders>
              <w:top w:val="nil"/>
              <w:left w:val="single" w:sz="6" w:space="0" w:color="000001"/>
              <w:bottom w:val="single" w:sz="6" w:space="0" w:color="000001"/>
              <w:right w:val="nil"/>
            </w:tcBorders>
            <w:vAlign w:val="center"/>
          </w:tcPr>
          <w:p w14:paraId="3B40BD46"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pneu 750x16 / 7.50x16 e 215/75r17,5</w:t>
            </w:r>
          </w:p>
        </w:tc>
        <w:tc>
          <w:tcPr>
            <w:tcW w:w="850" w:type="dxa"/>
            <w:tcBorders>
              <w:top w:val="nil"/>
              <w:left w:val="single" w:sz="6" w:space="0" w:color="000001"/>
              <w:bottom w:val="single" w:sz="6" w:space="0" w:color="000001"/>
              <w:right w:val="nil"/>
            </w:tcBorders>
            <w:vAlign w:val="center"/>
          </w:tcPr>
          <w:p w14:paraId="3DA9ED16"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3AF949D9"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0892D00B"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0343F10B"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0D8B0FAE" w14:textId="77777777" w:rsidTr="00395900">
        <w:tc>
          <w:tcPr>
            <w:tcW w:w="567" w:type="dxa"/>
            <w:tcBorders>
              <w:top w:val="nil"/>
              <w:left w:val="single" w:sz="6" w:space="0" w:color="000001"/>
              <w:bottom w:val="single" w:sz="6" w:space="0" w:color="000001"/>
              <w:right w:val="nil"/>
            </w:tcBorders>
            <w:vAlign w:val="center"/>
          </w:tcPr>
          <w:p w14:paraId="1993F8D7"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3</w:t>
            </w:r>
          </w:p>
        </w:tc>
        <w:tc>
          <w:tcPr>
            <w:tcW w:w="4962" w:type="dxa"/>
            <w:tcBorders>
              <w:top w:val="nil"/>
              <w:left w:val="single" w:sz="6" w:space="0" w:color="000001"/>
              <w:bottom w:val="single" w:sz="6" w:space="0" w:color="000001"/>
              <w:right w:val="nil"/>
            </w:tcBorders>
            <w:vAlign w:val="center"/>
          </w:tcPr>
          <w:p w14:paraId="5CBE0E72"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12 x 16,5 e 12,5/80-18</w:t>
            </w:r>
          </w:p>
        </w:tc>
        <w:tc>
          <w:tcPr>
            <w:tcW w:w="850" w:type="dxa"/>
            <w:tcBorders>
              <w:top w:val="nil"/>
              <w:left w:val="single" w:sz="6" w:space="0" w:color="000001"/>
              <w:bottom w:val="single" w:sz="6" w:space="0" w:color="000001"/>
              <w:right w:val="nil"/>
            </w:tcBorders>
            <w:vAlign w:val="center"/>
          </w:tcPr>
          <w:p w14:paraId="023D0A0D"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7AB75801"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6B822E9"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412041DA"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055D20DC" w14:textId="77777777" w:rsidTr="00395900">
        <w:tc>
          <w:tcPr>
            <w:tcW w:w="567" w:type="dxa"/>
            <w:tcBorders>
              <w:top w:val="nil"/>
              <w:left w:val="single" w:sz="6" w:space="0" w:color="000001"/>
              <w:bottom w:val="single" w:sz="6" w:space="0" w:color="000001"/>
              <w:right w:val="nil"/>
            </w:tcBorders>
            <w:vAlign w:val="center"/>
          </w:tcPr>
          <w:p w14:paraId="2AE544A1"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4</w:t>
            </w:r>
          </w:p>
        </w:tc>
        <w:tc>
          <w:tcPr>
            <w:tcW w:w="4962" w:type="dxa"/>
            <w:tcBorders>
              <w:top w:val="nil"/>
              <w:left w:val="single" w:sz="6" w:space="0" w:color="000001"/>
              <w:bottom w:val="single" w:sz="6" w:space="0" w:color="000001"/>
              <w:right w:val="nil"/>
            </w:tcBorders>
            <w:vAlign w:val="center"/>
          </w:tcPr>
          <w:p w14:paraId="388693BB"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pneu 900x20 / 1.000x20 e 275/80r22,5</w:t>
            </w:r>
          </w:p>
        </w:tc>
        <w:tc>
          <w:tcPr>
            <w:tcW w:w="850" w:type="dxa"/>
            <w:tcBorders>
              <w:top w:val="nil"/>
              <w:left w:val="single" w:sz="6" w:space="0" w:color="000001"/>
              <w:bottom w:val="single" w:sz="6" w:space="0" w:color="000001"/>
              <w:right w:val="nil"/>
            </w:tcBorders>
            <w:vAlign w:val="center"/>
          </w:tcPr>
          <w:p w14:paraId="1DDE2C1A"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6F4E99A4"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35690B42"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19E1C55C"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795A30D1" w14:textId="77777777" w:rsidTr="00395900">
        <w:tc>
          <w:tcPr>
            <w:tcW w:w="567" w:type="dxa"/>
            <w:tcBorders>
              <w:top w:val="nil"/>
              <w:left w:val="single" w:sz="6" w:space="0" w:color="000001"/>
              <w:bottom w:val="single" w:sz="6" w:space="0" w:color="000001"/>
              <w:right w:val="nil"/>
            </w:tcBorders>
            <w:vAlign w:val="center"/>
          </w:tcPr>
          <w:p w14:paraId="60C24181"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5</w:t>
            </w:r>
          </w:p>
        </w:tc>
        <w:tc>
          <w:tcPr>
            <w:tcW w:w="4962" w:type="dxa"/>
            <w:tcBorders>
              <w:top w:val="nil"/>
              <w:left w:val="single" w:sz="6" w:space="0" w:color="000001"/>
              <w:bottom w:val="single" w:sz="6" w:space="0" w:color="000001"/>
              <w:right w:val="nil"/>
            </w:tcBorders>
            <w:vAlign w:val="center"/>
          </w:tcPr>
          <w:p w14:paraId="1757EACD"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19.5x24 / 1.400x24 / 17.5.25 / 14.9.28 / 14.9.24 e 12.4.24</w:t>
            </w:r>
          </w:p>
        </w:tc>
        <w:tc>
          <w:tcPr>
            <w:tcW w:w="850" w:type="dxa"/>
            <w:tcBorders>
              <w:top w:val="nil"/>
              <w:left w:val="single" w:sz="6" w:space="0" w:color="000001"/>
              <w:bottom w:val="single" w:sz="6" w:space="0" w:color="000001"/>
              <w:right w:val="nil"/>
            </w:tcBorders>
            <w:vAlign w:val="center"/>
          </w:tcPr>
          <w:p w14:paraId="22D77465"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300</w:t>
            </w:r>
          </w:p>
        </w:tc>
        <w:tc>
          <w:tcPr>
            <w:tcW w:w="992" w:type="dxa"/>
            <w:tcBorders>
              <w:top w:val="nil"/>
              <w:left w:val="single" w:sz="6" w:space="0" w:color="000001"/>
              <w:bottom w:val="single" w:sz="6" w:space="0" w:color="000001"/>
              <w:right w:val="nil"/>
            </w:tcBorders>
            <w:vAlign w:val="center"/>
          </w:tcPr>
          <w:p w14:paraId="3E9909D4"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101ADA44"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1342AC8"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49C764E4" w14:textId="77777777" w:rsidTr="00395900">
        <w:tc>
          <w:tcPr>
            <w:tcW w:w="567" w:type="dxa"/>
            <w:tcBorders>
              <w:top w:val="nil"/>
              <w:left w:val="single" w:sz="6" w:space="0" w:color="000001"/>
              <w:bottom w:val="single" w:sz="6" w:space="0" w:color="000001"/>
              <w:right w:val="nil"/>
            </w:tcBorders>
            <w:vAlign w:val="center"/>
          </w:tcPr>
          <w:p w14:paraId="140FAD00"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6</w:t>
            </w:r>
          </w:p>
        </w:tc>
        <w:tc>
          <w:tcPr>
            <w:tcW w:w="4962" w:type="dxa"/>
            <w:tcBorders>
              <w:top w:val="nil"/>
              <w:left w:val="single" w:sz="6" w:space="0" w:color="000001"/>
              <w:bottom w:val="single" w:sz="6" w:space="0" w:color="000001"/>
              <w:right w:val="nil"/>
            </w:tcBorders>
            <w:vAlign w:val="center"/>
          </w:tcPr>
          <w:p w14:paraId="386CA235"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de pneu 18.4.34 e 23.1.26</w:t>
            </w:r>
          </w:p>
        </w:tc>
        <w:tc>
          <w:tcPr>
            <w:tcW w:w="850" w:type="dxa"/>
            <w:tcBorders>
              <w:top w:val="nil"/>
              <w:left w:val="single" w:sz="6" w:space="0" w:color="000001"/>
              <w:bottom w:val="single" w:sz="6" w:space="0" w:color="000001"/>
              <w:right w:val="nil"/>
            </w:tcBorders>
            <w:vAlign w:val="center"/>
          </w:tcPr>
          <w:p w14:paraId="3A97907D"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30</w:t>
            </w:r>
          </w:p>
        </w:tc>
        <w:tc>
          <w:tcPr>
            <w:tcW w:w="992" w:type="dxa"/>
            <w:tcBorders>
              <w:top w:val="nil"/>
              <w:left w:val="single" w:sz="6" w:space="0" w:color="000001"/>
              <w:bottom w:val="single" w:sz="6" w:space="0" w:color="000001"/>
              <w:right w:val="nil"/>
            </w:tcBorders>
            <w:vAlign w:val="center"/>
          </w:tcPr>
          <w:p w14:paraId="638EDEF4"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7B0C24C8"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1BEC0D50"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1AAD7985" w14:textId="77777777" w:rsidTr="00395900">
        <w:tc>
          <w:tcPr>
            <w:tcW w:w="567" w:type="dxa"/>
            <w:tcBorders>
              <w:top w:val="nil"/>
              <w:left w:val="single" w:sz="6" w:space="0" w:color="000001"/>
              <w:bottom w:val="single" w:sz="6" w:space="0" w:color="000001"/>
              <w:right w:val="nil"/>
            </w:tcBorders>
            <w:vAlign w:val="center"/>
          </w:tcPr>
          <w:p w14:paraId="01766CD4"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7</w:t>
            </w:r>
          </w:p>
        </w:tc>
        <w:tc>
          <w:tcPr>
            <w:tcW w:w="4962" w:type="dxa"/>
            <w:tcBorders>
              <w:top w:val="nil"/>
              <w:left w:val="single" w:sz="6" w:space="0" w:color="000001"/>
              <w:bottom w:val="single" w:sz="6" w:space="0" w:color="000001"/>
              <w:right w:val="nil"/>
            </w:tcBorders>
            <w:vAlign w:val="center"/>
          </w:tcPr>
          <w:p w14:paraId="3739A701"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já incluso o balanceamento de roda de veículos leves aros 13"/ 14" / 15" / 16" e 17"</w:t>
            </w:r>
          </w:p>
        </w:tc>
        <w:tc>
          <w:tcPr>
            <w:tcW w:w="850" w:type="dxa"/>
            <w:tcBorders>
              <w:top w:val="nil"/>
              <w:left w:val="single" w:sz="6" w:space="0" w:color="000001"/>
              <w:bottom w:val="single" w:sz="6" w:space="0" w:color="000001"/>
              <w:right w:val="nil"/>
            </w:tcBorders>
            <w:vAlign w:val="center"/>
          </w:tcPr>
          <w:p w14:paraId="39C8AEBA"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100</w:t>
            </w:r>
          </w:p>
        </w:tc>
        <w:tc>
          <w:tcPr>
            <w:tcW w:w="992" w:type="dxa"/>
            <w:tcBorders>
              <w:top w:val="nil"/>
              <w:left w:val="single" w:sz="6" w:space="0" w:color="000001"/>
              <w:bottom w:val="single" w:sz="6" w:space="0" w:color="000001"/>
              <w:right w:val="nil"/>
            </w:tcBorders>
            <w:vAlign w:val="center"/>
          </w:tcPr>
          <w:p w14:paraId="62E3E0F2"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5B3999C6"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4BCD366B"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70030DB7" w14:textId="77777777" w:rsidTr="00395900">
        <w:tc>
          <w:tcPr>
            <w:tcW w:w="567" w:type="dxa"/>
            <w:tcBorders>
              <w:top w:val="nil"/>
              <w:left w:val="single" w:sz="6" w:space="0" w:color="000001"/>
              <w:bottom w:val="single" w:sz="6" w:space="0" w:color="000001"/>
              <w:right w:val="nil"/>
            </w:tcBorders>
            <w:vAlign w:val="center"/>
          </w:tcPr>
          <w:p w14:paraId="0C1BA435"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8</w:t>
            </w:r>
          </w:p>
        </w:tc>
        <w:tc>
          <w:tcPr>
            <w:tcW w:w="4962" w:type="dxa"/>
            <w:tcBorders>
              <w:top w:val="nil"/>
              <w:left w:val="single" w:sz="6" w:space="0" w:color="000001"/>
              <w:bottom w:val="single" w:sz="6" w:space="0" w:color="000001"/>
              <w:right w:val="nil"/>
            </w:tcBorders>
            <w:vAlign w:val="center"/>
          </w:tcPr>
          <w:p w14:paraId="1B774445"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750x16 / 7.50x16 e 215/75r17,5</w:t>
            </w:r>
          </w:p>
        </w:tc>
        <w:tc>
          <w:tcPr>
            <w:tcW w:w="850" w:type="dxa"/>
            <w:tcBorders>
              <w:top w:val="nil"/>
              <w:left w:val="single" w:sz="6" w:space="0" w:color="000001"/>
              <w:bottom w:val="single" w:sz="6" w:space="0" w:color="000001"/>
              <w:right w:val="nil"/>
            </w:tcBorders>
            <w:vAlign w:val="center"/>
          </w:tcPr>
          <w:p w14:paraId="4982DBB0"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120</w:t>
            </w:r>
          </w:p>
        </w:tc>
        <w:tc>
          <w:tcPr>
            <w:tcW w:w="992" w:type="dxa"/>
            <w:tcBorders>
              <w:top w:val="nil"/>
              <w:left w:val="single" w:sz="6" w:space="0" w:color="000001"/>
              <w:bottom w:val="single" w:sz="6" w:space="0" w:color="000001"/>
              <w:right w:val="nil"/>
            </w:tcBorders>
            <w:vAlign w:val="center"/>
          </w:tcPr>
          <w:p w14:paraId="3C32D9DC"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05DCAE7B"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E1E6B30"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6B561D3A" w14:textId="77777777" w:rsidTr="00395900">
        <w:tc>
          <w:tcPr>
            <w:tcW w:w="567" w:type="dxa"/>
            <w:tcBorders>
              <w:top w:val="nil"/>
              <w:left w:val="single" w:sz="6" w:space="0" w:color="000001"/>
              <w:bottom w:val="single" w:sz="6" w:space="0" w:color="000001"/>
              <w:right w:val="nil"/>
            </w:tcBorders>
            <w:vAlign w:val="center"/>
          </w:tcPr>
          <w:p w14:paraId="40321A4B"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9</w:t>
            </w:r>
          </w:p>
        </w:tc>
        <w:tc>
          <w:tcPr>
            <w:tcW w:w="4962" w:type="dxa"/>
            <w:tcBorders>
              <w:top w:val="nil"/>
              <w:left w:val="single" w:sz="6" w:space="0" w:color="000001"/>
              <w:bottom w:val="single" w:sz="6" w:space="0" w:color="000001"/>
              <w:right w:val="nil"/>
            </w:tcBorders>
            <w:vAlign w:val="center"/>
          </w:tcPr>
          <w:p w14:paraId="5D278FFA"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12 x 16,5 e 12,5/80-18</w:t>
            </w:r>
          </w:p>
        </w:tc>
        <w:tc>
          <w:tcPr>
            <w:tcW w:w="850" w:type="dxa"/>
            <w:tcBorders>
              <w:top w:val="nil"/>
              <w:left w:val="single" w:sz="6" w:space="0" w:color="000001"/>
              <w:bottom w:val="single" w:sz="6" w:space="0" w:color="000001"/>
              <w:right w:val="nil"/>
            </w:tcBorders>
            <w:vAlign w:val="center"/>
          </w:tcPr>
          <w:p w14:paraId="51CB56C4"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70</w:t>
            </w:r>
          </w:p>
        </w:tc>
        <w:tc>
          <w:tcPr>
            <w:tcW w:w="992" w:type="dxa"/>
            <w:tcBorders>
              <w:top w:val="nil"/>
              <w:left w:val="single" w:sz="6" w:space="0" w:color="000001"/>
              <w:bottom w:val="single" w:sz="6" w:space="0" w:color="000001"/>
              <w:right w:val="nil"/>
            </w:tcBorders>
            <w:vAlign w:val="center"/>
          </w:tcPr>
          <w:p w14:paraId="00CC7B18"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3F9AEBAF"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3550799C"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71507E7C" w14:textId="77777777" w:rsidTr="00395900">
        <w:tc>
          <w:tcPr>
            <w:tcW w:w="567" w:type="dxa"/>
            <w:tcBorders>
              <w:top w:val="nil"/>
              <w:left w:val="single" w:sz="6" w:space="0" w:color="000001"/>
              <w:bottom w:val="single" w:sz="6" w:space="0" w:color="000001"/>
              <w:right w:val="nil"/>
            </w:tcBorders>
            <w:vAlign w:val="center"/>
          </w:tcPr>
          <w:p w14:paraId="61AC25D1"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10</w:t>
            </w:r>
          </w:p>
        </w:tc>
        <w:tc>
          <w:tcPr>
            <w:tcW w:w="4962" w:type="dxa"/>
            <w:tcBorders>
              <w:top w:val="nil"/>
              <w:left w:val="single" w:sz="6" w:space="0" w:color="000001"/>
              <w:bottom w:val="single" w:sz="6" w:space="0" w:color="000001"/>
              <w:right w:val="nil"/>
            </w:tcBorders>
            <w:vAlign w:val="center"/>
          </w:tcPr>
          <w:p w14:paraId="2433A48F"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900x20 / 1.000x20 e 275/80r22,5</w:t>
            </w:r>
          </w:p>
        </w:tc>
        <w:tc>
          <w:tcPr>
            <w:tcW w:w="850" w:type="dxa"/>
            <w:tcBorders>
              <w:top w:val="nil"/>
              <w:left w:val="single" w:sz="6" w:space="0" w:color="000001"/>
              <w:bottom w:val="single" w:sz="6" w:space="0" w:color="000001"/>
              <w:right w:val="nil"/>
            </w:tcBorders>
            <w:vAlign w:val="center"/>
          </w:tcPr>
          <w:p w14:paraId="6C3CCF6C"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200</w:t>
            </w:r>
          </w:p>
        </w:tc>
        <w:tc>
          <w:tcPr>
            <w:tcW w:w="992" w:type="dxa"/>
            <w:tcBorders>
              <w:top w:val="nil"/>
              <w:left w:val="single" w:sz="6" w:space="0" w:color="000001"/>
              <w:bottom w:val="single" w:sz="6" w:space="0" w:color="000001"/>
              <w:right w:val="nil"/>
            </w:tcBorders>
            <w:vAlign w:val="center"/>
          </w:tcPr>
          <w:p w14:paraId="73EE5B64"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1A350098"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7E648508"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531E4160" w14:textId="77777777" w:rsidTr="00395900">
        <w:tc>
          <w:tcPr>
            <w:tcW w:w="567" w:type="dxa"/>
            <w:tcBorders>
              <w:top w:val="nil"/>
              <w:left w:val="single" w:sz="6" w:space="0" w:color="000001"/>
              <w:bottom w:val="single" w:sz="6" w:space="0" w:color="000001"/>
              <w:right w:val="nil"/>
            </w:tcBorders>
            <w:vAlign w:val="center"/>
          </w:tcPr>
          <w:p w14:paraId="3811618B"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11</w:t>
            </w:r>
          </w:p>
        </w:tc>
        <w:tc>
          <w:tcPr>
            <w:tcW w:w="4962" w:type="dxa"/>
            <w:tcBorders>
              <w:top w:val="nil"/>
              <w:left w:val="single" w:sz="6" w:space="0" w:color="000001"/>
              <w:bottom w:val="single" w:sz="6" w:space="0" w:color="000001"/>
              <w:right w:val="nil"/>
            </w:tcBorders>
            <w:vAlign w:val="center"/>
          </w:tcPr>
          <w:p w14:paraId="0DD7ED23"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19.5x24 / 1.400x24 / 17.5.25 / 14.9.28 / 14.9.24 e 12.4.24</w:t>
            </w:r>
          </w:p>
        </w:tc>
        <w:tc>
          <w:tcPr>
            <w:tcW w:w="850" w:type="dxa"/>
            <w:tcBorders>
              <w:top w:val="nil"/>
              <w:left w:val="single" w:sz="6" w:space="0" w:color="000001"/>
              <w:bottom w:val="single" w:sz="6" w:space="0" w:color="000001"/>
              <w:right w:val="nil"/>
            </w:tcBorders>
            <w:vAlign w:val="center"/>
          </w:tcPr>
          <w:p w14:paraId="2FB110D0"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150</w:t>
            </w:r>
          </w:p>
        </w:tc>
        <w:tc>
          <w:tcPr>
            <w:tcW w:w="992" w:type="dxa"/>
            <w:tcBorders>
              <w:top w:val="nil"/>
              <w:left w:val="single" w:sz="6" w:space="0" w:color="000001"/>
              <w:bottom w:val="single" w:sz="6" w:space="0" w:color="000001"/>
              <w:right w:val="nil"/>
            </w:tcBorders>
            <w:vAlign w:val="center"/>
          </w:tcPr>
          <w:p w14:paraId="36DEBEC6"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1A498926"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121F3AC5"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7A2E973A" w14:textId="77777777" w:rsidTr="00395900">
        <w:tc>
          <w:tcPr>
            <w:tcW w:w="567" w:type="dxa"/>
            <w:tcBorders>
              <w:top w:val="nil"/>
              <w:left w:val="single" w:sz="6" w:space="0" w:color="000001"/>
              <w:bottom w:val="single" w:sz="6" w:space="0" w:color="000001"/>
              <w:right w:val="nil"/>
            </w:tcBorders>
            <w:vAlign w:val="center"/>
          </w:tcPr>
          <w:p w14:paraId="4ABEE75A"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12</w:t>
            </w:r>
          </w:p>
        </w:tc>
        <w:tc>
          <w:tcPr>
            <w:tcW w:w="4962" w:type="dxa"/>
            <w:tcBorders>
              <w:top w:val="nil"/>
              <w:left w:val="single" w:sz="6" w:space="0" w:color="000001"/>
              <w:bottom w:val="single" w:sz="6" w:space="0" w:color="000001"/>
              <w:right w:val="nil"/>
            </w:tcBorders>
            <w:vAlign w:val="center"/>
          </w:tcPr>
          <w:p w14:paraId="18BE3B9E"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Troca de pneu 18.4.34 e 23.1.26</w:t>
            </w:r>
          </w:p>
        </w:tc>
        <w:tc>
          <w:tcPr>
            <w:tcW w:w="850" w:type="dxa"/>
            <w:tcBorders>
              <w:top w:val="nil"/>
              <w:left w:val="single" w:sz="6" w:space="0" w:color="000001"/>
              <w:bottom w:val="single" w:sz="6" w:space="0" w:color="000001"/>
              <w:right w:val="nil"/>
            </w:tcBorders>
            <w:vAlign w:val="center"/>
          </w:tcPr>
          <w:p w14:paraId="5501E0A8"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20</w:t>
            </w:r>
          </w:p>
        </w:tc>
        <w:tc>
          <w:tcPr>
            <w:tcW w:w="992" w:type="dxa"/>
            <w:tcBorders>
              <w:top w:val="nil"/>
              <w:left w:val="single" w:sz="6" w:space="0" w:color="000001"/>
              <w:bottom w:val="single" w:sz="6" w:space="0" w:color="000001"/>
              <w:right w:val="nil"/>
            </w:tcBorders>
            <w:vAlign w:val="center"/>
          </w:tcPr>
          <w:p w14:paraId="44147914"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075CB41"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22037866"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r w:rsidR="00D17E0D" w:rsidRPr="00575386" w14:paraId="6A992B9B" w14:textId="77777777" w:rsidTr="00395900">
        <w:tc>
          <w:tcPr>
            <w:tcW w:w="567" w:type="dxa"/>
            <w:tcBorders>
              <w:top w:val="nil"/>
              <w:left w:val="single" w:sz="6" w:space="0" w:color="000001"/>
              <w:bottom w:val="single" w:sz="6" w:space="0" w:color="000001"/>
              <w:right w:val="nil"/>
            </w:tcBorders>
            <w:vAlign w:val="center"/>
          </w:tcPr>
          <w:p w14:paraId="686C726C"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13</w:t>
            </w:r>
          </w:p>
        </w:tc>
        <w:tc>
          <w:tcPr>
            <w:tcW w:w="4962" w:type="dxa"/>
            <w:tcBorders>
              <w:top w:val="nil"/>
              <w:left w:val="single" w:sz="6" w:space="0" w:color="000001"/>
              <w:bottom w:val="single" w:sz="6" w:space="0" w:color="000001"/>
              <w:right w:val="nil"/>
            </w:tcBorders>
            <w:vAlign w:val="center"/>
          </w:tcPr>
          <w:p w14:paraId="236E77DF" w14:textId="77777777" w:rsidR="00D17E0D" w:rsidRPr="00D17E0D" w:rsidRDefault="00D17E0D" w:rsidP="00395900">
            <w:pPr>
              <w:autoSpaceDE w:val="0"/>
              <w:autoSpaceDN w:val="0"/>
              <w:adjustRightInd w:val="0"/>
              <w:ind w:left="57"/>
              <w:jc w:val="both"/>
              <w:textAlignment w:val="baseline"/>
              <w:rPr>
                <w:rFonts w:eastAsia="SimSun"/>
                <w:bCs/>
                <w:sz w:val="24"/>
                <w:szCs w:val="24"/>
                <w:lang w:eastAsia="pt-BR"/>
              </w:rPr>
            </w:pPr>
            <w:r w:rsidRPr="00D17E0D">
              <w:rPr>
                <w:rFonts w:eastAsia="SimSun"/>
                <w:bCs/>
                <w:sz w:val="24"/>
                <w:szCs w:val="24"/>
                <w:lang w:eastAsia="pt-BR"/>
              </w:rPr>
              <w:t>Conserto pneu de moto/bicicleta/cadeira de rodas e afins</w:t>
            </w:r>
          </w:p>
        </w:tc>
        <w:tc>
          <w:tcPr>
            <w:tcW w:w="850" w:type="dxa"/>
            <w:tcBorders>
              <w:top w:val="nil"/>
              <w:left w:val="single" w:sz="6" w:space="0" w:color="000001"/>
              <w:bottom w:val="single" w:sz="6" w:space="0" w:color="000001"/>
              <w:right w:val="nil"/>
            </w:tcBorders>
            <w:vAlign w:val="center"/>
          </w:tcPr>
          <w:p w14:paraId="5FF9694C"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r w:rsidRPr="00D17E0D">
              <w:rPr>
                <w:rFonts w:eastAsia="SimSun"/>
                <w:bCs/>
                <w:sz w:val="24"/>
                <w:szCs w:val="24"/>
                <w:lang w:eastAsia="pt-BR"/>
              </w:rPr>
              <w:t>20</w:t>
            </w:r>
          </w:p>
        </w:tc>
        <w:tc>
          <w:tcPr>
            <w:tcW w:w="992" w:type="dxa"/>
            <w:tcBorders>
              <w:top w:val="nil"/>
              <w:left w:val="single" w:sz="6" w:space="0" w:color="000001"/>
              <w:bottom w:val="single" w:sz="6" w:space="0" w:color="000001"/>
              <w:right w:val="nil"/>
            </w:tcBorders>
            <w:vAlign w:val="center"/>
          </w:tcPr>
          <w:p w14:paraId="7E4966CA" w14:textId="77777777" w:rsidR="00D17E0D" w:rsidRPr="00D17E0D" w:rsidRDefault="00D17E0D" w:rsidP="0087605D">
            <w:pPr>
              <w:autoSpaceDE w:val="0"/>
              <w:autoSpaceDN w:val="0"/>
              <w:adjustRightInd w:val="0"/>
              <w:jc w:val="center"/>
              <w:textAlignment w:val="baseline"/>
              <w:rPr>
                <w:rFonts w:eastAsia="SimSun"/>
                <w:bCs/>
                <w:sz w:val="24"/>
                <w:szCs w:val="24"/>
                <w:lang w:eastAsia="pt-BR"/>
              </w:rPr>
            </w:pPr>
            <w:r w:rsidRPr="00D17E0D">
              <w:rPr>
                <w:rFonts w:eastAsia="SimSun"/>
                <w:bCs/>
                <w:sz w:val="24"/>
                <w:szCs w:val="24"/>
                <w:lang w:eastAsia="pt-BR"/>
              </w:rPr>
              <w:t>Un</w:t>
            </w:r>
          </w:p>
        </w:tc>
        <w:tc>
          <w:tcPr>
            <w:tcW w:w="1560" w:type="dxa"/>
            <w:tcBorders>
              <w:top w:val="nil"/>
              <w:left w:val="single" w:sz="6" w:space="0" w:color="000001"/>
              <w:bottom w:val="single" w:sz="6" w:space="0" w:color="000001"/>
              <w:right w:val="nil"/>
            </w:tcBorders>
            <w:vAlign w:val="center"/>
          </w:tcPr>
          <w:p w14:paraId="60F95FF2"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c>
          <w:tcPr>
            <w:tcW w:w="1134" w:type="dxa"/>
            <w:tcBorders>
              <w:top w:val="nil"/>
              <w:left w:val="single" w:sz="6" w:space="0" w:color="000001"/>
              <w:bottom w:val="single" w:sz="6" w:space="0" w:color="000001"/>
              <w:right w:val="single" w:sz="6" w:space="0" w:color="000001"/>
            </w:tcBorders>
            <w:vAlign w:val="center"/>
          </w:tcPr>
          <w:p w14:paraId="59E2BDD3" w14:textId="77777777" w:rsidR="00D17E0D" w:rsidRPr="00D17E0D" w:rsidRDefault="00D17E0D" w:rsidP="0087605D">
            <w:pPr>
              <w:autoSpaceDE w:val="0"/>
              <w:autoSpaceDN w:val="0"/>
              <w:adjustRightInd w:val="0"/>
              <w:ind w:right="57"/>
              <w:jc w:val="center"/>
              <w:textAlignment w:val="baseline"/>
              <w:rPr>
                <w:rFonts w:eastAsia="SimSun"/>
                <w:bCs/>
                <w:sz w:val="24"/>
                <w:szCs w:val="24"/>
                <w:lang w:eastAsia="pt-BR"/>
              </w:rPr>
            </w:pPr>
          </w:p>
        </w:tc>
      </w:tr>
    </w:tbl>
    <w:p w14:paraId="1CF3D35C" w14:textId="0AB2D734" w:rsidR="006245E3" w:rsidRPr="007F0680" w:rsidRDefault="00255F56" w:rsidP="00395900">
      <w:pPr>
        <w:overflowPunct w:val="0"/>
        <w:autoSpaceDE w:val="0"/>
        <w:autoSpaceDN w:val="0"/>
        <w:adjustRightInd w:val="0"/>
        <w:spacing w:after="120"/>
        <w:jc w:val="right"/>
        <w:textAlignment w:val="baseline"/>
        <w:rPr>
          <w:b/>
          <w:sz w:val="24"/>
          <w:szCs w:val="24"/>
          <w:lang w:eastAsia="zh-CN"/>
        </w:rPr>
      </w:pPr>
      <w:r w:rsidRPr="007F0680">
        <w:rPr>
          <w:b/>
          <w:i/>
          <w:sz w:val="24"/>
          <w:szCs w:val="24"/>
          <w:lang w:eastAsia="zh-CN"/>
        </w:rPr>
        <w:t>Total registrado: R$ xxx (xxxxx reais).</w:t>
      </w: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26C23EA1"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FC73F7"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006849B1">
        <w:rPr>
          <w:color w:val="FF0000"/>
          <w:sz w:val="24"/>
          <w:szCs w:val="24"/>
          <w:lang w:eastAsia="zh-CN"/>
        </w:rPr>
        <w:t xml:space="preserve"> </w:t>
      </w:r>
      <w:r w:rsidR="006849B1" w:rsidRPr="006849B1">
        <w:rPr>
          <w:sz w:val="24"/>
          <w:szCs w:val="24"/>
          <w:lang w:eastAsia="zh-CN"/>
        </w:rPr>
        <w:t>26</w:t>
      </w:r>
      <w:r w:rsidR="00FC73F7" w:rsidRPr="006849B1">
        <w:rPr>
          <w:sz w:val="24"/>
          <w:szCs w:val="24"/>
          <w:lang w:eastAsia="zh-CN"/>
        </w:rPr>
        <w:t xml:space="preserve"> de </w:t>
      </w:r>
      <w:r w:rsidR="006849B1" w:rsidRPr="006849B1">
        <w:rPr>
          <w:sz w:val="24"/>
          <w:szCs w:val="24"/>
          <w:lang w:eastAsia="zh-CN"/>
        </w:rPr>
        <w:t>março</w:t>
      </w:r>
      <w:r w:rsidR="00FC73F7" w:rsidRPr="006849B1">
        <w:rPr>
          <w:sz w:val="24"/>
          <w:szCs w:val="24"/>
          <w:lang w:eastAsia="zh-CN"/>
        </w:rPr>
        <w:t xml:space="preserve"> de 2026.</w:t>
      </w:r>
    </w:p>
    <w:p w14:paraId="51E9D010" w14:textId="0D102FE7"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231385EB"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6849B1">
        <w:rPr>
          <w:sz w:val="24"/>
          <w:szCs w:val="24"/>
          <w:lang w:eastAsia="pt-BR"/>
        </w:rPr>
        <w:t xml:space="preserve">As infrações cometidas na vigência deste instrumento serão regidas pelo disposto no subitem 14 </w:t>
      </w:r>
      <w:r w:rsidR="004773C9" w:rsidRPr="006849B1">
        <w:rPr>
          <w:sz w:val="24"/>
          <w:szCs w:val="24"/>
          <w:lang w:eastAsia="pt-BR"/>
        </w:rPr>
        <w:t xml:space="preserve">do </w:t>
      </w:r>
      <w:r w:rsidR="00240669" w:rsidRPr="006849B1">
        <w:rPr>
          <w:b/>
          <w:sz w:val="24"/>
          <w:szCs w:val="24"/>
          <w:lang w:eastAsia="pt-BR"/>
        </w:rPr>
        <w:t>E</w:t>
      </w:r>
      <w:r w:rsidR="004773C9" w:rsidRPr="006849B1">
        <w:rPr>
          <w:b/>
          <w:sz w:val="24"/>
          <w:szCs w:val="24"/>
          <w:lang w:eastAsia="pt-BR"/>
        </w:rPr>
        <w:t>dital n</w:t>
      </w:r>
      <w:r w:rsidR="00AA16C6" w:rsidRPr="006849B1">
        <w:rPr>
          <w:b/>
          <w:sz w:val="24"/>
          <w:szCs w:val="24"/>
          <w:lang w:eastAsia="pt-BR"/>
        </w:rPr>
        <w:t xml:space="preserve">º </w:t>
      </w:r>
      <w:r w:rsidR="006849B1" w:rsidRPr="006849B1">
        <w:rPr>
          <w:b/>
          <w:sz w:val="24"/>
          <w:szCs w:val="24"/>
          <w:lang w:eastAsia="pt-BR"/>
        </w:rPr>
        <w:t>70</w:t>
      </w:r>
      <w:r w:rsidR="00607115" w:rsidRPr="006849B1">
        <w:rPr>
          <w:b/>
          <w:sz w:val="24"/>
          <w:szCs w:val="24"/>
          <w:lang w:eastAsia="pt-BR"/>
        </w:rPr>
        <w:t>/</w:t>
      </w:r>
      <w:r w:rsidR="00735936" w:rsidRPr="006849B1">
        <w:rPr>
          <w:b/>
          <w:sz w:val="24"/>
          <w:szCs w:val="24"/>
          <w:lang w:eastAsia="pt-BR"/>
        </w:rPr>
        <w:t>2026</w:t>
      </w:r>
      <w:r w:rsidR="006272E8" w:rsidRPr="006849B1">
        <w:rPr>
          <w:sz w:val="24"/>
          <w:szCs w:val="24"/>
          <w:lang w:eastAsia="pt-BR"/>
        </w:rPr>
        <w:t xml:space="preserve">, </w:t>
      </w:r>
      <w:r w:rsidR="00240669" w:rsidRPr="006849B1">
        <w:rPr>
          <w:b/>
          <w:sz w:val="24"/>
          <w:szCs w:val="24"/>
          <w:lang w:eastAsia="pt-BR"/>
        </w:rPr>
        <w:t>P</w:t>
      </w:r>
      <w:r w:rsidR="00AA16C6" w:rsidRPr="006849B1">
        <w:rPr>
          <w:b/>
          <w:sz w:val="24"/>
          <w:szCs w:val="24"/>
          <w:lang w:eastAsia="pt-BR"/>
        </w:rPr>
        <w:t>regão</w:t>
      </w:r>
      <w:r w:rsidR="004773C9" w:rsidRPr="006849B1">
        <w:rPr>
          <w:b/>
          <w:sz w:val="24"/>
          <w:szCs w:val="24"/>
          <w:lang w:eastAsia="pt-BR"/>
        </w:rPr>
        <w:t xml:space="preserve"> n</w:t>
      </w:r>
      <w:r w:rsidR="004A617D" w:rsidRPr="006849B1">
        <w:rPr>
          <w:b/>
          <w:sz w:val="24"/>
          <w:szCs w:val="24"/>
          <w:lang w:eastAsia="pt-BR"/>
        </w:rPr>
        <w:t xml:space="preserve">º </w:t>
      </w:r>
      <w:r w:rsidR="006849B1" w:rsidRPr="006849B1">
        <w:rPr>
          <w:b/>
          <w:sz w:val="24"/>
          <w:szCs w:val="24"/>
          <w:lang w:eastAsia="pt-BR"/>
        </w:rPr>
        <w:t>27</w:t>
      </w:r>
      <w:r w:rsidR="00AA16C6" w:rsidRPr="006849B1">
        <w:rPr>
          <w:b/>
          <w:sz w:val="24"/>
          <w:szCs w:val="24"/>
          <w:lang w:eastAsia="pt-BR"/>
        </w:rPr>
        <w:t>/</w:t>
      </w:r>
      <w:r w:rsidR="00735936" w:rsidRPr="006849B1">
        <w:rPr>
          <w:b/>
          <w:sz w:val="24"/>
          <w:szCs w:val="24"/>
          <w:lang w:eastAsia="pt-BR"/>
        </w:rPr>
        <w:t>2026</w:t>
      </w:r>
      <w:r w:rsidR="00AA16C6" w:rsidRPr="006849B1">
        <w:rPr>
          <w:sz w:val="24"/>
          <w:szCs w:val="24"/>
          <w:lang w:eastAsia="pt-BR"/>
        </w:rPr>
        <w:t xml:space="preserve"> </w:t>
      </w:r>
      <w:r w:rsidR="00057EB8" w:rsidRPr="006849B1">
        <w:rPr>
          <w:sz w:val="24"/>
          <w:szCs w:val="24"/>
          <w:lang w:eastAsia="pt-BR"/>
        </w:rPr>
        <w:t>-</w:t>
      </w:r>
      <w:r w:rsidR="006272E8" w:rsidRPr="006849B1">
        <w:rPr>
          <w:sz w:val="24"/>
          <w:szCs w:val="24"/>
          <w:lang w:eastAsia="pt-BR"/>
        </w:rPr>
        <w:t xml:space="preserve"> e</w:t>
      </w:r>
      <w:r w:rsidR="00AA16C6" w:rsidRPr="006849B1">
        <w:rPr>
          <w:sz w:val="24"/>
          <w:szCs w:val="24"/>
          <w:lang w:eastAsia="pt-BR"/>
        </w:rPr>
        <w:t>le</w:t>
      </w:r>
      <w:r w:rsidR="00941E3C" w:rsidRPr="006849B1">
        <w:rPr>
          <w:sz w:val="24"/>
          <w:szCs w:val="24"/>
          <w:lang w:eastAsia="pt-BR"/>
        </w:rPr>
        <w:t xml:space="preserve">trônico, </w:t>
      </w:r>
      <w:r w:rsidR="00240669" w:rsidRPr="006849B1">
        <w:rPr>
          <w:b/>
          <w:sz w:val="24"/>
          <w:szCs w:val="24"/>
          <w:lang w:eastAsia="pt-BR"/>
        </w:rPr>
        <w:t>P</w:t>
      </w:r>
      <w:r w:rsidR="00941E3C" w:rsidRPr="006849B1">
        <w:rPr>
          <w:b/>
          <w:sz w:val="24"/>
          <w:szCs w:val="24"/>
          <w:lang w:eastAsia="pt-BR"/>
        </w:rPr>
        <w:t xml:space="preserve">rocesso de </w:t>
      </w:r>
      <w:r w:rsidR="00240669" w:rsidRPr="006849B1">
        <w:rPr>
          <w:b/>
          <w:sz w:val="24"/>
          <w:szCs w:val="24"/>
          <w:lang w:eastAsia="pt-BR"/>
        </w:rPr>
        <w:t>C</w:t>
      </w:r>
      <w:r w:rsidR="00941E3C" w:rsidRPr="006849B1">
        <w:rPr>
          <w:b/>
          <w:sz w:val="24"/>
          <w:szCs w:val="24"/>
          <w:lang w:eastAsia="pt-BR"/>
        </w:rPr>
        <w:t xml:space="preserve">ompras </w:t>
      </w:r>
      <w:r w:rsidR="004773C9" w:rsidRPr="006849B1">
        <w:rPr>
          <w:b/>
          <w:sz w:val="24"/>
          <w:szCs w:val="24"/>
          <w:lang w:eastAsia="pt-BR"/>
        </w:rPr>
        <w:t>n</w:t>
      </w:r>
      <w:r w:rsidR="00941E3C" w:rsidRPr="006849B1">
        <w:rPr>
          <w:b/>
          <w:sz w:val="24"/>
          <w:szCs w:val="24"/>
          <w:lang w:eastAsia="pt-BR"/>
        </w:rPr>
        <w:t>º</w:t>
      </w:r>
      <w:r w:rsidR="006849B1" w:rsidRPr="006849B1">
        <w:rPr>
          <w:b/>
          <w:sz w:val="24"/>
          <w:szCs w:val="24"/>
          <w:lang w:eastAsia="pt-BR"/>
        </w:rPr>
        <w:t>62</w:t>
      </w:r>
      <w:r w:rsidR="00AA16C6" w:rsidRPr="006849B1">
        <w:rPr>
          <w:b/>
          <w:sz w:val="24"/>
          <w:szCs w:val="24"/>
          <w:lang w:eastAsia="pt-BR"/>
        </w:rPr>
        <w:t>/</w:t>
      </w:r>
      <w:r w:rsidR="00735936" w:rsidRPr="006849B1">
        <w:rPr>
          <w:b/>
          <w:sz w:val="24"/>
          <w:szCs w:val="24"/>
          <w:lang w:eastAsia="pt-BR"/>
        </w:rPr>
        <w:t>2026</w:t>
      </w:r>
      <w:r w:rsidR="00AA16C6" w:rsidRPr="006849B1">
        <w:rPr>
          <w:sz w:val="24"/>
          <w:szCs w:val="24"/>
          <w:lang w:eastAsia="pt-BR"/>
        </w:rPr>
        <w:t>, independentemente de menção expressa neste instrumento</w:t>
      </w:r>
      <w:r w:rsidR="00AA16C6" w:rsidRPr="007F0680">
        <w:rPr>
          <w:sz w:val="24"/>
          <w:szCs w:val="24"/>
          <w:lang w:eastAsia="pt-BR"/>
        </w:rPr>
        <w:t>.</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2141E" w14:textId="77777777" w:rsidR="000D455A" w:rsidRDefault="000D455A">
      <w:r>
        <w:separator/>
      </w:r>
    </w:p>
  </w:endnote>
  <w:endnote w:type="continuationSeparator" w:id="0">
    <w:p w14:paraId="5649F078" w14:textId="77777777" w:rsidR="000D455A" w:rsidRDefault="000D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5F3C134B" w:rsidR="000D455A" w:rsidRDefault="000D455A">
    <w:pPr>
      <w:pStyle w:val="Rodap"/>
    </w:pPr>
    <w:r>
      <w:fldChar w:fldCharType="begin"/>
    </w:r>
    <w:r>
      <w:instrText xml:space="preserve"> PAGE </w:instrText>
    </w:r>
    <w:r>
      <w:fldChar w:fldCharType="separate"/>
    </w:r>
    <w:r w:rsidR="00DD204B">
      <w:rPr>
        <w:noProof/>
      </w:rPr>
      <w:t>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0D455A" w:rsidRDefault="000D455A">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3447" w14:textId="77777777" w:rsidR="000D455A" w:rsidRDefault="000D455A">
      <w:r>
        <w:separator/>
      </w:r>
    </w:p>
  </w:footnote>
  <w:footnote w:type="continuationSeparator" w:id="0">
    <w:p w14:paraId="526ED3EA" w14:textId="77777777" w:rsidR="000D455A" w:rsidRDefault="000D4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0D455A" w14:paraId="2DF043BC" w14:textId="77777777" w:rsidTr="00964500">
      <w:trPr>
        <w:trHeight w:val="709"/>
      </w:trPr>
      <w:tc>
        <w:tcPr>
          <w:tcW w:w="1194" w:type="dxa"/>
        </w:tcPr>
        <w:p w14:paraId="7557DF5F" w14:textId="77777777" w:rsidR="000D455A" w:rsidRDefault="000D455A">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40.3pt" filled="t">
                <v:fill color2="black"/>
                <v:imagedata r:id="rId1" o:title=""/>
              </v:shape>
              <o:OLEObject Type="Embed" ProgID="Microsoft" ShapeID="_x0000_i1025" DrawAspect="Content" ObjectID="_1838789300" r:id="rId2"/>
            </w:object>
          </w:r>
        </w:p>
      </w:tc>
      <w:tc>
        <w:tcPr>
          <w:tcW w:w="8573" w:type="dxa"/>
        </w:tcPr>
        <w:p w14:paraId="472136B9" w14:textId="77777777" w:rsidR="000D455A" w:rsidRPr="00332BB0" w:rsidRDefault="000D455A">
          <w:pPr>
            <w:snapToGrid w:val="0"/>
            <w:rPr>
              <w:rFonts w:ascii="Century" w:hAnsi="Century"/>
              <w:sz w:val="24"/>
              <w:szCs w:val="24"/>
            </w:rPr>
          </w:pPr>
          <w:r w:rsidRPr="00332BB0">
            <w:rPr>
              <w:rFonts w:ascii="Century" w:hAnsi="Century"/>
              <w:sz w:val="24"/>
              <w:szCs w:val="24"/>
            </w:rPr>
            <w:t>MUNICÍPIO DE AJURICABA</w:t>
          </w:r>
        </w:p>
        <w:p w14:paraId="603D30BF" w14:textId="77777777" w:rsidR="000D455A" w:rsidRPr="00332BB0" w:rsidRDefault="000D455A">
          <w:pPr>
            <w:rPr>
              <w:rFonts w:ascii="Century" w:hAnsi="Century"/>
              <w:sz w:val="24"/>
              <w:szCs w:val="24"/>
            </w:rPr>
          </w:pPr>
          <w:r w:rsidRPr="00332BB0">
            <w:rPr>
              <w:rFonts w:ascii="Century" w:hAnsi="Century"/>
              <w:sz w:val="24"/>
              <w:szCs w:val="24"/>
            </w:rPr>
            <w:t>ESTADO DO RIO GRANDE DO SUL</w:t>
          </w:r>
        </w:p>
        <w:p w14:paraId="2683EB8D" w14:textId="77777777" w:rsidR="000D455A" w:rsidRDefault="000D455A">
          <w:pPr>
            <w:rPr>
              <w:rFonts w:ascii="Century" w:hAnsi="Century"/>
              <w:sz w:val="24"/>
              <w:szCs w:val="24"/>
            </w:rPr>
          </w:pPr>
          <w:r w:rsidRPr="00332BB0">
            <w:rPr>
              <w:rFonts w:ascii="Century" w:hAnsi="Century"/>
              <w:sz w:val="24"/>
              <w:szCs w:val="24"/>
            </w:rPr>
            <w:t>CNPJ: 87.613.253/0001-19</w:t>
          </w:r>
        </w:p>
      </w:tc>
    </w:tr>
  </w:tbl>
  <w:p w14:paraId="75635005" w14:textId="77777777" w:rsidR="000D455A" w:rsidRDefault="000D455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85A4DE5"/>
    <w:multiLevelType w:val="hybridMultilevel"/>
    <w:tmpl w:val="DF6856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8"/>
  </w:num>
  <w:num w:numId="3">
    <w:abstractNumId w:val="5"/>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
  </w:num>
  <w:num w:numId="9">
    <w:abstractNumId w:val="7"/>
  </w:num>
  <w:num w:numId="10">
    <w:abstractNumId w:val="3"/>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55A"/>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2F4"/>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DE6"/>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1EEA"/>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4124"/>
    <w:rsid w:val="00325E16"/>
    <w:rsid w:val="00327EFB"/>
    <w:rsid w:val="003312EA"/>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52EA"/>
    <w:rsid w:val="0037692F"/>
    <w:rsid w:val="00380FC1"/>
    <w:rsid w:val="003824AE"/>
    <w:rsid w:val="003838B4"/>
    <w:rsid w:val="003846DC"/>
    <w:rsid w:val="00385CE5"/>
    <w:rsid w:val="00386FC8"/>
    <w:rsid w:val="003871E2"/>
    <w:rsid w:val="00390914"/>
    <w:rsid w:val="0039287E"/>
    <w:rsid w:val="00394344"/>
    <w:rsid w:val="003947C1"/>
    <w:rsid w:val="00395900"/>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386"/>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49B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2A05"/>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57F15"/>
    <w:rsid w:val="00861588"/>
    <w:rsid w:val="008627E8"/>
    <w:rsid w:val="00863868"/>
    <w:rsid w:val="00863CBE"/>
    <w:rsid w:val="00864E90"/>
    <w:rsid w:val="00865315"/>
    <w:rsid w:val="00870AE4"/>
    <w:rsid w:val="0087161E"/>
    <w:rsid w:val="008719B7"/>
    <w:rsid w:val="0087446A"/>
    <w:rsid w:val="00875380"/>
    <w:rsid w:val="0087564A"/>
    <w:rsid w:val="00875A08"/>
    <w:rsid w:val="0087605D"/>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0390"/>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100"/>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6D73"/>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011B"/>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63A"/>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17E0D"/>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593"/>
    <w:rsid w:val="00DC5897"/>
    <w:rsid w:val="00DC6AA1"/>
    <w:rsid w:val="00DD00C2"/>
    <w:rsid w:val="00DD0D4B"/>
    <w:rsid w:val="00DD1F8E"/>
    <w:rsid w:val="00DD204B"/>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EF40C0"/>
    <w:rsid w:val="00F0098E"/>
    <w:rsid w:val="00F013AB"/>
    <w:rsid w:val="00F02900"/>
    <w:rsid w:val="00F02F3A"/>
    <w:rsid w:val="00F03654"/>
    <w:rsid w:val="00F03AD8"/>
    <w:rsid w:val="00F10EF2"/>
    <w:rsid w:val="00F10F3F"/>
    <w:rsid w:val="00F110D0"/>
    <w:rsid w:val="00F119D4"/>
    <w:rsid w:val="00F14BA1"/>
    <w:rsid w:val="00F1685C"/>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47B"/>
    <w:rsid w:val="00F52AAF"/>
    <w:rsid w:val="00F5519C"/>
    <w:rsid w:val="00F551BE"/>
    <w:rsid w:val="00F570B4"/>
    <w:rsid w:val="00F6013A"/>
    <w:rsid w:val="00F60442"/>
    <w:rsid w:val="00F6085A"/>
    <w:rsid w:val="00F60E38"/>
    <w:rsid w:val="00F61F95"/>
    <w:rsid w:val="00F62BBC"/>
    <w:rsid w:val="00F63E0A"/>
    <w:rsid w:val="00F63E85"/>
    <w:rsid w:val="00F6692E"/>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 w:type="table" w:customStyle="1" w:styleId="Tabelacomgrade1">
    <w:name w:val="Tabela com grade1"/>
    <w:basedOn w:val="Tabelanormal"/>
    <w:next w:val="Tabelacomgrade"/>
    <w:rsid w:val="00F6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77B85-05EC-4220-A4BE-89E1A532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24</Pages>
  <Words>12725</Words>
  <Characters>68718</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81281</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PM AJURICABA</cp:lastModifiedBy>
  <cp:revision>179</cp:revision>
  <cp:lastPrinted>2026-04-27T13:01:00Z</cp:lastPrinted>
  <dcterms:created xsi:type="dcterms:W3CDTF">2024-11-26T13:38:00Z</dcterms:created>
  <dcterms:modified xsi:type="dcterms:W3CDTF">2026-04-27T13:02:00Z</dcterms:modified>
</cp:coreProperties>
</file>