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F53FBB" w:rsidRDefault="00274E9C" w:rsidP="0067065D">
      <w:pPr>
        <w:keepNext/>
        <w:jc w:val="center"/>
        <w:rPr>
          <w:b/>
          <w:sz w:val="24"/>
          <w:szCs w:val="24"/>
        </w:rPr>
      </w:pPr>
      <w:r w:rsidRPr="00F53FBB">
        <w:rPr>
          <w:b/>
          <w:sz w:val="24"/>
          <w:szCs w:val="24"/>
        </w:rPr>
        <w:t>EDITAL Nº 0</w:t>
      </w:r>
      <w:r w:rsidR="00F53FBB" w:rsidRPr="00F53FBB">
        <w:rPr>
          <w:b/>
          <w:sz w:val="24"/>
          <w:szCs w:val="24"/>
        </w:rPr>
        <w:t>78</w:t>
      </w:r>
      <w:r w:rsidR="0067065D" w:rsidRPr="00F53FBB">
        <w:rPr>
          <w:b/>
          <w:sz w:val="24"/>
          <w:szCs w:val="24"/>
        </w:rPr>
        <w:t>/202</w:t>
      </w:r>
      <w:r w:rsidR="00324939" w:rsidRPr="00F53FBB">
        <w:rPr>
          <w:b/>
          <w:sz w:val="24"/>
          <w:szCs w:val="24"/>
        </w:rPr>
        <w:t>5</w:t>
      </w:r>
      <w:r w:rsidR="0067065D" w:rsidRPr="00F53FBB">
        <w:rPr>
          <w:b/>
          <w:sz w:val="24"/>
          <w:szCs w:val="24"/>
        </w:rPr>
        <w:t>.</w:t>
      </w:r>
    </w:p>
    <w:p w:rsidR="0067065D" w:rsidRPr="00565619" w:rsidRDefault="00274E9C" w:rsidP="0067065D">
      <w:pPr>
        <w:keepNext/>
        <w:jc w:val="center"/>
        <w:rPr>
          <w:b/>
          <w:sz w:val="24"/>
          <w:szCs w:val="24"/>
        </w:rPr>
      </w:pPr>
      <w:r w:rsidRPr="00565619">
        <w:rPr>
          <w:b/>
          <w:sz w:val="24"/>
          <w:szCs w:val="24"/>
        </w:rPr>
        <w:t xml:space="preserve">PROCESSO Nº </w:t>
      </w:r>
      <w:r w:rsidR="00565619" w:rsidRPr="00565619">
        <w:rPr>
          <w:b/>
          <w:sz w:val="24"/>
          <w:szCs w:val="24"/>
        </w:rPr>
        <w:t>73</w:t>
      </w:r>
      <w:r w:rsidR="0067065D" w:rsidRPr="00565619">
        <w:rPr>
          <w:b/>
          <w:sz w:val="24"/>
          <w:szCs w:val="24"/>
        </w:rPr>
        <w:t>/202</w:t>
      </w:r>
      <w:r w:rsidR="00324939" w:rsidRPr="00565619">
        <w:rPr>
          <w:b/>
          <w:sz w:val="24"/>
          <w:szCs w:val="24"/>
        </w:rPr>
        <w:t>5</w:t>
      </w:r>
      <w:r w:rsidR="0067065D" w:rsidRPr="00565619">
        <w:rPr>
          <w:b/>
          <w:sz w:val="24"/>
          <w:szCs w:val="24"/>
        </w:rPr>
        <w:t>.</w:t>
      </w:r>
    </w:p>
    <w:p w:rsidR="0067065D" w:rsidRPr="00565619" w:rsidRDefault="00274E9C" w:rsidP="0067065D">
      <w:pPr>
        <w:keepNext/>
        <w:jc w:val="center"/>
        <w:rPr>
          <w:b/>
          <w:sz w:val="24"/>
          <w:szCs w:val="24"/>
        </w:rPr>
      </w:pPr>
      <w:r w:rsidRPr="00565619">
        <w:rPr>
          <w:b/>
          <w:sz w:val="24"/>
          <w:szCs w:val="24"/>
        </w:rPr>
        <w:t xml:space="preserve">PREGÃO Nº </w:t>
      </w:r>
      <w:r w:rsidR="00565619" w:rsidRPr="00565619">
        <w:rPr>
          <w:b/>
          <w:sz w:val="24"/>
          <w:szCs w:val="24"/>
        </w:rPr>
        <w:t>34</w:t>
      </w:r>
      <w:r w:rsidR="0067065D" w:rsidRPr="00565619">
        <w:rPr>
          <w:b/>
          <w:sz w:val="24"/>
          <w:szCs w:val="24"/>
        </w:rPr>
        <w:t>/202</w:t>
      </w:r>
      <w:r w:rsidR="00324939" w:rsidRPr="00565619">
        <w:rPr>
          <w:b/>
          <w:sz w:val="24"/>
          <w:szCs w:val="24"/>
        </w:rPr>
        <w:t>5</w:t>
      </w:r>
      <w:r w:rsidR="0067065D" w:rsidRPr="00565619">
        <w:rPr>
          <w:b/>
          <w:sz w:val="24"/>
          <w:szCs w:val="24"/>
        </w:rPr>
        <w:t xml:space="preserve"> - </w:t>
      </w:r>
      <w:r w:rsidR="0067065D" w:rsidRPr="00565619">
        <w:rPr>
          <w:b/>
          <w:i/>
          <w:sz w:val="24"/>
          <w:szCs w:val="24"/>
        </w:rPr>
        <w:t>Eletrônico</w:t>
      </w:r>
      <w:r w:rsidR="0067065D" w:rsidRPr="00565619">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D616CB"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D616CB">
        <w:rPr>
          <w:b/>
          <w:i/>
          <w:sz w:val="24"/>
          <w:szCs w:val="24"/>
          <w:u w:val="single"/>
        </w:rPr>
        <w:t>exclusiva</w:t>
      </w:r>
      <w:r w:rsidR="00052EB1" w:rsidRPr="00D616CB">
        <w:rPr>
          <w:b/>
          <w:i/>
          <w:sz w:val="24"/>
          <w:szCs w:val="24"/>
        </w:rPr>
        <w:t xml:space="preserve"> </w:t>
      </w:r>
      <w:r w:rsidRPr="00681E08">
        <w:rPr>
          <w:b/>
          <w:i/>
          <w:sz w:val="24"/>
          <w:szCs w:val="24"/>
        </w:rPr>
        <w:t>às beneficiárias da Lei Complementar nº 123/2006, nos termos do seu art. 48, inciso I, alterado pe</w:t>
      </w:r>
      <w:r w:rsidR="00D616CB">
        <w:rPr>
          <w:b/>
          <w:i/>
          <w:sz w:val="24"/>
          <w:szCs w:val="24"/>
        </w:rPr>
        <w:t>la Lei Complementar nº 147/2014</w:t>
      </w:r>
      <w:r w:rsidR="00274E9C">
        <w:rPr>
          <w:b/>
          <w:i/>
          <w:sz w:val="24"/>
          <w:szCs w:val="24"/>
        </w:rPr>
        <w:t>.</w:t>
      </w:r>
    </w:p>
    <w:p w:rsidR="00307B9B" w:rsidRPr="00D616CB" w:rsidRDefault="00CE2F88" w:rsidP="00D400C8">
      <w:pPr>
        <w:pStyle w:val="Default"/>
        <w:spacing w:before="240"/>
        <w:rPr>
          <w:rFonts w:ascii="Times New Roman" w:hAnsi="Times New Roman" w:cs="Times New Roman"/>
          <w:color w:val="auto"/>
        </w:rPr>
      </w:pPr>
      <w:r w:rsidRPr="00D616CB">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AB2F97">
        <w:rPr>
          <w:b/>
          <w:sz w:val="24"/>
          <w:szCs w:val="24"/>
        </w:rPr>
        <w:t xml:space="preserve">a aquisição de </w:t>
      </w:r>
      <w:r w:rsidR="00274E9C">
        <w:rPr>
          <w:b/>
          <w:sz w:val="24"/>
          <w:szCs w:val="24"/>
        </w:rPr>
        <w:t xml:space="preserve">óleos lubrificantes, </w:t>
      </w:r>
      <w:proofErr w:type="spellStart"/>
      <w:r w:rsidR="004C5931">
        <w:rPr>
          <w:b/>
          <w:sz w:val="24"/>
          <w:szCs w:val="24"/>
        </w:rPr>
        <w:t>arla</w:t>
      </w:r>
      <w:proofErr w:type="spellEnd"/>
      <w:r w:rsidR="004C5931">
        <w:rPr>
          <w:b/>
          <w:sz w:val="24"/>
          <w:szCs w:val="24"/>
        </w:rPr>
        <w:t xml:space="preserve"> 32 e graxas para veículos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025B0A" w:rsidRDefault="0067065D" w:rsidP="0067065D">
      <w:pPr>
        <w:pStyle w:val="Recuodecorpodetexto"/>
        <w:tabs>
          <w:tab w:val="left" w:pos="1418"/>
        </w:tabs>
        <w:spacing w:before="240" w:after="0"/>
        <w:ind w:left="0"/>
        <w:jc w:val="both"/>
        <w:rPr>
          <w:b/>
          <w:sz w:val="24"/>
          <w:szCs w:val="24"/>
          <w:lang w:eastAsia="pt-BR"/>
        </w:rPr>
      </w:pPr>
      <w:r w:rsidRPr="00025B0A">
        <w:rPr>
          <w:b/>
          <w:sz w:val="24"/>
          <w:szCs w:val="24"/>
        </w:rPr>
        <w:t>2.1.</w:t>
      </w:r>
      <w:r w:rsidRPr="00025B0A">
        <w:rPr>
          <w:sz w:val="24"/>
          <w:szCs w:val="24"/>
        </w:rPr>
        <w:t xml:space="preserve"> D</w:t>
      </w:r>
      <w:r w:rsidRPr="00025B0A">
        <w:rPr>
          <w:sz w:val="24"/>
          <w:szCs w:val="24"/>
          <w:lang w:eastAsia="pt-BR"/>
        </w:rPr>
        <w:t>ata e hora limites recebimento de propostas:</w:t>
      </w:r>
      <w:r w:rsidR="002A6B69" w:rsidRPr="00025B0A">
        <w:rPr>
          <w:sz w:val="24"/>
          <w:szCs w:val="24"/>
          <w:lang w:eastAsia="pt-BR"/>
        </w:rPr>
        <w:t xml:space="preserve"> </w:t>
      </w:r>
      <w:r w:rsidR="00025B0A" w:rsidRPr="00025B0A">
        <w:rPr>
          <w:b/>
          <w:sz w:val="24"/>
          <w:szCs w:val="24"/>
          <w:lang w:eastAsia="pt-BR"/>
        </w:rPr>
        <w:t>14</w:t>
      </w:r>
      <w:r w:rsidRPr="00025B0A">
        <w:rPr>
          <w:b/>
          <w:sz w:val="24"/>
          <w:szCs w:val="24"/>
          <w:lang w:eastAsia="pt-BR"/>
        </w:rPr>
        <w:t xml:space="preserve"> de </w:t>
      </w:r>
      <w:r w:rsidR="00025B0A" w:rsidRPr="00025B0A">
        <w:rPr>
          <w:b/>
          <w:sz w:val="24"/>
          <w:szCs w:val="24"/>
          <w:lang w:eastAsia="pt-BR"/>
        </w:rPr>
        <w:t>mai</w:t>
      </w:r>
      <w:r w:rsidR="00851FE1" w:rsidRPr="00025B0A">
        <w:rPr>
          <w:b/>
          <w:sz w:val="24"/>
          <w:szCs w:val="24"/>
          <w:lang w:eastAsia="pt-BR"/>
        </w:rPr>
        <w:t>o</w:t>
      </w:r>
      <w:r w:rsidRPr="00025B0A">
        <w:rPr>
          <w:b/>
          <w:sz w:val="24"/>
          <w:szCs w:val="24"/>
          <w:lang w:eastAsia="pt-BR"/>
        </w:rPr>
        <w:t xml:space="preserve"> de 2025, às 08h20min.</w:t>
      </w:r>
    </w:p>
    <w:p w:rsidR="0067065D" w:rsidRPr="00025B0A" w:rsidRDefault="0067065D" w:rsidP="0067065D">
      <w:pPr>
        <w:pStyle w:val="Default"/>
        <w:jc w:val="both"/>
        <w:rPr>
          <w:rFonts w:ascii="Times New Roman" w:hAnsi="Times New Roman" w:cs="Times New Roman"/>
          <w:color w:val="auto"/>
        </w:rPr>
      </w:pPr>
      <w:r w:rsidRPr="00025B0A">
        <w:rPr>
          <w:rFonts w:ascii="Times New Roman" w:hAnsi="Times New Roman" w:cs="Times New Roman"/>
          <w:b/>
          <w:color w:val="auto"/>
          <w:lang w:eastAsia="ar-SA"/>
        </w:rPr>
        <w:t>2.2.</w:t>
      </w:r>
      <w:r w:rsidRPr="00025B0A">
        <w:rPr>
          <w:color w:val="auto"/>
        </w:rPr>
        <w:t xml:space="preserve"> </w:t>
      </w:r>
      <w:r w:rsidRPr="00025B0A">
        <w:rPr>
          <w:rFonts w:ascii="Times New Roman" w:hAnsi="Times New Roman" w:cs="Times New Roman"/>
          <w:color w:val="auto"/>
        </w:rPr>
        <w:t>Data e hora da disputa de preços:</w:t>
      </w:r>
      <w:r w:rsidRPr="00025B0A">
        <w:rPr>
          <w:rFonts w:ascii="Times New Roman" w:hAnsi="Times New Roman" w:cs="Times New Roman"/>
          <w:b/>
          <w:color w:val="auto"/>
        </w:rPr>
        <w:t xml:space="preserve"> </w:t>
      </w:r>
      <w:r w:rsidR="00025B0A" w:rsidRPr="00025B0A">
        <w:rPr>
          <w:rFonts w:ascii="Times New Roman" w:hAnsi="Times New Roman" w:cs="Times New Roman"/>
          <w:b/>
          <w:color w:val="auto"/>
        </w:rPr>
        <w:t xml:space="preserve">14 </w:t>
      </w:r>
      <w:r w:rsidRPr="00025B0A">
        <w:rPr>
          <w:rFonts w:ascii="Times New Roman" w:hAnsi="Times New Roman" w:cs="Times New Roman"/>
          <w:b/>
          <w:color w:val="auto"/>
        </w:rPr>
        <w:t xml:space="preserve">de </w:t>
      </w:r>
      <w:r w:rsidR="00025B0A" w:rsidRPr="00025B0A">
        <w:rPr>
          <w:rFonts w:ascii="Times New Roman" w:hAnsi="Times New Roman" w:cs="Times New Roman"/>
          <w:b/>
          <w:color w:val="auto"/>
        </w:rPr>
        <w:t>mai</w:t>
      </w:r>
      <w:r w:rsidR="00851FE1" w:rsidRPr="00025B0A">
        <w:rPr>
          <w:rFonts w:ascii="Times New Roman" w:hAnsi="Times New Roman" w:cs="Times New Roman"/>
          <w:b/>
          <w:color w:val="auto"/>
        </w:rPr>
        <w:t>o</w:t>
      </w:r>
      <w:r w:rsidRPr="00025B0A">
        <w:rPr>
          <w:rFonts w:ascii="Times New Roman" w:hAnsi="Times New Roman" w:cs="Times New Roman"/>
          <w:b/>
          <w:color w:val="auto"/>
        </w:rPr>
        <w:t xml:space="preserve"> de 2025, às 08h30min</w:t>
      </w:r>
      <w:r w:rsidR="007472F2" w:rsidRPr="00025B0A">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5F7484"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5F7484" w:rsidRDefault="00F24651" w:rsidP="00F24651">
      <w:pPr>
        <w:jc w:val="both"/>
        <w:rPr>
          <w:sz w:val="24"/>
          <w:szCs w:val="24"/>
        </w:rPr>
      </w:pPr>
      <w:r w:rsidRPr="005F7484">
        <w:rPr>
          <w:b/>
          <w:sz w:val="24"/>
          <w:szCs w:val="24"/>
        </w:rPr>
        <w:t>2.6.</w:t>
      </w:r>
      <w:r w:rsidRPr="005F7484">
        <w:rPr>
          <w:sz w:val="24"/>
          <w:szCs w:val="24"/>
        </w:rPr>
        <w:t xml:space="preserve"> Intervalo mínimo de diferença de valores entre os lances será de </w:t>
      </w:r>
      <w:r w:rsidR="009F6623">
        <w:rPr>
          <w:sz w:val="24"/>
          <w:szCs w:val="24"/>
        </w:rPr>
        <w:t>R$ 0,10</w:t>
      </w:r>
      <w:r w:rsidRPr="005F7484">
        <w:rPr>
          <w:sz w:val="24"/>
          <w:szCs w:val="24"/>
        </w:rPr>
        <w:t xml:space="preserve"> (</w:t>
      </w:r>
      <w:r w:rsidR="009F6623">
        <w:rPr>
          <w:sz w:val="24"/>
          <w:szCs w:val="24"/>
        </w:rPr>
        <w:t>dez</w:t>
      </w:r>
      <w:r w:rsidR="005F7484" w:rsidRPr="005F7484">
        <w:rPr>
          <w:sz w:val="24"/>
          <w:szCs w:val="24"/>
        </w:rPr>
        <w:t xml:space="preserve"> </w:t>
      </w:r>
      <w:r w:rsidRPr="005F7484">
        <w:rPr>
          <w:sz w:val="24"/>
          <w:szCs w:val="24"/>
        </w:rPr>
        <w:t>centavo</w:t>
      </w:r>
      <w:r w:rsidR="005F7484" w:rsidRPr="005F7484">
        <w:rPr>
          <w:sz w:val="24"/>
          <w:szCs w:val="24"/>
        </w:rPr>
        <w:t>s</w:t>
      </w:r>
      <w:r w:rsidRPr="005F7484">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81776B">
        <w:rPr>
          <w:b/>
          <w:bCs/>
          <w:sz w:val="24"/>
          <w:szCs w:val="24"/>
        </w:rPr>
        <w:t xml:space="preserve">exclusiva </w:t>
      </w:r>
      <w:r w:rsidR="00CE2F88" w:rsidRPr="0081776B">
        <w:rPr>
          <w:b/>
          <w:bCs/>
          <w:sz w:val="24"/>
          <w:szCs w:val="24"/>
        </w:rPr>
        <w:t xml:space="preserve">à participação </w:t>
      </w:r>
      <w:r w:rsidR="00CE2F88" w:rsidRPr="003C45E4">
        <w:rPr>
          <w:b/>
          <w:bCs/>
          <w:sz w:val="24"/>
          <w:szCs w:val="24"/>
        </w:rPr>
        <w:t>de microempresa e empresa de pequeno porte, conforme Lei Comple</w:t>
      </w:r>
      <w:r w:rsidR="00CE2F88" w:rsidRPr="00512677">
        <w:rPr>
          <w:b/>
          <w:bCs/>
          <w:sz w:val="24"/>
          <w:szCs w:val="24"/>
        </w:rPr>
        <w:t>mentar n°</w:t>
      </w:r>
      <w:r w:rsidR="002E0DFB" w:rsidRPr="00512677">
        <w:rPr>
          <w:b/>
          <w:bCs/>
          <w:sz w:val="24"/>
          <w:szCs w:val="24"/>
        </w:rPr>
        <w:t xml:space="preserve"> </w:t>
      </w:r>
      <w:r w:rsidR="00CE2F88" w:rsidRPr="00512677">
        <w:rPr>
          <w:b/>
          <w:bCs/>
          <w:sz w:val="24"/>
          <w:szCs w:val="24"/>
        </w:rPr>
        <w:t>123/06 e alterações introduzidas pela L</w:t>
      </w:r>
      <w:r w:rsidR="00115FDD" w:rsidRPr="00512677">
        <w:rPr>
          <w:b/>
          <w:bCs/>
          <w:sz w:val="24"/>
          <w:szCs w:val="24"/>
        </w:rPr>
        <w:t xml:space="preserve">ei </w:t>
      </w:r>
      <w:r w:rsidR="00CE2F88" w:rsidRPr="00512677">
        <w:rPr>
          <w:b/>
          <w:bCs/>
          <w:sz w:val="24"/>
          <w:szCs w:val="24"/>
        </w:rPr>
        <w:t>C</w:t>
      </w:r>
      <w:r w:rsidR="00115FDD" w:rsidRPr="00512677">
        <w:rPr>
          <w:b/>
          <w:bCs/>
          <w:sz w:val="24"/>
          <w:szCs w:val="24"/>
        </w:rPr>
        <w:t>omplementar nº</w:t>
      </w:r>
      <w:r w:rsidR="0081776B" w:rsidRPr="00512677">
        <w:rPr>
          <w:b/>
          <w:bCs/>
          <w:sz w:val="24"/>
          <w:szCs w:val="24"/>
        </w:rPr>
        <w:t xml:space="preserve"> 147/2014</w:t>
      </w:r>
      <w:r w:rsidR="00013461">
        <w:rPr>
          <w:b/>
          <w:bCs/>
          <w:sz w:val="24"/>
          <w:szCs w:val="24"/>
        </w:rPr>
        <w:t>.</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5603CE">
        <w:rPr>
          <w:rFonts w:ascii="Times New Roman" w:hAnsi="Times New Roman" w:cs="Times New Roman"/>
          <w:b/>
        </w:rPr>
        <w:t>MENOR PREÇO POR ITEM</w:t>
      </w:r>
      <w:r w:rsidRPr="005603CE">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E463FE" w:rsidRPr="00E60B84" w:rsidRDefault="00E463FE" w:rsidP="00E463FE">
      <w:pPr>
        <w:ind w:firstLine="708"/>
        <w:jc w:val="both"/>
        <w:rPr>
          <w:sz w:val="24"/>
          <w:szCs w:val="24"/>
        </w:rPr>
      </w:pPr>
      <w:r>
        <w:rPr>
          <w:b/>
          <w:i/>
          <w:sz w:val="24"/>
          <w:szCs w:val="24"/>
        </w:rPr>
        <w:t xml:space="preserve"> </w:t>
      </w:r>
      <w:r w:rsidRPr="00E60B84">
        <w:rPr>
          <w:b/>
          <w:i/>
          <w:sz w:val="24"/>
          <w:szCs w:val="24"/>
        </w:rPr>
        <w:t>-</w:t>
      </w:r>
      <w:r w:rsidRPr="00E60B84">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00103B40">
        <w:rPr>
          <w:color w:val="000000"/>
          <w:sz w:val="24"/>
          <w:szCs w:val="24"/>
          <w:lang w:eastAsia="pt-BR"/>
        </w:rPr>
        <w:t>, d</w:t>
      </w:r>
      <w:bookmarkStart w:id="0" w:name="_GoBack"/>
      <w:bookmarkEnd w:id="0"/>
      <w:r w:rsidRPr="00BE4BA7">
        <w:rPr>
          <w:color w:val="000000"/>
          <w:sz w:val="24"/>
          <w:szCs w:val="24"/>
          <w:lang w:eastAsia="pt-BR"/>
        </w:rPr>
        <w:t>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A62799" w:rsidRPr="00A62799" w:rsidTr="007932B6">
        <w:trPr>
          <w:trHeight w:val="80"/>
          <w:jc w:val="center"/>
        </w:trPr>
        <w:tc>
          <w:tcPr>
            <w:tcW w:w="1985" w:type="dxa"/>
          </w:tcPr>
          <w:p w:rsidR="007932B6" w:rsidRPr="00F453D6" w:rsidRDefault="007932B6" w:rsidP="00CB1519">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06</w:t>
            </w:r>
          </w:p>
          <w:p w:rsidR="007932B6" w:rsidRPr="00F453D6" w:rsidRDefault="007932B6" w:rsidP="00CB1519">
            <w:pPr>
              <w:overflowPunct w:val="0"/>
              <w:autoSpaceDE w:val="0"/>
              <w:autoSpaceDN w:val="0"/>
              <w:adjustRightInd w:val="0"/>
              <w:jc w:val="right"/>
              <w:textAlignment w:val="baseline"/>
              <w:rPr>
                <w:b/>
                <w:color w:val="000000" w:themeColor="text1"/>
                <w:sz w:val="24"/>
                <w:szCs w:val="24"/>
              </w:rPr>
            </w:pPr>
          </w:p>
          <w:p w:rsidR="007932B6" w:rsidRPr="00F453D6" w:rsidRDefault="007932B6" w:rsidP="00CB1519">
            <w:pPr>
              <w:overflowPunct w:val="0"/>
              <w:autoSpaceDE w:val="0"/>
              <w:autoSpaceDN w:val="0"/>
              <w:adjustRightInd w:val="0"/>
              <w:jc w:val="right"/>
              <w:textAlignment w:val="baseline"/>
              <w:rPr>
                <w:color w:val="000000" w:themeColor="text1"/>
                <w:sz w:val="24"/>
                <w:szCs w:val="24"/>
              </w:rPr>
            </w:pPr>
            <w:r w:rsidRPr="00F453D6">
              <w:rPr>
                <w:color w:val="000000" w:themeColor="text1"/>
                <w:sz w:val="24"/>
                <w:szCs w:val="24"/>
              </w:rPr>
              <w:t>2026</w:t>
            </w:r>
          </w:p>
          <w:p w:rsidR="00554D8F" w:rsidRPr="00F453D6" w:rsidRDefault="00CB1519" w:rsidP="00CB1519">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07</w:t>
            </w:r>
          </w:p>
          <w:p w:rsidR="00031030" w:rsidRPr="00F453D6" w:rsidRDefault="00031030" w:rsidP="005C3A02">
            <w:pPr>
              <w:overflowPunct w:val="0"/>
              <w:autoSpaceDE w:val="0"/>
              <w:autoSpaceDN w:val="0"/>
              <w:adjustRightInd w:val="0"/>
              <w:textAlignment w:val="baseline"/>
              <w:rPr>
                <w:color w:val="000000" w:themeColor="text1"/>
                <w:sz w:val="24"/>
                <w:szCs w:val="24"/>
              </w:rPr>
            </w:pPr>
          </w:p>
          <w:p w:rsidR="00031030" w:rsidRPr="00981DBA" w:rsidRDefault="00981DBA" w:rsidP="00031030">
            <w:pPr>
              <w:overflowPunct w:val="0"/>
              <w:autoSpaceDE w:val="0"/>
              <w:autoSpaceDN w:val="0"/>
              <w:adjustRightInd w:val="0"/>
              <w:jc w:val="right"/>
              <w:textAlignment w:val="baseline"/>
              <w:rPr>
                <w:sz w:val="24"/>
                <w:szCs w:val="24"/>
              </w:rPr>
            </w:pPr>
            <w:r w:rsidRPr="00981DBA">
              <w:rPr>
                <w:sz w:val="24"/>
                <w:szCs w:val="24"/>
              </w:rPr>
              <w:t>2068</w:t>
            </w:r>
          </w:p>
          <w:p w:rsidR="00031030" w:rsidRPr="00F453D6" w:rsidRDefault="007932B6" w:rsidP="00031030">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08</w:t>
            </w:r>
          </w:p>
          <w:p w:rsidR="00F453D6" w:rsidRPr="00F453D6" w:rsidRDefault="00F453D6" w:rsidP="00031030">
            <w:pPr>
              <w:overflowPunct w:val="0"/>
              <w:autoSpaceDE w:val="0"/>
              <w:autoSpaceDN w:val="0"/>
              <w:adjustRightInd w:val="0"/>
              <w:jc w:val="right"/>
              <w:textAlignment w:val="baseline"/>
              <w:rPr>
                <w:color w:val="000000" w:themeColor="text1"/>
                <w:sz w:val="24"/>
                <w:szCs w:val="24"/>
              </w:rPr>
            </w:pPr>
            <w:r w:rsidRPr="00F453D6">
              <w:rPr>
                <w:color w:val="000000" w:themeColor="text1"/>
                <w:sz w:val="24"/>
                <w:szCs w:val="24"/>
              </w:rPr>
              <w:t>2072</w:t>
            </w:r>
          </w:p>
        </w:tc>
        <w:tc>
          <w:tcPr>
            <w:tcW w:w="7736" w:type="dxa"/>
          </w:tcPr>
          <w:p w:rsidR="007932B6" w:rsidRPr="00F453D6" w:rsidRDefault="007932B6" w:rsidP="005C3A02">
            <w:pPr>
              <w:overflowPunct w:val="0"/>
              <w:autoSpaceDE w:val="0"/>
              <w:autoSpaceDN w:val="0"/>
              <w:adjustRightInd w:val="0"/>
              <w:jc w:val="both"/>
              <w:textAlignment w:val="baseline"/>
              <w:rPr>
                <w:b/>
                <w:color w:val="000000" w:themeColor="text1"/>
                <w:sz w:val="24"/>
                <w:szCs w:val="24"/>
              </w:rPr>
            </w:pPr>
            <w:r w:rsidRPr="00F453D6">
              <w:rPr>
                <w:b/>
                <w:color w:val="000000" w:themeColor="text1"/>
                <w:sz w:val="24"/>
                <w:szCs w:val="24"/>
              </w:rPr>
              <w:t>SECRETARIA MUNICIPAL DE EDUCAÇÃO, CULTURA, TURISMO, DESPORTO E LAZER</w:t>
            </w:r>
          </w:p>
          <w:p w:rsidR="007932B6" w:rsidRPr="00F453D6" w:rsidRDefault="007932B6" w:rsidP="005C3A02">
            <w:pPr>
              <w:overflowPunct w:val="0"/>
              <w:autoSpaceDE w:val="0"/>
              <w:autoSpaceDN w:val="0"/>
              <w:adjustRightInd w:val="0"/>
              <w:jc w:val="both"/>
              <w:textAlignment w:val="baseline"/>
              <w:rPr>
                <w:color w:val="000000" w:themeColor="text1"/>
                <w:sz w:val="24"/>
                <w:szCs w:val="24"/>
              </w:rPr>
            </w:pPr>
            <w:r w:rsidRPr="00F453D6">
              <w:rPr>
                <w:color w:val="000000" w:themeColor="text1"/>
                <w:sz w:val="24"/>
                <w:szCs w:val="24"/>
              </w:rPr>
              <w:t>Manutenção do Transporte Escolar</w:t>
            </w:r>
          </w:p>
          <w:p w:rsidR="00554D8F" w:rsidRPr="00F453D6" w:rsidRDefault="00031030" w:rsidP="005C3A02">
            <w:pPr>
              <w:overflowPunct w:val="0"/>
              <w:autoSpaceDE w:val="0"/>
              <w:autoSpaceDN w:val="0"/>
              <w:adjustRightInd w:val="0"/>
              <w:jc w:val="both"/>
              <w:textAlignment w:val="baseline"/>
              <w:rPr>
                <w:b/>
                <w:color w:val="000000" w:themeColor="text1"/>
                <w:sz w:val="24"/>
                <w:szCs w:val="24"/>
              </w:rPr>
            </w:pPr>
            <w:r w:rsidRPr="00F453D6">
              <w:rPr>
                <w:b/>
                <w:color w:val="000000" w:themeColor="text1"/>
                <w:sz w:val="24"/>
                <w:szCs w:val="24"/>
              </w:rPr>
              <w:t>SECRETARIA MUNICIPAL DE OBRAS, SERVIÇOS RURAIS, URBANOS E TRÂNSITO</w:t>
            </w:r>
          </w:p>
          <w:p w:rsidR="00981DBA" w:rsidRPr="00981DBA" w:rsidRDefault="00981DBA" w:rsidP="005C3A02">
            <w:pPr>
              <w:overflowPunct w:val="0"/>
              <w:autoSpaceDE w:val="0"/>
              <w:autoSpaceDN w:val="0"/>
              <w:adjustRightInd w:val="0"/>
              <w:jc w:val="both"/>
              <w:textAlignment w:val="baseline"/>
              <w:rPr>
                <w:sz w:val="24"/>
                <w:szCs w:val="24"/>
              </w:rPr>
            </w:pPr>
            <w:r w:rsidRPr="00981DBA">
              <w:rPr>
                <w:sz w:val="24"/>
                <w:szCs w:val="24"/>
              </w:rPr>
              <w:t>Cota Parte do Fundo Especial/CIDE</w:t>
            </w:r>
          </w:p>
          <w:p w:rsidR="007932B6" w:rsidRPr="00F453D6" w:rsidRDefault="007932B6" w:rsidP="005C3A02">
            <w:pPr>
              <w:overflowPunct w:val="0"/>
              <w:autoSpaceDE w:val="0"/>
              <w:autoSpaceDN w:val="0"/>
              <w:adjustRightInd w:val="0"/>
              <w:jc w:val="both"/>
              <w:textAlignment w:val="baseline"/>
              <w:rPr>
                <w:color w:val="000000" w:themeColor="text1"/>
                <w:sz w:val="24"/>
                <w:szCs w:val="24"/>
              </w:rPr>
            </w:pPr>
            <w:r w:rsidRPr="00F453D6">
              <w:rPr>
                <w:b/>
                <w:color w:val="000000" w:themeColor="text1"/>
                <w:sz w:val="24"/>
                <w:szCs w:val="24"/>
              </w:rPr>
              <w:t>SECRETARIA MUNICIPAL DE SAÚDE</w:t>
            </w:r>
          </w:p>
          <w:p w:rsidR="00F453D6" w:rsidRPr="00F453D6" w:rsidRDefault="00F453D6" w:rsidP="005151E7">
            <w:pPr>
              <w:overflowPunct w:val="0"/>
              <w:autoSpaceDE w:val="0"/>
              <w:autoSpaceDN w:val="0"/>
              <w:adjustRightInd w:val="0"/>
              <w:jc w:val="both"/>
              <w:textAlignment w:val="baseline"/>
              <w:rPr>
                <w:color w:val="000000" w:themeColor="text1"/>
                <w:sz w:val="24"/>
                <w:szCs w:val="24"/>
              </w:rPr>
            </w:pPr>
            <w:r w:rsidRPr="00F453D6">
              <w:rPr>
                <w:color w:val="000000" w:themeColor="text1"/>
                <w:sz w:val="24"/>
                <w:szCs w:val="24"/>
              </w:rPr>
              <w:t>Gestão da Saúde</w:t>
            </w:r>
          </w:p>
        </w:tc>
      </w:tr>
      <w:tr w:rsidR="00A62799" w:rsidRPr="00A62799" w:rsidTr="007932B6">
        <w:trPr>
          <w:trHeight w:val="80"/>
          <w:jc w:val="center"/>
        </w:trPr>
        <w:tc>
          <w:tcPr>
            <w:tcW w:w="1985" w:type="dxa"/>
          </w:tcPr>
          <w:p w:rsidR="00554D8F" w:rsidRPr="00F453D6" w:rsidRDefault="00554D8F" w:rsidP="005151E7">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3</w:t>
            </w:r>
            <w:r w:rsidR="00CB1519" w:rsidRPr="00F453D6">
              <w:rPr>
                <w:b/>
                <w:color w:val="000000" w:themeColor="text1"/>
                <w:sz w:val="24"/>
                <w:szCs w:val="24"/>
              </w:rPr>
              <w:t>.3.90.</w:t>
            </w:r>
            <w:r w:rsidRPr="00F453D6">
              <w:rPr>
                <w:b/>
                <w:color w:val="000000" w:themeColor="text1"/>
                <w:sz w:val="24"/>
                <w:szCs w:val="24"/>
              </w:rPr>
              <w:t>30</w:t>
            </w:r>
            <w:r w:rsidR="00CB1519" w:rsidRPr="00F453D6">
              <w:rPr>
                <w:b/>
                <w:color w:val="000000" w:themeColor="text1"/>
                <w:sz w:val="24"/>
                <w:szCs w:val="24"/>
              </w:rPr>
              <w:t>.</w:t>
            </w:r>
            <w:r w:rsidR="005151E7" w:rsidRPr="00F453D6">
              <w:rPr>
                <w:b/>
                <w:color w:val="000000" w:themeColor="text1"/>
                <w:sz w:val="24"/>
                <w:szCs w:val="24"/>
              </w:rPr>
              <w:t>01</w:t>
            </w:r>
            <w:r w:rsidR="00CB1519" w:rsidRPr="00F453D6">
              <w:rPr>
                <w:b/>
                <w:color w:val="000000" w:themeColor="text1"/>
                <w:sz w:val="24"/>
                <w:szCs w:val="24"/>
              </w:rPr>
              <w:t>.</w:t>
            </w:r>
            <w:r w:rsidRPr="00F453D6">
              <w:rPr>
                <w:b/>
                <w:color w:val="000000" w:themeColor="text1"/>
                <w:sz w:val="24"/>
                <w:szCs w:val="24"/>
              </w:rPr>
              <w:t>00</w:t>
            </w:r>
            <w:r w:rsidR="00CB1519" w:rsidRPr="00F453D6">
              <w:rPr>
                <w:b/>
                <w:color w:val="000000" w:themeColor="text1"/>
                <w:sz w:val="24"/>
                <w:szCs w:val="24"/>
              </w:rPr>
              <w:t>.</w:t>
            </w:r>
            <w:r w:rsidRPr="00F453D6">
              <w:rPr>
                <w:b/>
                <w:color w:val="000000" w:themeColor="text1"/>
                <w:sz w:val="24"/>
                <w:szCs w:val="24"/>
              </w:rPr>
              <w:t>00</w:t>
            </w:r>
          </w:p>
        </w:tc>
        <w:tc>
          <w:tcPr>
            <w:tcW w:w="7736" w:type="dxa"/>
          </w:tcPr>
          <w:p w:rsidR="00554D8F" w:rsidRPr="00F453D6" w:rsidRDefault="005151E7" w:rsidP="005C3A02">
            <w:pPr>
              <w:overflowPunct w:val="0"/>
              <w:autoSpaceDE w:val="0"/>
              <w:autoSpaceDN w:val="0"/>
              <w:adjustRightInd w:val="0"/>
              <w:jc w:val="both"/>
              <w:textAlignment w:val="baseline"/>
              <w:rPr>
                <w:b/>
                <w:color w:val="000000" w:themeColor="text1"/>
                <w:sz w:val="24"/>
                <w:szCs w:val="24"/>
              </w:rPr>
            </w:pPr>
            <w:r w:rsidRPr="00F453D6">
              <w:rPr>
                <w:b/>
                <w:color w:val="000000" w:themeColor="text1"/>
                <w:sz w:val="24"/>
                <w:szCs w:val="24"/>
              </w:rPr>
              <w:t>Combustíveis e Lubrificantes</w:t>
            </w:r>
            <w:r w:rsidR="0057029A" w:rsidRPr="00F453D6">
              <w:rPr>
                <w:b/>
                <w:color w:val="000000" w:themeColor="text1"/>
                <w:sz w:val="24"/>
                <w:szCs w:val="24"/>
              </w:rPr>
              <w:t xml:space="preserve"> Automotivos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 xml:space="preserve">tomando-se como índice inicial o do mês correspondente ao imediatamente anterior ao da apresentação </w:t>
      </w:r>
      <w:r w:rsidRPr="00681E08">
        <w:rPr>
          <w:color w:val="000000"/>
          <w:sz w:val="24"/>
          <w:szCs w:val="24"/>
        </w:rPr>
        <w:lastRenderedPageBreak/>
        <w:t>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29480A" w:rsidRPr="00681E08" w:rsidRDefault="00871E60" w:rsidP="0028753D">
      <w:pPr>
        <w:autoSpaceDE w:val="0"/>
        <w:autoSpaceDN w:val="0"/>
        <w:adjustRightInd w:val="0"/>
        <w:ind w:firstLine="708"/>
        <w:rPr>
          <w:color w:val="000000"/>
          <w:sz w:val="24"/>
          <w:szCs w:val="24"/>
        </w:rPr>
      </w:pPr>
      <w:r w:rsidRPr="00681E08">
        <w:rPr>
          <w:color w:val="000000"/>
          <w:sz w:val="24"/>
          <w:szCs w:val="24"/>
        </w:rPr>
        <w:t>Anexo II - Modelo de Proposta de Preços</w:t>
      </w:r>
      <w:r w:rsidR="0028753D">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1B219B" w:rsidRDefault="006B2B32" w:rsidP="006B2B32">
      <w:pPr>
        <w:overflowPunct w:val="0"/>
        <w:autoSpaceDE w:val="0"/>
        <w:autoSpaceDN w:val="0"/>
        <w:adjustRightInd w:val="0"/>
        <w:jc w:val="center"/>
        <w:textAlignment w:val="baseline"/>
        <w:rPr>
          <w:color w:val="FF0000"/>
          <w:sz w:val="24"/>
          <w:szCs w:val="24"/>
        </w:rPr>
      </w:pPr>
      <w:r w:rsidRPr="0020023F">
        <w:rPr>
          <w:color w:val="000000" w:themeColor="text1"/>
          <w:sz w:val="24"/>
          <w:szCs w:val="24"/>
        </w:rPr>
        <w:t xml:space="preserve">Ajuricaba, </w:t>
      </w:r>
      <w:r w:rsidR="0020023F" w:rsidRPr="0020023F">
        <w:rPr>
          <w:color w:val="000000" w:themeColor="text1"/>
          <w:sz w:val="24"/>
          <w:szCs w:val="24"/>
        </w:rPr>
        <w:t>11</w:t>
      </w:r>
      <w:r w:rsidR="00D468A2" w:rsidRPr="0020023F">
        <w:rPr>
          <w:color w:val="000000" w:themeColor="text1"/>
          <w:sz w:val="24"/>
          <w:szCs w:val="24"/>
        </w:rPr>
        <w:t xml:space="preserve"> </w:t>
      </w:r>
      <w:r w:rsidR="007B0E7D" w:rsidRPr="0020023F">
        <w:rPr>
          <w:color w:val="000000" w:themeColor="text1"/>
          <w:sz w:val="24"/>
          <w:szCs w:val="24"/>
        </w:rPr>
        <w:t xml:space="preserve">de </w:t>
      </w:r>
      <w:r w:rsidR="0020023F" w:rsidRPr="0020023F">
        <w:rPr>
          <w:color w:val="000000" w:themeColor="text1"/>
          <w:sz w:val="24"/>
          <w:szCs w:val="24"/>
        </w:rPr>
        <w:t>abril</w:t>
      </w:r>
      <w:r w:rsidR="0029480A" w:rsidRPr="0020023F">
        <w:rPr>
          <w:color w:val="000000" w:themeColor="text1"/>
          <w:sz w:val="24"/>
          <w:szCs w:val="24"/>
        </w:rPr>
        <w:t xml:space="preserve"> de 20</w:t>
      </w:r>
      <w:r w:rsidR="006162CE" w:rsidRPr="0020023F">
        <w:rPr>
          <w:color w:val="000000" w:themeColor="text1"/>
          <w:sz w:val="24"/>
          <w:szCs w:val="24"/>
        </w:rPr>
        <w:t>25</w:t>
      </w:r>
      <w:r w:rsidRPr="0020023F">
        <w:rPr>
          <w:color w:val="000000" w:themeColor="text1"/>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Default="00D400C8" w:rsidP="006B2B32">
      <w:pPr>
        <w:overflowPunct w:val="0"/>
        <w:autoSpaceDE w:val="0"/>
        <w:autoSpaceDN w:val="0"/>
        <w:adjustRightInd w:val="0"/>
        <w:jc w:val="center"/>
        <w:textAlignment w:val="baseline"/>
        <w:rPr>
          <w:sz w:val="24"/>
          <w:szCs w:val="24"/>
        </w:rPr>
      </w:pPr>
    </w:p>
    <w:p w:rsidR="00CB2E2A" w:rsidRDefault="00CB2E2A" w:rsidP="006B2B32">
      <w:pPr>
        <w:overflowPunct w:val="0"/>
        <w:autoSpaceDE w:val="0"/>
        <w:autoSpaceDN w:val="0"/>
        <w:adjustRightInd w:val="0"/>
        <w:jc w:val="center"/>
        <w:textAlignment w:val="baseline"/>
        <w:rPr>
          <w:sz w:val="24"/>
          <w:szCs w:val="24"/>
        </w:rPr>
      </w:pPr>
    </w:p>
    <w:p w:rsidR="00CB2E2A" w:rsidRPr="00681E08" w:rsidRDefault="00CB2E2A"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E84DCB" w:rsidRDefault="00871E60" w:rsidP="0028753D">
      <w:pPr>
        <w:jc w:val="center"/>
        <w:rPr>
          <w:b/>
          <w:bCs/>
          <w:color w:val="000000" w:themeColor="text1"/>
          <w:sz w:val="24"/>
          <w:szCs w:val="24"/>
        </w:rPr>
      </w:pPr>
      <w:r w:rsidRPr="00E84DCB">
        <w:rPr>
          <w:b/>
          <w:bCs/>
          <w:color w:val="000000" w:themeColor="text1"/>
          <w:sz w:val="24"/>
          <w:szCs w:val="24"/>
        </w:rPr>
        <w:lastRenderedPageBreak/>
        <w:t xml:space="preserve">ANEXO I </w:t>
      </w:r>
      <w:r w:rsidR="00DD0D84" w:rsidRPr="00E84DCB">
        <w:rPr>
          <w:b/>
          <w:bCs/>
          <w:color w:val="000000" w:themeColor="text1"/>
          <w:sz w:val="24"/>
          <w:szCs w:val="24"/>
        </w:rPr>
        <w:t>-</w:t>
      </w:r>
      <w:r w:rsidRPr="00E84DCB">
        <w:rPr>
          <w:b/>
          <w:bCs/>
          <w:color w:val="000000" w:themeColor="text1"/>
          <w:sz w:val="24"/>
          <w:szCs w:val="24"/>
        </w:rPr>
        <w:t xml:space="preserve"> TERMO DE REFERÊNCIA</w:t>
      </w:r>
    </w:p>
    <w:p w:rsidR="009E637F" w:rsidRPr="00E84DCB" w:rsidRDefault="00020B50" w:rsidP="009E637F">
      <w:pPr>
        <w:autoSpaceDE w:val="0"/>
        <w:autoSpaceDN w:val="0"/>
        <w:adjustRightInd w:val="0"/>
        <w:jc w:val="center"/>
        <w:rPr>
          <w:b/>
          <w:bCs/>
          <w:color w:val="000000" w:themeColor="text1"/>
          <w:sz w:val="24"/>
          <w:szCs w:val="24"/>
        </w:rPr>
      </w:pPr>
      <w:r w:rsidRPr="00E84DCB">
        <w:rPr>
          <w:b/>
          <w:bCs/>
          <w:color w:val="000000" w:themeColor="text1"/>
          <w:sz w:val="24"/>
          <w:szCs w:val="24"/>
        </w:rPr>
        <w:t>PREGÃO Nº</w:t>
      </w:r>
      <w:r w:rsidR="00F2159C" w:rsidRPr="00E84DCB">
        <w:rPr>
          <w:b/>
          <w:bCs/>
          <w:color w:val="000000" w:themeColor="text1"/>
          <w:sz w:val="24"/>
          <w:szCs w:val="24"/>
        </w:rPr>
        <w:t xml:space="preserve"> </w:t>
      </w:r>
      <w:r w:rsidR="00E84DCB" w:rsidRPr="00E84DCB">
        <w:rPr>
          <w:b/>
          <w:bCs/>
          <w:color w:val="000000" w:themeColor="text1"/>
          <w:sz w:val="24"/>
          <w:szCs w:val="24"/>
        </w:rPr>
        <w:t>34</w:t>
      </w:r>
      <w:r w:rsidR="009E637F" w:rsidRPr="00E84DCB">
        <w:rPr>
          <w:b/>
          <w:bCs/>
          <w:color w:val="000000" w:themeColor="text1"/>
          <w:sz w:val="24"/>
          <w:szCs w:val="24"/>
        </w:rPr>
        <w:t>/202</w:t>
      </w:r>
      <w:r w:rsidR="00A31AC2" w:rsidRPr="00E84DCB">
        <w:rPr>
          <w:b/>
          <w:bCs/>
          <w:color w:val="000000" w:themeColor="text1"/>
          <w:sz w:val="24"/>
          <w:szCs w:val="24"/>
        </w:rPr>
        <w:t>5</w:t>
      </w:r>
    </w:p>
    <w:p w:rsidR="00202E1F" w:rsidRPr="00D56C65" w:rsidRDefault="00202E1F" w:rsidP="00202E1F">
      <w:pPr>
        <w:autoSpaceDE w:val="0"/>
        <w:autoSpaceDN w:val="0"/>
        <w:adjustRightInd w:val="0"/>
        <w:spacing w:before="240"/>
        <w:jc w:val="both"/>
        <w:rPr>
          <w:b/>
          <w:bCs/>
          <w:sz w:val="24"/>
          <w:szCs w:val="24"/>
        </w:rPr>
      </w:pPr>
      <w:r w:rsidRPr="00D56C65">
        <w:rPr>
          <w:b/>
          <w:bCs/>
          <w:sz w:val="24"/>
          <w:szCs w:val="24"/>
        </w:rPr>
        <w:t>1. OBJETO</w:t>
      </w:r>
    </w:p>
    <w:p w:rsidR="00202E1F" w:rsidRPr="007F3ECD" w:rsidRDefault="00202E1F" w:rsidP="004C5931">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28753D">
        <w:rPr>
          <w:color w:val="000000" w:themeColor="text1"/>
          <w:sz w:val="24"/>
          <w:szCs w:val="24"/>
        </w:rPr>
        <w:t>objeto</w:t>
      </w:r>
      <w:r w:rsidRPr="0028753D">
        <w:rPr>
          <w:b/>
          <w:color w:val="000000" w:themeColor="text1"/>
          <w:sz w:val="24"/>
          <w:szCs w:val="24"/>
        </w:rPr>
        <w:t xml:space="preserve"> </w:t>
      </w:r>
      <w:r w:rsidR="004C5931" w:rsidRPr="00AB2F97">
        <w:rPr>
          <w:b/>
          <w:sz w:val="24"/>
          <w:szCs w:val="24"/>
        </w:rPr>
        <w:t xml:space="preserve">a aquisição de </w:t>
      </w:r>
      <w:r w:rsidR="004C5931">
        <w:rPr>
          <w:b/>
          <w:sz w:val="24"/>
          <w:szCs w:val="24"/>
        </w:rPr>
        <w:t xml:space="preserve">óleos lubrificantes, </w:t>
      </w:r>
      <w:proofErr w:type="spellStart"/>
      <w:r w:rsidR="004C5931">
        <w:rPr>
          <w:b/>
          <w:sz w:val="24"/>
          <w:szCs w:val="24"/>
        </w:rPr>
        <w:t>arla</w:t>
      </w:r>
      <w:proofErr w:type="spellEnd"/>
      <w:r w:rsidR="004C5931">
        <w:rPr>
          <w:b/>
          <w:sz w:val="24"/>
          <w:szCs w:val="24"/>
        </w:rPr>
        <w:t xml:space="preserve"> 32 e graxas para veículos do Município</w:t>
      </w:r>
      <w:r w:rsidRPr="0028753D">
        <w:rPr>
          <w:b/>
          <w:color w:val="000000" w:themeColor="text1"/>
          <w:sz w:val="24"/>
          <w:szCs w:val="24"/>
        </w:rPr>
        <w:t>.</w:t>
      </w:r>
    </w:p>
    <w:p w:rsidR="00202E1F" w:rsidRPr="00003634" w:rsidRDefault="0028753D" w:rsidP="002371D6">
      <w:pPr>
        <w:autoSpaceDE w:val="0"/>
        <w:autoSpaceDN w:val="0"/>
        <w:adjustRightInd w:val="0"/>
        <w:spacing w:before="240"/>
        <w:jc w:val="both"/>
        <w:rPr>
          <w:b/>
          <w:bCs/>
          <w:sz w:val="24"/>
          <w:szCs w:val="24"/>
        </w:rPr>
      </w:pPr>
      <w:r w:rsidRPr="00003634">
        <w:rPr>
          <w:b/>
          <w:bCs/>
          <w:sz w:val="24"/>
          <w:szCs w:val="24"/>
        </w:rPr>
        <w:t>2. ITENS A SEREM ADQUIRIDOS</w:t>
      </w:r>
    </w:p>
    <w:tbl>
      <w:tblPr>
        <w:tblStyle w:val="Tabelacomgrade"/>
        <w:tblW w:w="9905" w:type="dxa"/>
        <w:tblLook w:val="04A0" w:firstRow="1" w:lastRow="0" w:firstColumn="1" w:lastColumn="0" w:noHBand="0" w:noVBand="1"/>
      </w:tblPr>
      <w:tblGrid>
        <w:gridCol w:w="656"/>
        <w:gridCol w:w="736"/>
        <w:gridCol w:w="4713"/>
        <w:gridCol w:w="871"/>
        <w:gridCol w:w="1405"/>
        <w:gridCol w:w="1524"/>
      </w:tblGrid>
      <w:tr w:rsidR="005F724A" w:rsidRPr="005F724A" w:rsidTr="002371D6">
        <w:trPr>
          <w:trHeight w:val="340"/>
        </w:trPr>
        <w:tc>
          <w:tcPr>
            <w:tcW w:w="656"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Item</w:t>
            </w:r>
          </w:p>
        </w:tc>
        <w:tc>
          <w:tcPr>
            <w:tcW w:w="615"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Unid.</w:t>
            </w:r>
          </w:p>
        </w:tc>
        <w:tc>
          <w:tcPr>
            <w:tcW w:w="4818"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Especificação</w:t>
            </w:r>
          </w:p>
        </w:tc>
        <w:tc>
          <w:tcPr>
            <w:tcW w:w="871"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Quant.</w:t>
            </w:r>
          </w:p>
        </w:tc>
        <w:tc>
          <w:tcPr>
            <w:tcW w:w="1411"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Preço Referência  Unitário</w:t>
            </w:r>
          </w:p>
        </w:tc>
        <w:tc>
          <w:tcPr>
            <w:tcW w:w="1534"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Preço Referência  Total</w:t>
            </w:r>
          </w:p>
        </w:tc>
      </w:tr>
      <w:tr w:rsidR="005F724A" w:rsidRPr="005F724A" w:rsidTr="002371D6">
        <w:trPr>
          <w:trHeight w:val="340"/>
        </w:trPr>
        <w:tc>
          <w:tcPr>
            <w:tcW w:w="656" w:type="dxa"/>
            <w:vAlign w:val="center"/>
          </w:tcPr>
          <w:p w:rsidR="005F724A" w:rsidRPr="005F724A" w:rsidRDefault="005F724A"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1</w:t>
            </w:r>
          </w:p>
        </w:tc>
        <w:tc>
          <w:tcPr>
            <w:tcW w:w="615"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Fr</w:t>
            </w:r>
            <w:proofErr w:type="spellEnd"/>
          </w:p>
        </w:tc>
        <w:tc>
          <w:tcPr>
            <w:tcW w:w="4818" w:type="dxa"/>
          </w:tcPr>
          <w:p w:rsidR="003B2CEA" w:rsidRDefault="005F724A" w:rsidP="005F724A">
            <w:pPr>
              <w:pStyle w:val="Contefadodatabela"/>
              <w:tabs>
                <w:tab w:val="left" w:pos="1590"/>
              </w:tabs>
              <w:jc w:val="both"/>
              <w:rPr>
                <w:i/>
                <w:sz w:val="22"/>
                <w:szCs w:val="22"/>
              </w:rPr>
            </w:pPr>
            <w:r w:rsidRPr="005F724A">
              <w:rPr>
                <w:rFonts w:ascii="Times New Roman" w:hAnsi="Times New Roman"/>
                <w:color w:val="000000" w:themeColor="text1"/>
                <w:sz w:val="22"/>
                <w:szCs w:val="22"/>
              </w:rPr>
              <w:t xml:space="preserve">Aditivo radiador </w:t>
            </w:r>
            <w:proofErr w:type="spellStart"/>
            <w:r w:rsidRPr="005F724A">
              <w:rPr>
                <w:rFonts w:ascii="Times New Roman" w:hAnsi="Times New Roman"/>
                <w:color w:val="000000" w:themeColor="text1"/>
                <w:sz w:val="22"/>
                <w:szCs w:val="22"/>
              </w:rPr>
              <w:t>coolant</w:t>
            </w:r>
            <w:proofErr w:type="spellEnd"/>
            <w:r w:rsidRPr="005F724A">
              <w:rPr>
                <w:rFonts w:ascii="Times New Roman" w:hAnsi="Times New Roman"/>
                <w:color w:val="000000" w:themeColor="text1"/>
                <w:sz w:val="22"/>
                <w:szCs w:val="22"/>
              </w:rPr>
              <w:t xml:space="preserve"> </w:t>
            </w:r>
            <w:proofErr w:type="spellStart"/>
            <w:r w:rsidRPr="005F724A">
              <w:rPr>
                <w:rFonts w:ascii="Times New Roman" w:hAnsi="Times New Roman"/>
                <w:color w:val="000000" w:themeColor="text1"/>
                <w:sz w:val="22"/>
                <w:szCs w:val="22"/>
              </w:rPr>
              <w:t>up</w:t>
            </w:r>
            <w:proofErr w:type="spellEnd"/>
            <w:r w:rsidRPr="005F724A">
              <w:rPr>
                <w:rFonts w:ascii="Times New Roman" w:hAnsi="Times New Roman"/>
                <w:color w:val="000000" w:themeColor="text1"/>
                <w:sz w:val="22"/>
                <w:szCs w:val="22"/>
              </w:rPr>
              <w:t xml:space="preserve"> 1 litro (de ultra proteção) concentrado, orgânico, a base de etileno glicol. </w:t>
            </w:r>
            <w:r w:rsidR="003B2CEA" w:rsidRPr="003B2CEA">
              <w:rPr>
                <w:sz w:val="22"/>
                <w:szCs w:val="22"/>
              </w:rPr>
              <w:t>(Deve conter na composição etileno glicol). Deve ser aprovado pelo Inmetro e seguir as normas ABNT. Frascos de 1 litro.</w:t>
            </w:r>
            <w:r w:rsidR="003B2CEA" w:rsidRPr="003B2CEA">
              <w:rPr>
                <w:i/>
                <w:sz w:val="22"/>
                <w:szCs w:val="22"/>
              </w:rPr>
              <w:t xml:space="preserve"> </w:t>
            </w:r>
          </w:p>
          <w:p w:rsidR="005F724A" w:rsidRPr="005F724A" w:rsidRDefault="003B2CEA" w:rsidP="005F724A">
            <w:pPr>
              <w:pStyle w:val="Contefadodatabela"/>
              <w:tabs>
                <w:tab w:val="left" w:pos="1590"/>
              </w:tabs>
              <w:jc w:val="both"/>
              <w:rPr>
                <w:rFonts w:ascii="Times New Roman" w:hAnsi="Times New Roman"/>
                <w:color w:val="000000" w:themeColor="text1"/>
                <w:sz w:val="22"/>
                <w:szCs w:val="22"/>
              </w:rPr>
            </w:pPr>
            <w:r w:rsidRPr="003B2CEA">
              <w:rPr>
                <w:i/>
                <w:sz w:val="22"/>
                <w:szCs w:val="22"/>
              </w:rPr>
              <w:t>O produto deve ser credenciado pela ANP.</w:t>
            </w:r>
          </w:p>
        </w:tc>
        <w:tc>
          <w:tcPr>
            <w:tcW w:w="871" w:type="dxa"/>
            <w:vAlign w:val="center"/>
          </w:tcPr>
          <w:p w:rsidR="005F724A" w:rsidRPr="005F724A" w:rsidRDefault="005F724A" w:rsidP="005F724A">
            <w:pPr>
              <w:pStyle w:val="Contefadodatabela"/>
              <w:ind w:right="57"/>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12</w:t>
            </w:r>
          </w:p>
        </w:tc>
        <w:tc>
          <w:tcPr>
            <w:tcW w:w="1411"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R$ 36,00</w:t>
            </w:r>
          </w:p>
        </w:tc>
        <w:tc>
          <w:tcPr>
            <w:tcW w:w="1534" w:type="dxa"/>
            <w:vAlign w:val="center"/>
          </w:tcPr>
          <w:p w:rsidR="005F724A" w:rsidRPr="005F724A" w:rsidRDefault="005F724A" w:rsidP="005F724A">
            <w:pPr>
              <w:pStyle w:val="Contefadodatabela"/>
              <w:ind w:left="-100"/>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R$ 432,00</w:t>
            </w:r>
          </w:p>
        </w:tc>
      </w:tr>
      <w:tr w:rsidR="005F724A" w:rsidRPr="005F724A" w:rsidTr="002371D6">
        <w:trPr>
          <w:trHeight w:val="340"/>
        </w:trPr>
        <w:tc>
          <w:tcPr>
            <w:tcW w:w="656" w:type="dxa"/>
            <w:vAlign w:val="center"/>
          </w:tcPr>
          <w:p w:rsidR="005F724A" w:rsidRPr="005F724A" w:rsidRDefault="005F724A"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2</w:t>
            </w:r>
          </w:p>
        </w:tc>
        <w:tc>
          <w:tcPr>
            <w:tcW w:w="615"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Und</w:t>
            </w:r>
            <w:proofErr w:type="spellEnd"/>
          </w:p>
        </w:tc>
        <w:tc>
          <w:tcPr>
            <w:tcW w:w="4818" w:type="dxa"/>
          </w:tcPr>
          <w:p w:rsidR="003B2CEA" w:rsidRDefault="005F724A" w:rsidP="003B2CEA">
            <w:pPr>
              <w:pStyle w:val="Contefadodatabela"/>
              <w:tabs>
                <w:tab w:val="left" w:pos="1590"/>
              </w:tabs>
              <w:jc w:val="both"/>
              <w:rPr>
                <w:rFonts w:ascii="Times New Roman" w:hAnsi="Times New Roman"/>
                <w:color w:val="000000" w:themeColor="text1"/>
                <w:sz w:val="22"/>
                <w:szCs w:val="22"/>
              </w:rPr>
            </w:pPr>
            <w:r w:rsidRPr="005F724A">
              <w:rPr>
                <w:rFonts w:ascii="Times New Roman" w:hAnsi="Times New Roman"/>
                <w:color w:val="000000" w:themeColor="text1"/>
                <w:sz w:val="22"/>
                <w:szCs w:val="22"/>
              </w:rPr>
              <w:t xml:space="preserve">Graxa à base de sabão de lítio, resistente a água, </w:t>
            </w:r>
            <w:r w:rsidR="003B2CEA">
              <w:rPr>
                <w:rFonts w:ascii="Times New Roman" w:hAnsi="Times New Roman"/>
                <w:color w:val="000000" w:themeColor="text1"/>
                <w:sz w:val="22"/>
                <w:szCs w:val="22"/>
              </w:rPr>
              <w:t>NLGL</w:t>
            </w:r>
            <w:r w:rsidRPr="005F724A">
              <w:rPr>
                <w:rFonts w:ascii="Times New Roman" w:hAnsi="Times New Roman"/>
                <w:color w:val="000000" w:themeColor="text1"/>
                <w:sz w:val="22"/>
                <w:szCs w:val="22"/>
              </w:rPr>
              <w:t xml:space="preserve"> 2, coloração âmbar, tambor de 170 Kg. </w:t>
            </w:r>
          </w:p>
          <w:p w:rsidR="005F724A" w:rsidRPr="005F724A" w:rsidRDefault="003B2CEA" w:rsidP="003B2CEA">
            <w:pPr>
              <w:pStyle w:val="Contefadodatabela"/>
              <w:tabs>
                <w:tab w:val="left" w:pos="1590"/>
              </w:tabs>
              <w:jc w:val="both"/>
              <w:rPr>
                <w:rFonts w:ascii="Times New Roman" w:hAnsi="Times New Roman"/>
                <w:color w:val="000000" w:themeColor="text1"/>
                <w:sz w:val="22"/>
                <w:szCs w:val="22"/>
              </w:rPr>
            </w:pPr>
            <w:r w:rsidRPr="00425DB4">
              <w:rPr>
                <w:i/>
                <w:sz w:val="22"/>
                <w:szCs w:val="22"/>
              </w:rPr>
              <w:t>O produto deve ser credenciado pela ANP.</w:t>
            </w:r>
          </w:p>
        </w:tc>
        <w:tc>
          <w:tcPr>
            <w:tcW w:w="871" w:type="dxa"/>
            <w:vAlign w:val="center"/>
          </w:tcPr>
          <w:p w:rsidR="005F724A" w:rsidRPr="005F724A" w:rsidRDefault="005F724A" w:rsidP="005F724A">
            <w:pPr>
              <w:pStyle w:val="Contefadodatabela"/>
              <w:ind w:right="57"/>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1</w:t>
            </w:r>
          </w:p>
        </w:tc>
        <w:tc>
          <w:tcPr>
            <w:tcW w:w="1411"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R$ 4.372,50</w:t>
            </w:r>
          </w:p>
        </w:tc>
        <w:tc>
          <w:tcPr>
            <w:tcW w:w="1534"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R$ 4.372,50</w:t>
            </w:r>
          </w:p>
        </w:tc>
      </w:tr>
      <w:tr w:rsidR="005F724A" w:rsidRPr="005F724A" w:rsidTr="002371D6">
        <w:trPr>
          <w:trHeight w:val="340"/>
        </w:trPr>
        <w:tc>
          <w:tcPr>
            <w:tcW w:w="656" w:type="dxa"/>
            <w:vAlign w:val="center"/>
          </w:tcPr>
          <w:p w:rsidR="005F724A" w:rsidRPr="005F724A" w:rsidRDefault="005F724A"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3</w:t>
            </w:r>
          </w:p>
        </w:tc>
        <w:tc>
          <w:tcPr>
            <w:tcW w:w="615"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Gl</w:t>
            </w:r>
            <w:proofErr w:type="spellEnd"/>
          </w:p>
        </w:tc>
        <w:tc>
          <w:tcPr>
            <w:tcW w:w="4818" w:type="dxa"/>
          </w:tcPr>
          <w:p w:rsidR="003B2CEA" w:rsidRPr="00425DB4" w:rsidRDefault="005F724A" w:rsidP="003B2CEA">
            <w:pPr>
              <w:jc w:val="both"/>
              <w:rPr>
                <w:sz w:val="22"/>
                <w:szCs w:val="22"/>
              </w:rPr>
            </w:pPr>
            <w:r w:rsidRPr="005F724A">
              <w:rPr>
                <w:color w:val="000000" w:themeColor="text1"/>
                <w:sz w:val="22"/>
                <w:szCs w:val="22"/>
              </w:rPr>
              <w:t xml:space="preserve">Óleo hidráulico HO46, ISO VG46 galão de 20 litros </w:t>
            </w:r>
            <w:r w:rsidR="003B2CEA" w:rsidRPr="00425DB4">
              <w:rPr>
                <w:sz w:val="22"/>
                <w:szCs w:val="22"/>
              </w:rPr>
              <w:t xml:space="preserve">com resistência à oxidação, estabilidade hidro lítica, propriedades </w:t>
            </w:r>
            <w:proofErr w:type="spellStart"/>
            <w:r w:rsidR="003B2CEA" w:rsidRPr="00425DB4">
              <w:rPr>
                <w:sz w:val="22"/>
                <w:szCs w:val="22"/>
              </w:rPr>
              <w:t>anti-desgastes</w:t>
            </w:r>
            <w:proofErr w:type="spellEnd"/>
            <w:r w:rsidR="003B2CEA" w:rsidRPr="00425DB4">
              <w:rPr>
                <w:sz w:val="22"/>
                <w:szCs w:val="22"/>
              </w:rPr>
              <w:t xml:space="preserve">, propriedade de filtragem, elaborado com óleo lubrificante básico de primeiro refino, não podendo ser obtido através de processo de </w:t>
            </w:r>
            <w:proofErr w:type="spellStart"/>
            <w:r w:rsidR="003B2CEA" w:rsidRPr="00425DB4">
              <w:rPr>
                <w:sz w:val="22"/>
                <w:szCs w:val="22"/>
              </w:rPr>
              <w:t>rerrefino</w:t>
            </w:r>
            <w:proofErr w:type="spellEnd"/>
            <w:r w:rsidR="003B2CEA" w:rsidRPr="00425DB4">
              <w:rPr>
                <w:sz w:val="22"/>
                <w:szCs w:val="22"/>
              </w:rPr>
              <w:t>; que atenda ou exceda a especificação: DIN 51524-2: 2006-09 e atenda a norma IATF 16949</w:t>
            </w:r>
            <w:r w:rsidR="003B2CEA" w:rsidRPr="00425DB4">
              <w:rPr>
                <w:sz w:val="21"/>
                <w:szCs w:val="21"/>
              </w:rPr>
              <w:t xml:space="preserve"> da marca cotada</w:t>
            </w:r>
            <w:r w:rsidR="003B2CEA" w:rsidRPr="00425DB4">
              <w:rPr>
                <w:sz w:val="22"/>
                <w:szCs w:val="22"/>
              </w:rPr>
              <w:t>, galão de 20 litros.</w:t>
            </w:r>
          </w:p>
          <w:p w:rsidR="005F724A" w:rsidRPr="005F724A" w:rsidRDefault="003B2CEA" w:rsidP="003B2CEA">
            <w:pPr>
              <w:pStyle w:val="Contefadodatabela"/>
              <w:tabs>
                <w:tab w:val="left" w:pos="1590"/>
              </w:tabs>
              <w:jc w:val="both"/>
              <w:rPr>
                <w:rFonts w:ascii="Times New Roman" w:hAnsi="Times New Roman"/>
                <w:color w:val="000000" w:themeColor="text1"/>
                <w:sz w:val="22"/>
                <w:szCs w:val="22"/>
              </w:rPr>
            </w:pPr>
            <w:r w:rsidRPr="00425DB4">
              <w:rPr>
                <w:i/>
                <w:sz w:val="21"/>
                <w:szCs w:val="21"/>
              </w:rPr>
              <w:t xml:space="preserve">O produto deve ser credenciado pela ANP e deve ser anexado junto a proposta o Certificado de qualidade </w:t>
            </w:r>
            <w:r w:rsidRPr="00425DB4">
              <w:rPr>
                <w:sz w:val="21"/>
                <w:szCs w:val="21"/>
              </w:rPr>
              <w:t>IATF 16.949:2016, no idioma português. Se o Certificado for apresentado em outro idioma ou não for anexado junto a proposta, esta será desclassificada.</w:t>
            </w:r>
          </w:p>
        </w:tc>
        <w:tc>
          <w:tcPr>
            <w:tcW w:w="871" w:type="dxa"/>
            <w:vAlign w:val="center"/>
          </w:tcPr>
          <w:p w:rsidR="005F724A" w:rsidRPr="005F724A" w:rsidRDefault="005F724A" w:rsidP="005F724A">
            <w:pPr>
              <w:pStyle w:val="Contefadodatabela"/>
              <w:ind w:right="57"/>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15</w:t>
            </w:r>
          </w:p>
        </w:tc>
        <w:tc>
          <w:tcPr>
            <w:tcW w:w="1411"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R$ 667,00</w:t>
            </w:r>
          </w:p>
        </w:tc>
        <w:tc>
          <w:tcPr>
            <w:tcW w:w="1534"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R$ 10.005,00</w:t>
            </w:r>
          </w:p>
        </w:tc>
      </w:tr>
      <w:tr w:rsidR="005F724A" w:rsidRPr="005F724A" w:rsidTr="002371D6">
        <w:trPr>
          <w:trHeight w:val="340"/>
        </w:trPr>
        <w:tc>
          <w:tcPr>
            <w:tcW w:w="656" w:type="dxa"/>
            <w:vAlign w:val="center"/>
          </w:tcPr>
          <w:p w:rsidR="005F724A" w:rsidRPr="005F724A" w:rsidRDefault="005F724A"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4</w:t>
            </w:r>
          </w:p>
        </w:tc>
        <w:tc>
          <w:tcPr>
            <w:tcW w:w="615"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Gl</w:t>
            </w:r>
            <w:proofErr w:type="spellEnd"/>
          </w:p>
        </w:tc>
        <w:tc>
          <w:tcPr>
            <w:tcW w:w="4818" w:type="dxa"/>
          </w:tcPr>
          <w:p w:rsidR="003B2CEA" w:rsidRPr="00A9008A" w:rsidRDefault="005F724A" w:rsidP="003B2CEA">
            <w:pPr>
              <w:jc w:val="both"/>
              <w:rPr>
                <w:sz w:val="22"/>
                <w:szCs w:val="22"/>
              </w:rPr>
            </w:pPr>
            <w:r w:rsidRPr="005F724A">
              <w:rPr>
                <w:color w:val="000000" w:themeColor="text1"/>
                <w:sz w:val="22"/>
                <w:szCs w:val="22"/>
              </w:rPr>
              <w:t xml:space="preserve">Óleo hidráulico 68 com 20 litros. </w:t>
            </w:r>
            <w:r w:rsidR="003B2CEA" w:rsidRPr="00AC1933">
              <w:rPr>
                <w:b/>
                <w:sz w:val="22"/>
                <w:szCs w:val="22"/>
              </w:rPr>
              <w:t>Índice de viscosidade (IV) mínimo de 142</w:t>
            </w:r>
            <w:r w:rsidR="003B2CEA" w:rsidRPr="00A9008A">
              <w:rPr>
                <w:sz w:val="22"/>
                <w:szCs w:val="22"/>
              </w:rPr>
              <w:t xml:space="preserve">, elaborado com óleo lubrificante básico de primeiro refino, não podendo ser obtido através de processo de </w:t>
            </w:r>
            <w:proofErr w:type="spellStart"/>
            <w:r w:rsidR="003B2CEA" w:rsidRPr="00A9008A">
              <w:rPr>
                <w:sz w:val="22"/>
                <w:szCs w:val="22"/>
              </w:rPr>
              <w:t>rerrefino</w:t>
            </w:r>
            <w:proofErr w:type="spellEnd"/>
            <w:r w:rsidR="003B2CEA" w:rsidRPr="00A9008A">
              <w:rPr>
                <w:sz w:val="22"/>
                <w:szCs w:val="22"/>
              </w:rPr>
              <w:t>; que atenda ou exceda a seguinte especificação: DIN 51524-2: 2006-09 e a norma IATF 16949 da m</w:t>
            </w:r>
            <w:r w:rsidR="003B2CEA">
              <w:rPr>
                <w:sz w:val="22"/>
                <w:szCs w:val="22"/>
              </w:rPr>
              <w:t>arca cotada.</w:t>
            </w:r>
          </w:p>
          <w:p w:rsidR="005F724A" w:rsidRPr="005F724A" w:rsidRDefault="003B2CEA" w:rsidP="003B2CEA">
            <w:pPr>
              <w:pStyle w:val="Contefadodatabela"/>
              <w:tabs>
                <w:tab w:val="left" w:pos="1590"/>
              </w:tabs>
              <w:jc w:val="both"/>
              <w:rPr>
                <w:rFonts w:ascii="Times New Roman" w:hAnsi="Times New Roman"/>
                <w:color w:val="000000" w:themeColor="text1"/>
                <w:sz w:val="22"/>
                <w:szCs w:val="22"/>
              </w:rPr>
            </w:pPr>
            <w:r w:rsidRPr="00F85B82">
              <w:rPr>
                <w:i/>
              </w:rPr>
              <w:t xml:space="preserve">O produto deve ser credenciado pela ANP e deve ser anexado junto a proposta o Certificado de qualidade </w:t>
            </w:r>
            <w:r w:rsidRPr="00F85B82">
              <w:t>IATF 16.949:2016 da marca cotada, no idioma português. Se o Certificado for apresentado em outro idioma ou não for anexado junto a proposta, esta será desclassificada.</w:t>
            </w:r>
          </w:p>
        </w:tc>
        <w:tc>
          <w:tcPr>
            <w:tcW w:w="871" w:type="dxa"/>
            <w:vAlign w:val="center"/>
          </w:tcPr>
          <w:p w:rsidR="005F724A" w:rsidRPr="005F724A" w:rsidRDefault="005F724A" w:rsidP="005F724A">
            <w:pPr>
              <w:pStyle w:val="Contefadodatabela"/>
              <w:ind w:right="57"/>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30</w:t>
            </w:r>
          </w:p>
        </w:tc>
        <w:tc>
          <w:tcPr>
            <w:tcW w:w="1411"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R$ 400,00</w:t>
            </w:r>
          </w:p>
        </w:tc>
        <w:tc>
          <w:tcPr>
            <w:tcW w:w="1534"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R$ 12.000,00</w:t>
            </w:r>
          </w:p>
        </w:tc>
      </w:tr>
      <w:tr w:rsidR="005F724A" w:rsidRPr="005F724A" w:rsidTr="002371D6">
        <w:trPr>
          <w:trHeight w:val="340"/>
        </w:trPr>
        <w:tc>
          <w:tcPr>
            <w:tcW w:w="656" w:type="dxa"/>
            <w:vAlign w:val="center"/>
          </w:tcPr>
          <w:p w:rsidR="005F724A" w:rsidRPr="005F724A" w:rsidRDefault="005F724A"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5</w:t>
            </w:r>
          </w:p>
        </w:tc>
        <w:tc>
          <w:tcPr>
            <w:tcW w:w="615"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Gl</w:t>
            </w:r>
            <w:proofErr w:type="spellEnd"/>
          </w:p>
        </w:tc>
        <w:tc>
          <w:tcPr>
            <w:tcW w:w="4818" w:type="dxa"/>
          </w:tcPr>
          <w:p w:rsidR="003B2CEA" w:rsidRDefault="005F724A" w:rsidP="005F724A">
            <w:pPr>
              <w:pStyle w:val="Contefadodatabela"/>
              <w:tabs>
                <w:tab w:val="left" w:pos="1590"/>
              </w:tabs>
              <w:jc w:val="both"/>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Arla</w:t>
            </w:r>
            <w:proofErr w:type="spellEnd"/>
            <w:r w:rsidRPr="005F724A">
              <w:rPr>
                <w:rFonts w:ascii="Times New Roman" w:hAnsi="Times New Roman"/>
                <w:color w:val="000000" w:themeColor="text1"/>
                <w:sz w:val="22"/>
                <w:szCs w:val="22"/>
              </w:rPr>
              <w:t xml:space="preserve"> 32 (agente redutor líquido automotivo), 20 litros. </w:t>
            </w:r>
          </w:p>
          <w:p w:rsidR="005F724A" w:rsidRPr="005F724A" w:rsidRDefault="003B2CEA" w:rsidP="005F724A">
            <w:pPr>
              <w:pStyle w:val="Contefadodatabela"/>
              <w:tabs>
                <w:tab w:val="left" w:pos="1590"/>
              </w:tabs>
              <w:jc w:val="both"/>
              <w:rPr>
                <w:rFonts w:ascii="Times New Roman" w:hAnsi="Times New Roman"/>
                <w:color w:val="000000" w:themeColor="text1"/>
                <w:sz w:val="22"/>
                <w:szCs w:val="22"/>
              </w:rPr>
            </w:pPr>
            <w:r w:rsidRPr="00816F0D">
              <w:rPr>
                <w:i/>
                <w:sz w:val="22"/>
                <w:szCs w:val="22"/>
              </w:rPr>
              <w:t>O produto deve ser credenciado pela ANP.</w:t>
            </w:r>
          </w:p>
        </w:tc>
        <w:tc>
          <w:tcPr>
            <w:tcW w:w="871" w:type="dxa"/>
            <w:vAlign w:val="center"/>
          </w:tcPr>
          <w:p w:rsidR="005F724A" w:rsidRPr="005F724A" w:rsidRDefault="005F724A" w:rsidP="005F724A">
            <w:pPr>
              <w:pStyle w:val="Contefadodatabela"/>
              <w:ind w:right="57"/>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20</w:t>
            </w:r>
          </w:p>
        </w:tc>
        <w:tc>
          <w:tcPr>
            <w:tcW w:w="1411"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R$ 85,00</w:t>
            </w:r>
          </w:p>
        </w:tc>
        <w:tc>
          <w:tcPr>
            <w:tcW w:w="1534"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R$ 1.700,00</w:t>
            </w:r>
          </w:p>
        </w:tc>
      </w:tr>
      <w:tr w:rsidR="005F724A" w:rsidRPr="005F724A" w:rsidTr="002371D6">
        <w:trPr>
          <w:trHeight w:val="340"/>
        </w:trPr>
        <w:tc>
          <w:tcPr>
            <w:tcW w:w="8371" w:type="dxa"/>
            <w:gridSpan w:val="5"/>
            <w:vAlign w:val="center"/>
          </w:tcPr>
          <w:p w:rsidR="00202E1F" w:rsidRPr="005F724A" w:rsidRDefault="00202E1F" w:rsidP="007043AC">
            <w:pPr>
              <w:jc w:val="center"/>
              <w:rPr>
                <w:b/>
                <w:color w:val="000000" w:themeColor="text1"/>
                <w:sz w:val="22"/>
                <w:szCs w:val="22"/>
              </w:rPr>
            </w:pPr>
            <w:r w:rsidRPr="005F724A">
              <w:rPr>
                <w:b/>
                <w:color w:val="000000" w:themeColor="text1"/>
                <w:sz w:val="22"/>
                <w:szCs w:val="22"/>
              </w:rPr>
              <w:t>TOTAL</w:t>
            </w:r>
          </w:p>
        </w:tc>
        <w:tc>
          <w:tcPr>
            <w:tcW w:w="1534" w:type="dxa"/>
            <w:vAlign w:val="center"/>
          </w:tcPr>
          <w:p w:rsidR="00202E1F" w:rsidRPr="005F724A" w:rsidRDefault="00003634" w:rsidP="00F0056D">
            <w:pPr>
              <w:ind w:hanging="117"/>
              <w:jc w:val="center"/>
              <w:rPr>
                <w:b/>
                <w:color w:val="000000" w:themeColor="text1"/>
                <w:sz w:val="22"/>
                <w:szCs w:val="22"/>
              </w:rPr>
            </w:pPr>
            <w:r w:rsidRPr="005F724A">
              <w:rPr>
                <w:b/>
                <w:color w:val="000000" w:themeColor="text1"/>
                <w:sz w:val="22"/>
                <w:szCs w:val="22"/>
              </w:rPr>
              <w:t>R$</w:t>
            </w:r>
            <w:r w:rsidR="005F724A" w:rsidRPr="005F724A">
              <w:rPr>
                <w:b/>
                <w:color w:val="000000" w:themeColor="text1"/>
                <w:sz w:val="22"/>
                <w:szCs w:val="22"/>
              </w:rPr>
              <w:t xml:space="preserve"> </w:t>
            </w:r>
            <w:r w:rsidR="005F724A" w:rsidRPr="005F724A">
              <w:rPr>
                <w:b/>
                <w:bCs/>
                <w:color w:val="000000" w:themeColor="text1"/>
                <w:sz w:val="22"/>
                <w:szCs w:val="22"/>
              </w:rPr>
              <w:t>28.509,50</w:t>
            </w:r>
            <w:r w:rsidR="004B7A19" w:rsidRPr="005F724A">
              <w:rPr>
                <w:b/>
                <w:color w:val="000000" w:themeColor="text1"/>
                <w:sz w:val="22"/>
                <w:szCs w:val="22"/>
              </w:rPr>
              <w:t xml:space="preserve"> </w:t>
            </w:r>
          </w:p>
        </w:tc>
      </w:tr>
    </w:tbl>
    <w:p w:rsidR="00202E1F" w:rsidRPr="00A65EF8" w:rsidRDefault="00202E1F" w:rsidP="00202E1F">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A65EF8">
        <w:rPr>
          <w:b/>
          <w:bCs/>
          <w:sz w:val="24"/>
          <w:szCs w:val="24"/>
        </w:rPr>
        <w:lastRenderedPageBreak/>
        <w:t>3. FUNDAMENTAÇÃO DA CONTRATAÇÃO</w:t>
      </w:r>
    </w:p>
    <w:p w:rsidR="00202E1F" w:rsidRPr="00A65EF8" w:rsidRDefault="00202E1F" w:rsidP="00202E1F">
      <w:pPr>
        <w:jc w:val="both"/>
        <w:rPr>
          <w:sz w:val="24"/>
          <w:szCs w:val="24"/>
        </w:rPr>
      </w:pPr>
      <w:r w:rsidRPr="00A65EF8">
        <w:rPr>
          <w:b/>
          <w:sz w:val="24"/>
          <w:szCs w:val="24"/>
        </w:rPr>
        <w:t xml:space="preserve">3.1. </w:t>
      </w:r>
      <w:r w:rsidRPr="00A65EF8">
        <w:rPr>
          <w:sz w:val="24"/>
          <w:szCs w:val="24"/>
        </w:rPr>
        <w:t xml:space="preserve">A contratação se fundamenta em Estudo Técnico Preliminar e demais documentos que integram este processo de contratação. </w:t>
      </w:r>
    </w:p>
    <w:p w:rsidR="00A65EF8" w:rsidRPr="00A65EF8" w:rsidRDefault="00202E1F" w:rsidP="00202E1F">
      <w:pPr>
        <w:jc w:val="both"/>
        <w:rPr>
          <w:sz w:val="24"/>
          <w:szCs w:val="24"/>
        </w:rPr>
      </w:pPr>
      <w:r w:rsidRPr="00A65EF8">
        <w:rPr>
          <w:b/>
          <w:sz w:val="24"/>
          <w:szCs w:val="24"/>
        </w:rPr>
        <w:t xml:space="preserve">3.2. </w:t>
      </w:r>
      <w:r w:rsidRPr="00A65EF8">
        <w:rPr>
          <w:sz w:val="24"/>
          <w:szCs w:val="24"/>
        </w:rPr>
        <w:t xml:space="preserve">Neste sentido contratação é necessária para </w:t>
      </w:r>
      <w:r w:rsidR="00A65EF8" w:rsidRPr="00A65EF8">
        <w:rPr>
          <w:sz w:val="24"/>
          <w:szCs w:val="24"/>
        </w:rPr>
        <w:t>a manutenção da frota de veículos, caminhões e maquinários pesados para</w:t>
      </w:r>
      <w:r w:rsidR="00274AD1">
        <w:rPr>
          <w:sz w:val="24"/>
          <w:szCs w:val="24"/>
        </w:rPr>
        <w:t xml:space="preserve"> reposição e trocas de óleos e lubrificantes dos mesmos, sendo feito por um servidor da Secretaria Municipal de Obras.</w:t>
      </w:r>
    </w:p>
    <w:p w:rsidR="00202E1F" w:rsidRPr="00303FA0" w:rsidRDefault="00202E1F" w:rsidP="00202E1F">
      <w:pPr>
        <w:spacing w:before="240"/>
        <w:jc w:val="both"/>
        <w:rPr>
          <w:b/>
          <w:bCs/>
          <w:sz w:val="24"/>
          <w:szCs w:val="24"/>
        </w:rPr>
      </w:pPr>
      <w:r w:rsidRPr="00303FA0">
        <w:rPr>
          <w:b/>
          <w:bCs/>
          <w:sz w:val="24"/>
          <w:szCs w:val="24"/>
        </w:rPr>
        <w:t>4. DESCRIÇÃO DOS ITENS E PREÇO DE REFERÊNCIA</w:t>
      </w:r>
    </w:p>
    <w:p w:rsidR="00202E1F" w:rsidRPr="00303FA0" w:rsidRDefault="00202E1F" w:rsidP="00202E1F">
      <w:pPr>
        <w:spacing w:before="240"/>
        <w:jc w:val="both"/>
        <w:rPr>
          <w:bCs/>
          <w:sz w:val="24"/>
          <w:szCs w:val="24"/>
        </w:rPr>
      </w:pPr>
      <w:r w:rsidRPr="00303FA0">
        <w:rPr>
          <w:b/>
          <w:bCs/>
          <w:sz w:val="24"/>
          <w:szCs w:val="24"/>
        </w:rPr>
        <w:t xml:space="preserve">4.1. </w:t>
      </w:r>
      <w:r w:rsidRPr="00303FA0">
        <w:rPr>
          <w:bCs/>
          <w:sz w:val="24"/>
          <w:szCs w:val="24"/>
        </w:rPr>
        <w:t xml:space="preserve">Estima-se para a contratação </w:t>
      </w:r>
      <w:r w:rsidRPr="002850AA">
        <w:rPr>
          <w:bCs/>
          <w:color w:val="000000" w:themeColor="text1"/>
          <w:sz w:val="24"/>
          <w:szCs w:val="24"/>
        </w:rPr>
        <w:t xml:space="preserve">almejada o valor total de </w:t>
      </w:r>
      <w:r w:rsidRPr="002850AA">
        <w:rPr>
          <w:b/>
          <w:bCs/>
          <w:color w:val="000000" w:themeColor="text1"/>
          <w:sz w:val="24"/>
          <w:szCs w:val="24"/>
        </w:rPr>
        <w:t>R$</w:t>
      </w:r>
      <w:r w:rsidR="002850AA" w:rsidRPr="002850AA">
        <w:rPr>
          <w:b/>
          <w:bCs/>
          <w:color w:val="000000" w:themeColor="text1"/>
          <w:sz w:val="24"/>
          <w:szCs w:val="24"/>
        </w:rPr>
        <w:t xml:space="preserve"> 28.509,50.</w:t>
      </w:r>
    </w:p>
    <w:p w:rsidR="00202E1F" w:rsidRPr="007043AC" w:rsidRDefault="00202E1F" w:rsidP="00202E1F">
      <w:pPr>
        <w:jc w:val="both"/>
        <w:rPr>
          <w:bCs/>
          <w:sz w:val="24"/>
          <w:szCs w:val="24"/>
        </w:rPr>
      </w:pPr>
      <w:r w:rsidRPr="007043AC">
        <w:rPr>
          <w:b/>
          <w:bCs/>
          <w:sz w:val="24"/>
          <w:szCs w:val="24"/>
        </w:rPr>
        <w:t xml:space="preserve">4.2. </w:t>
      </w:r>
      <w:r w:rsidRPr="007043AC">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043AC" w:rsidRDefault="00202E1F" w:rsidP="00202E1F">
      <w:pPr>
        <w:spacing w:before="240"/>
        <w:jc w:val="both"/>
        <w:rPr>
          <w:b/>
          <w:bCs/>
          <w:sz w:val="24"/>
          <w:szCs w:val="24"/>
        </w:rPr>
      </w:pPr>
      <w:r w:rsidRPr="007043AC">
        <w:rPr>
          <w:b/>
          <w:bCs/>
          <w:sz w:val="24"/>
          <w:szCs w:val="24"/>
        </w:rPr>
        <w:t>5. DESCRIÇÃO DA SOLUÇÃO COMO UM TODO</w:t>
      </w:r>
    </w:p>
    <w:p w:rsidR="00202E1F" w:rsidRPr="007043AC" w:rsidRDefault="00202E1F" w:rsidP="00202E1F">
      <w:pPr>
        <w:pStyle w:val="NormalWeb"/>
        <w:spacing w:before="240" w:beforeAutospacing="0" w:after="0" w:afterAutospacing="0"/>
        <w:jc w:val="both"/>
      </w:pPr>
      <w:r w:rsidRPr="007043AC">
        <w:rPr>
          <w:b/>
          <w:bCs/>
        </w:rPr>
        <w:t xml:space="preserve">5.1. </w:t>
      </w:r>
      <w:r w:rsidRPr="007043AC">
        <w:t>A solução proposta é a contratação de empresa especializada para o fornecimento de bens/serviços conforme disposto no item 1 deste termo de referência, conforme as seguintes especificações/condições:</w:t>
      </w:r>
    </w:p>
    <w:p w:rsidR="00202E1F" w:rsidRPr="007043AC" w:rsidRDefault="00202E1F" w:rsidP="00202E1F">
      <w:pPr>
        <w:pStyle w:val="NormalWeb"/>
        <w:spacing w:before="0" w:beforeAutospacing="0" w:after="0" w:afterAutospacing="0"/>
        <w:jc w:val="both"/>
      </w:pPr>
      <w:r w:rsidRPr="007043AC">
        <w:rPr>
          <w:b/>
        </w:rPr>
        <w:t xml:space="preserve">5.2. </w:t>
      </w:r>
      <w:r w:rsidRPr="007043AC">
        <w:t>O prazo de garantia é aquele estabelecido na Lei nº 8.078, de 11 de setembro de 1990 (Código de Defesa do Consumidor).</w:t>
      </w:r>
    </w:p>
    <w:p w:rsidR="00202E1F" w:rsidRPr="008C243E" w:rsidRDefault="00202E1F" w:rsidP="00202E1F">
      <w:pPr>
        <w:pStyle w:val="NormalWeb"/>
        <w:spacing w:before="0" w:beforeAutospacing="0" w:after="0" w:afterAutospacing="0"/>
        <w:jc w:val="both"/>
      </w:pPr>
      <w:r w:rsidRPr="007043AC">
        <w:rPr>
          <w:b/>
        </w:rPr>
        <w:t xml:space="preserve">5.3. </w:t>
      </w:r>
      <w:r w:rsidR="007043AC" w:rsidRPr="007043AC">
        <w:t xml:space="preserve">Os </w:t>
      </w:r>
      <w:r w:rsidR="008C243E">
        <w:t>iten</w:t>
      </w:r>
      <w:r w:rsidRPr="007043AC">
        <w:t xml:space="preserve">s desta contratação são caracterizados como comuns, e não se enquadram como bens de luxo nos termos da legislação vigente. </w:t>
      </w:r>
    </w:p>
    <w:p w:rsidR="008C243E" w:rsidRPr="008C243E" w:rsidRDefault="00202E1F" w:rsidP="00202E1F">
      <w:pPr>
        <w:pStyle w:val="NormalWeb"/>
        <w:spacing w:before="0" w:beforeAutospacing="0" w:after="0" w:afterAutospacing="0"/>
        <w:jc w:val="both"/>
        <w:rPr>
          <w:bCs/>
        </w:rPr>
      </w:pPr>
      <w:r w:rsidRPr="008C243E">
        <w:rPr>
          <w:b/>
          <w:bCs/>
        </w:rPr>
        <w:t xml:space="preserve">5.4. </w:t>
      </w:r>
      <w:r w:rsidR="008C243E" w:rsidRPr="008C243E">
        <w:rPr>
          <w:bCs/>
        </w:rPr>
        <w:t>O prazo de entrega será de 30 (trinta) dias a contar do envio do empenho à contratada por e-mail ou outro meio de contato disponibilizado.</w:t>
      </w:r>
    </w:p>
    <w:p w:rsidR="00C62B3A" w:rsidRPr="000D5A59" w:rsidRDefault="00202E1F" w:rsidP="00202E1F">
      <w:pPr>
        <w:pStyle w:val="NormalWeb"/>
        <w:spacing w:before="0" w:beforeAutospacing="0" w:after="0" w:afterAutospacing="0"/>
        <w:jc w:val="both"/>
      </w:pPr>
      <w:r w:rsidRPr="000D5A59">
        <w:rPr>
          <w:b/>
        </w:rPr>
        <w:t xml:space="preserve">5.5. </w:t>
      </w:r>
      <w:r w:rsidR="00C62B3A" w:rsidRPr="000D5A59">
        <w:t>Os itens deverão ser entregue</w:t>
      </w:r>
      <w:r w:rsidR="000D5A59">
        <w:t>s</w:t>
      </w:r>
      <w:r w:rsidR="00C62B3A" w:rsidRPr="000D5A59">
        <w:t xml:space="preserve"> junto ao prédio da Secretaria Municipal de Obras, </w:t>
      </w:r>
      <w:r w:rsidR="002371D6">
        <w:t>na</w:t>
      </w:r>
      <w:r w:rsidR="00C62B3A" w:rsidRPr="000D5A59">
        <w:t xml:space="preserve"> Rua Duque de Cax</w:t>
      </w:r>
      <w:r w:rsidR="002371D6">
        <w:t xml:space="preserve">ias, n° 42, Centro </w:t>
      </w:r>
      <w:r w:rsidR="00C62B3A" w:rsidRPr="000D5A59">
        <w:t xml:space="preserve">de Ajuricaba/RS, em dias úteis </w:t>
      </w:r>
      <w:r w:rsidR="000D5A59" w:rsidRPr="000D5A59">
        <w:t>das 8h às 11h30min e das 13h30min às 17h.</w:t>
      </w:r>
      <w:r w:rsidR="00C62B3A" w:rsidRPr="000D5A59">
        <w:t xml:space="preserve"> </w:t>
      </w:r>
    </w:p>
    <w:p w:rsidR="00202E1F" w:rsidRPr="000D5A59" w:rsidRDefault="00202E1F" w:rsidP="00202E1F">
      <w:pPr>
        <w:spacing w:before="240" w:after="240"/>
        <w:jc w:val="both"/>
        <w:rPr>
          <w:b/>
          <w:bCs/>
          <w:sz w:val="24"/>
          <w:szCs w:val="24"/>
        </w:rPr>
      </w:pPr>
      <w:r w:rsidRPr="000D5A59">
        <w:rPr>
          <w:b/>
          <w:bCs/>
          <w:sz w:val="24"/>
          <w:szCs w:val="24"/>
        </w:rPr>
        <w:t>6. REQUISITOS DA CONTRATAÇÃO</w:t>
      </w:r>
    </w:p>
    <w:p w:rsidR="00202E1F" w:rsidRPr="000D5A59" w:rsidRDefault="00202E1F" w:rsidP="00202E1F">
      <w:pPr>
        <w:jc w:val="both"/>
        <w:rPr>
          <w:sz w:val="24"/>
          <w:szCs w:val="24"/>
        </w:rPr>
      </w:pPr>
      <w:r w:rsidRPr="000D5A59">
        <w:rPr>
          <w:b/>
          <w:sz w:val="24"/>
          <w:szCs w:val="24"/>
        </w:rPr>
        <w:t xml:space="preserve">6.1. </w:t>
      </w:r>
      <w:r w:rsidRPr="000D5A59">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0D5A59" w:rsidRDefault="00202E1F" w:rsidP="00202E1F">
      <w:pPr>
        <w:jc w:val="both"/>
        <w:rPr>
          <w:sz w:val="24"/>
          <w:szCs w:val="24"/>
        </w:rPr>
      </w:pPr>
      <w:r w:rsidRPr="000D5A59">
        <w:rPr>
          <w:b/>
          <w:sz w:val="24"/>
          <w:szCs w:val="24"/>
        </w:rPr>
        <w:t xml:space="preserve">6.2. </w:t>
      </w:r>
      <w:r w:rsidRPr="000D5A59">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0D5A59" w:rsidRDefault="00202E1F" w:rsidP="00202E1F">
      <w:pPr>
        <w:jc w:val="both"/>
        <w:rPr>
          <w:sz w:val="24"/>
          <w:szCs w:val="24"/>
        </w:rPr>
      </w:pPr>
      <w:r w:rsidRPr="000D5A59">
        <w:rPr>
          <w:b/>
          <w:sz w:val="24"/>
          <w:szCs w:val="24"/>
        </w:rPr>
        <w:t xml:space="preserve">6.3. </w:t>
      </w:r>
      <w:r w:rsidRPr="000D5A59">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7. MODELO DE EXECUÇÃO DO OBJETO</w:t>
      </w:r>
    </w:p>
    <w:p w:rsidR="00202E1F" w:rsidRPr="00CF29C3" w:rsidRDefault="00202E1F" w:rsidP="00202E1F">
      <w:pPr>
        <w:jc w:val="both"/>
        <w:rPr>
          <w:sz w:val="24"/>
          <w:szCs w:val="24"/>
        </w:rPr>
      </w:pPr>
      <w:r w:rsidRPr="00CF29C3">
        <w:rPr>
          <w:b/>
          <w:sz w:val="24"/>
          <w:szCs w:val="24"/>
        </w:rPr>
        <w:t xml:space="preserve">7.1. </w:t>
      </w:r>
      <w:r w:rsidRPr="00CF29C3">
        <w:rPr>
          <w:sz w:val="24"/>
          <w:szCs w:val="24"/>
        </w:rPr>
        <w:t>Após a homologação e adjudicação, caso se conclua pela contratação, será firmado contrato e emitido instrumento equivalente EMPENHO.</w:t>
      </w:r>
    </w:p>
    <w:p w:rsidR="00202E1F" w:rsidRPr="00CF29C3" w:rsidRDefault="00202E1F" w:rsidP="00202E1F">
      <w:pPr>
        <w:jc w:val="both"/>
        <w:rPr>
          <w:sz w:val="24"/>
          <w:szCs w:val="24"/>
        </w:rPr>
      </w:pPr>
      <w:r w:rsidRPr="00CF29C3">
        <w:rPr>
          <w:b/>
          <w:sz w:val="24"/>
          <w:szCs w:val="24"/>
        </w:rPr>
        <w:t xml:space="preserve">7.2. </w:t>
      </w:r>
      <w:r w:rsidRPr="00CF29C3">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CF29C3" w:rsidRDefault="00202E1F" w:rsidP="00202E1F">
      <w:pPr>
        <w:jc w:val="both"/>
        <w:rPr>
          <w:sz w:val="24"/>
          <w:szCs w:val="24"/>
        </w:rPr>
      </w:pPr>
      <w:r w:rsidRPr="00CF29C3">
        <w:rPr>
          <w:b/>
          <w:sz w:val="24"/>
          <w:szCs w:val="24"/>
        </w:rPr>
        <w:t xml:space="preserve">7.3. </w:t>
      </w:r>
      <w:r w:rsidRPr="00CF29C3">
        <w:rPr>
          <w:sz w:val="24"/>
          <w:szCs w:val="24"/>
        </w:rPr>
        <w:t>A ata de registro de preços ou o contrato, quando for o caso, será enviado à adjudicatária por e-mail, para assinatura preferencialmente eletrônica.</w:t>
      </w:r>
    </w:p>
    <w:p w:rsidR="00202E1F" w:rsidRPr="00CF29C3" w:rsidRDefault="00202E1F" w:rsidP="00202E1F">
      <w:pPr>
        <w:jc w:val="both"/>
        <w:rPr>
          <w:sz w:val="24"/>
          <w:szCs w:val="24"/>
        </w:rPr>
      </w:pPr>
      <w:r w:rsidRPr="00CF29C3">
        <w:rPr>
          <w:b/>
          <w:sz w:val="24"/>
          <w:szCs w:val="24"/>
        </w:rPr>
        <w:lastRenderedPageBreak/>
        <w:t xml:space="preserve">7.4. </w:t>
      </w:r>
      <w:r w:rsidRPr="00CF29C3">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CF29C3" w:rsidRDefault="00202E1F" w:rsidP="00202E1F">
      <w:pPr>
        <w:jc w:val="both"/>
        <w:rPr>
          <w:sz w:val="24"/>
          <w:szCs w:val="24"/>
        </w:rPr>
      </w:pPr>
      <w:r w:rsidRPr="00CF29C3">
        <w:rPr>
          <w:b/>
          <w:sz w:val="24"/>
          <w:szCs w:val="24"/>
        </w:rPr>
        <w:t xml:space="preserve">7.5. </w:t>
      </w:r>
      <w:r w:rsidRPr="00CF29C3">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CF29C3" w:rsidRDefault="00202E1F" w:rsidP="00202E1F">
      <w:pPr>
        <w:jc w:val="both"/>
        <w:rPr>
          <w:sz w:val="24"/>
          <w:szCs w:val="24"/>
        </w:rPr>
      </w:pPr>
      <w:r w:rsidRPr="00CF29C3">
        <w:rPr>
          <w:b/>
          <w:sz w:val="24"/>
          <w:szCs w:val="24"/>
        </w:rPr>
        <w:t xml:space="preserve">7.6. </w:t>
      </w:r>
      <w:r w:rsidRPr="00CF29C3">
        <w:rPr>
          <w:sz w:val="24"/>
          <w:szCs w:val="24"/>
        </w:rPr>
        <w:t>Antes de formalizar o contrato ou emitir instrumento equivalente, a Administração verificará a regularidade fiscal da empresa contratada e consultará a certidão negativa correcional (</w:t>
      </w:r>
      <w:proofErr w:type="spellStart"/>
      <w:r w:rsidRPr="00CF29C3">
        <w:rPr>
          <w:sz w:val="24"/>
          <w:szCs w:val="24"/>
        </w:rPr>
        <w:t>ePAD</w:t>
      </w:r>
      <w:proofErr w:type="spellEnd"/>
      <w:r w:rsidRPr="00CF29C3">
        <w:rPr>
          <w:sz w:val="24"/>
          <w:szCs w:val="24"/>
        </w:rPr>
        <w:t>, CGU-PJ, CEIS, CNEP e CEPIM) no endereço https://certidoes.cgu.gov.br/, emitindo as certidões negativas de inidoneidade, de impedimento e de débitos trabalhistas, como determina o § 4º do art. 91 da Lei nº 14.133/2021.</w:t>
      </w:r>
    </w:p>
    <w:p w:rsidR="00202E1F" w:rsidRPr="00CF29C3" w:rsidRDefault="00202E1F" w:rsidP="00202E1F">
      <w:pPr>
        <w:jc w:val="both"/>
        <w:rPr>
          <w:sz w:val="24"/>
          <w:szCs w:val="24"/>
        </w:rPr>
      </w:pPr>
      <w:r w:rsidRPr="00CF29C3">
        <w:rPr>
          <w:b/>
          <w:sz w:val="24"/>
          <w:szCs w:val="24"/>
        </w:rPr>
        <w:t xml:space="preserve">7.7. </w:t>
      </w:r>
      <w:r w:rsidRPr="00CF29C3">
        <w:rPr>
          <w:sz w:val="24"/>
          <w:szCs w:val="24"/>
        </w:rPr>
        <w:t xml:space="preserve">É vedada a subcontratação de pessoa física ou jurídica para a execução do objeto deste Edital (sob pena de inexecução contratual). </w:t>
      </w:r>
    </w:p>
    <w:p w:rsidR="00202E1F" w:rsidRPr="00CF29C3" w:rsidRDefault="00202E1F" w:rsidP="00202E1F">
      <w:pPr>
        <w:jc w:val="both"/>
        <w:rPr>
          <w:sz w:val="24"/>
          <w:szCs w:val="24"/>
        </w:rPr>
      </w:pPr>
      <w:r w:rsidRPr="00CF29C3">
        <w:rPr>
          <w:b/>
          <w:sz w:val="24"/>
          <w:szCs w:val="24"/>
        </w:rPr>
        <w:t xml:space="preserve">7.8. </w:t>
      </w:r>
      <w:r w:rsidRPr="00CF29C3">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CF29C3" w:rsidRDefault="00202E1F" w:rsidP="00202E1F">
      <w:pPr>
        <w:jc w:val="both"/>
        <w:rPr>
          <w:sz w:val="24"/>
          <w:szCs w:val="24"/>
        </w:rPr>
      </w:pPr>
      <w:r w:rsidRPr="00CF29C3">
        <w:rPr>
          <w:b/>
          <w:sz w:val="24"/>
          <w:szCs w:val="24"/>
        </w:rPr>
        <w:t xml:space="preserve">7.9. </w:t>
      </w:r>
      <w:r w:rsidRPr="00CF29C3">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CF29C3" w:rsidRDefault="00202E1F" w:rsidP="00202E1F">
      <w:pPr>
        <w:jc w:val="both"/>
        <w:rPr>
          <w:sz w:val="24"/>
          <w:szCs w:val="24"/>
        </w:rPr>
      </w:pPr>
      <w:r w:rsidRPr="00CF29C3">
        <w:rPr>
          <w:b/>
          <w:sz w:val="24"/>
          <w:szCs w:val="24"/>
        </w:rPr>
        <w:t xml:space="preserve">7.10. </w:t>
      </w:r>
      <w:r w:rsidRPr="00CF29C3">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CF29C3" w:rsidRDefault="00202E1F" w:rsidP="00202E1F">
      <w:pPr>
        <w:jc w:val="both"/>
        <w:rPr>
          <w:sz w:val="24"/>
          <w:szCs w:val="24"/>
        </w:rPr>
      </w:pPr>
      <w:r w:rsidRPr="00CF29C3">
        <w:rPr>
          <w:b/>
          <w:sz w:val="24"/>
          <w:szCs w:val="24"/>
        </w:rPr>
        <w:t xml:space="preserve">7.11. </w:t>
      </w:r>
      <w:r w:rsidRPr="00CF29C3">
        <w:rPr>
          <w:sz w:val="24"/>
          <w:szCs w:val="24"/>
        </w:rPr>
        <w:t>As despesas de seguro, frete, descarregamento, deslocamentos e demais custos e despesas diretas e indiretas necessárias ao fornecimento do objeto contratado, correrão por conta exclusiva da Contratada.</w:t>
      </w:r>
    </w:p>
    <w:p w:rsidR="00202E1F" w:rsidRPr="007F3ECD" w:rsidRDefault="00202E1F" w:rsidP="00202E1F">
      <w:pPr>
        <w:jc w:val="both"/>
        <w:rPr>
          <w:bCs/>
          <w:color w:val="FF0000"/>
          <w:sz w:val="24"/>
          <w:szCs w:val="24"/>
        </w:rPr>
      </w:pPr>
    </w:p>
    <w:p w:rsidR="002371D6" w:rsidRDefault="002371D6" w:rsidP="00202E1F">
      <w:pPr>
        <w:pStyle w:val="PargrafodaLista"/>
        <w:widowControl/>
        <w:autoSpaceDE/>
        <w:autoSpaceDN/>
        <w:ind w:left="0"/>
        <w:contextualSpacing/>
        <w:jc w:val="left"/>
        <w:rPr>
          <w:rFonts w:ascii="Times New Roman" w:hAnsi="Times New Roman" w:cs="Times New Roman"/>
          <w:b/>
          <w:bCs/>
          <w:sz w:val="24"/>
          <w:szCs w:val="24"/>
        </w:rPr>
      </w:pPr>
    </w:p>
    <w:p w:rsidR="00202E1F" w:rsidRPr="009C7112"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9C7112">
        <w:rPr>
          <w:rFonts w:ascii="Times New Roman" w:hAnsi="Times New Roman" w:cs="Times New Roman"/>
          <w:b/>
          <w:bCs/>
          <w:sz w:val="24"/>
          <w:szCs w:val="24"/>
        </w:rPr>
        <w:t xml:space="preserve">9. </w:t>
      </w:r>
      <w:r w:rsidRPr="009C7112">
        <w:rPr>
          <w:rFonts w:ascii="Times New Roman" w:hAnsi="Times New Roman" w:cs="Times New Roman"/>
          <w:b/>
          <w:bCs/>
          <w:caps/>
          <w:sz w:val="24"/>
          <w:szCs w:val="24"/>
        </w:rPr>
        <w:t>CORREÇÃO MONETÁRIA</w:t>
      </w:r>
    </w:p>
    <w:p w:rsidR="00202E1F" w:rsidRPr="009C7112" w:rsidRDefault="00202E1F" w:rsidP="002371D6">
      <w:pPr>
        <w:pStyle w:val="PargrafodaLista"/>
        <w:ind w:left="0"/>
        <w:rPr>
          <w:rFonts w:ascii="Times New Roman" w:hAnsi="Times New Roman" w:cs="Times New Roman"/>
          <w:sz w:val="24"/>
          <w:szCs w:val="24"/>
        </w:rPr>
      </w:pPr>
      <w:r w:rsidRPr="009C7112">
        <w:rPr>
          <w:rFonts w:ascii="Times New Roman" w:hAnsi="Times New Roman" w:cs="Times New Roman"/>
          <w:b/>
          <w:sz w:val="24"/>
          <w:szCs w:val="24"/>
        </w:rPr>
        <w:t xml:space="preserve">9.1. </w:t>
      </w:r>
      <w:r w:rsidRPr="009C7112">
        <w:rPr>
          <w:rFonts w:ascii="Times New Roman" w:hAnsi="Times New Roman" w:cs="Times New Roman"/>
          <w:sz w:val="24"/>
          <w:szCs w:val="24"/>
        </w:rPr>
        <w:t>Índice Nacional de Preços ao Consumidor Amplo - IPCA.</w:t>
      </w:r>
    </w:p>
    <w:p w:rsidR="00202E1F" w:rsidRPr="00A905C7" w:rsidRDefault="00202E1F" w:rsidP="00202E1F">
      <w:pPr>
        <w:spacing w:before="240" w:after="240" w:line="360" w:lineRule="auto"/>
        <w:jc w:val="both"/>
        <w:rPr>
          <w:b/>
          <w:bCs/>
          <w:sz w:val="24"/>
          <w:szCs w:val="24"/>
        </w:rPr>
      </w:pPr>
      <w:r w:rsidRPr="00A905C7">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1866"/>
        <w:gridCol w:w="7878"/>
      </w:tblGrid>
      <w:tr w:rsidR="00A905C7" w:rsidRPr="002371D6" w:rsidTr="002371D6">
        <w:trPr>
          <w:trHeight w:val="80"/>
          <w:jc w:val="center"/>
        </w:trPr>
        <w:tc>
          <w:tcPr>
            <w:tcW w:w="1843" w:type="dxa"/>
          </w:tcPr>
          <w:p w:rsidR="00A905C7" w:rsidRPr="002371D6" w:rsidRDefault="00A905C7" w:rsidP="007043AC">
            <w:pPr>
              <w:overflowPunct w:val="0"/>
              <w:autoSpaceDE w:val="0"/>
              <w:autoSpaceDN w:val="0"/>
              <w:adjustRightInd w:val="0"/>
              <w:jc w:val="right"/>
              <w:textAlignment w:val="baseline"/>
              <w:rPr>
                <w:b/>
                <w:sz w:val="22"/>
                <w:szCs w:val="22"/>
              </w:rPr>
            </w:pPr>
            <w:r w:rsidRPr="002371D6">
              <w:rPr>
                <w:b/>
                <w:sz w:val="22"/>
                <w:szCs w:val="22"/>
              </w:rPr>
              <w:t>06</w:t>
            </w:r>
          </w:p>
          <w:p w:rsidR="00A905C7" w:rsidRPr="002371D6" w:rsidRDefault="00A905C7" w:rsidP="007043AC">
            <w:pPr>
              <w:overflowPunct w:val="0"/>
              <w:autoSpaceDE w:val="0"/>
              <w:autoSpaceDN w:val="0"/>
              <w:adjustRightInd w:val="0"/>
              <w:jc w:val="right"/>
              <w:textAlignment w:val="baseline"/>
              <w:rPr>
                <w:sz w:val="22"/>
                <w:szCs w:val="22"/>
              </w:rPr>
            </w:pPr>
          </w:p>
          <w:p w:rsidR="00A905C7" w:rsidRPr="002371D6" w:rsidRDefault="00A905C7" w:rsidP="007043AC">
            <w:pPr>
              <w:overflowPunct w:val="0"/>
              <w:autoSpaceDE w:val="0"/>
              <w:autoSpaceDN w:val="0"/>
              <w:adjustRightInd w:val="0"/>
              <w:jc w:val="right"/>
              <w:textAlignment w:val="baseline"/>
              <w:rPr>
                <w:sz w:val="22"/>
                <w:szCs w:val="22"/>
              </w:rPr>
            </w:pPr>
            <w:r w:rsidRPr="002371D6">
              <w:rPr>
                <w:sz w:val="22"/>
                <w:szCs w:val="22"/>
              </w:rPr>
              <w:t>2026</w:t>
            </w:r>
          </w:p>
        </w:tc>
        <w:tc>
          <w:tcPr>
            <w:tcW w:w="7878" w:type="dxa"/>
          </w:tcPr>
          <w:p w:rsidR="00A905C7" w:rsidRPr="002371D6" w:rsidRDefault="00A905C7" w:rsidP="007043AC">
            <w:pPr>
              <w:overflowPunct w:val="0"/>
              <w:autoSpaceDE w:val="0"/>
              <w:autoSpaceDN w:val="0"/>
              <w:adjustRightInd w:val="0"/>
              <w:jc w:val="both"/>
              <w:textAlignment w:val="baseline"/>
              <w:rPr>
                <w:b/>
                <w:sz w:val="22"/>
                <w:szCs w:val="22"/>
              </w:rPr>
            </w:pPr>
            <w:r w:rsidRPr="002371D6">
              <w:rPr>
                <w:b/>
                <w:sz w:val="22"/>
                <w:szCs w:val="22"/>
              </w:rPr>
              <w:t>SECRETARIA MUNICIPAL DE EDUCAÇÃO, CULTURA, TURISMO, DESPORTO E LAZER</w:t>
            </w:r>
          </w:p>
          <w:p w:rsidR="00A905C7" w:rsidRPr="002371D6" w:rsidRDefault="00A905C7" w:rsidP="007043AC">
            <w:pPr>
              <w:overflowPunct w:val="0"/>
              <w:autoSpaceDE w:val="0"/>
              <w:autoSpaceDN w:val="0"/>
              <w:adjustRightInd w:val="0"/>
              <w:jc w:val="both"/>
              <w:textAlignment w:val="baseline"/>
              <w:rPr>
                <w:sz w:val="22"/>
                <w:szCs w:val="22"/>
              </w:rPr>
            </w:pPr>
            <w:r w:rsidRPr="002371D6">
              <w:rPr>
                <w:sz w:val="22"/>
                <w:szCs w:val="22"/>
              </w:rPr>
              <w:t>Manutenção do Transporte Escolar</w:t>
            </w:r>
          </w:p>
        </w:tc>
      </w:tr>
      <w:tr w:rsidR="00A905C7" w:rsidRPr="002371D6" w:rsidTr="002371D6">
        <w:trPr>
          <w:trHeight w:val="80"/>
          <w:jc w:val="center"/>
        </w:trPr>
        <w:tc>
          <w:tcPr>
            <w:tcW w:w="1843" w:type="dxa"/>
          </w:tcPr>
          <w:p w:rsidR="00A905C7" w:rsidRPr="002371D6" w:rsidRDefault="00A905C7" w:rsidP="007043AC">
            <w:pPr>
              <w:overflowPunct w:val="0"/>
              <w:autoSpaceDE w:val="0"/>
              <w:autoSpaceDN w:val="0"/>
              <w:adjustRightInd w:val="0"/>
              <w:jc w:val="right"/>
              <w:textAlignment w:val="baseline"/>
              <w:rPr>
                <w:b/>
                <w:color w:val="000000" w:themeColor="text1"/>
                <w:sz w:val="22"/>
                <w:szCs w:val="22"/>
              </w:rPr>
            </w:pPr>
            <w:r w:rsidRPr="002371D6">
              <w:rPr>
                <w:b/>
                <w:color w:val="000000" w:themeColor="text1"/>
                <w:sz w:val="22"/>
                <w:szCs w:val="22"/>
              </w:rPr>
              <w:t>07</w:t>
            </w:r>
          </w:p>
          <w:p w:rsidR="00A905C7" w:rsidRPr="002371D6" w:rsidRDefault="00A905C7" w:rsidP="007043AC">
            <w:pPr>
              <w:overflowPunct w:val="0"/>
              <w:autoSpaceDE w:val="0"/>
              <w:autoSpaceDN w:val="0"/>
              <w:adjustRightInd w:val="0"/>
              <w:textAlignment w:val="baseline"/>
              <w:rPr>
                <w:color w:val="000000" w:themeColor="text1"/>
                <w:sz w:val="22"/>
                <w:szCs w:val="22"/>
              </w:rPr>
            </w:pPr>
          </w:p>
          <w:p w:rsidR="00A905C7" w:rsidRPr="008E3CDF" w:rsidRDefault="00A905C7" w:rsidP="007043AC">
            <w:pPr>
              <w:overflowPunct w:val="0"/>
              <w:autoSpaceDE w:val="0"/>
              <w:autoSpaceDN w:val="0"/>
              <w:adjustRightInd w:val="0"/>
              <w:jc w:val="right"/>
              <w:textAlignment w:val="baseline"/>
              <w:rPr>
                <w:sz w:val="22"/>
                <w:szCs w:val="22"/>
              </w:rPr>
            </w:pPr>
            <w:r w:rsidRPr="008E3CDF">
              <w:rPr>
                <w:sz w:val="22"/>
                <w:szCs w:val="22"/>
              </w:rPr>
              <w:t>206</w:t>
            </w:r>
            <w:r w:rsidR="008E3CDF" w:rsidRPr="008E3CDF">
              <w:rPr>
                <w:sz w:val="22"/>
                <w:szCs w:val="22"/>
              </w:rPr>
              <w:t>8</w:t>
            </w:r>
          </w:p>
          <w:p w:rsidR="00A905C7" w:rsidRPr="002371D6" w:rsidRDefault="00A905C7" w:rsidP="007043AC">
            <w:pPr>
              <w:overflowPunct w:val="0"/>
              <w:autoSpaceDE w:val="0"/>
              <w:autoSpaceDN w:val="0"/>
              <w:adjustRightInd w:val="0"/>
              <w:jc w:val="right"/>
              <w:textAlignment w:val="baseline"/>
              <w:rPr>
                <w:b/>
                <w:color w:val="000000" w:themeColor="text1"/>
                <w:sz w:val="22"/>
                <w:szCs w:val="22"/>
              </w:rPr>
            </w:pPr>
            <w:r w:rsidRPr="002371D6">
              <w:rPr>
                <w:b/>
                <w:color w:val="000000" w:themeColor="text1"/>
                <w:sz w:val="22"/>
                <w:szCs w:val="22"/>
              </w:rPr>
              <w:t>08</w:t>
            </w:r>
          </w:p>
          <w:p w:rsidR="00A905C7" w:rsidRPr="002371D6" w:rsidRDefault="00A905C7" w:rsidP="007043AC">
            <w:pPr>
              <w:overflowPunct w:val="0"/>
              <w:autoSpaceDE w:val="0"/>
              <w:autoSpaceDN w:val="0"/>
              <w:adjustRightInd w:val="0"/>
              <w:jc w:val="right"/>
              <w:textAlignment w:val="baseline"/>
              <w:rPr>
                <w:color w:val="000000" w:themeColor="text1"/>
                <w:sz w:val="22"/>
                <w:szCs w:val="22"/>
              </w:rPr>
            </w:pPr>
            <w:r w:rsidRPr="002371D6">
              <w:rPr>
                <w:color w:val="000000" w:themeColor="text1"/>
                <w:sz w:val="22"/>
                <w:szCs w:val="22"/>
              </w:rPr>
              <w:t>2072</w:t>
            </w:r>
          </w:p>
        </w:tc>
        <w:tc>
          <w:tcPr>
            <w:tcW w:w="7878" w:type="dxa"/>
          </w:tcPr>
          <w:p w:rsidR="00A905C7" w:rsidRPr="002371D6" w:rsidRDefault="00A905C7" w:rsidP="007043AC">
            <w:pPr>
              <w:overflowPunct w:val="0"/>
              <w:autoSpaceDE w:val="0"/>
              <w:autoSpaceDN w:val="0"/>
              <w:adjustRightInd w:val="0"/>
              <w:jc w:val="both"/>
              <w:textAlignment w:val="baseline"/>
              <w:rPr>
                <w:b/>
                <w:color w:val="000000" w:themeColor="text1"/>
                <w:sz w:val="22"/>
                <w:szCs w:val="22"/>
              </w:rPr>
            </w:pPr>
            <w:r w:rsidRPr="002371D6">
              <w:rPr>
                <w:b/>
                <w:color w:val="000000" w:themeColor="text1"/>
                <w:sz w:val="22"/>
                <w:szCs w:val="22"/>
              </w:rPr>
              <w:t>SECRETARIA MUNICIPAL DE OBRAS, SERVIÇOS RURAIS, URBANOS E TRÂNSITO</w:t>
            </w:r>
          </w:p>
          <w:p w:rsidR="008E3CDF" w:rsidRPr="00981DBA" w:rsidRDefault="008E3CDF" w:rsidP="008E3CDF">
            <w:pPr>
              <w:overflowPunct w:val="0"/>
              <w:autoSpaceDE w:val="0"/>
              <w:autoSpaceDN w:val="0"/>
              <w:adjustRightInd w:val="0"/>
              <w:jc w:val="both"/>
              <w:textAlignment w:val="baseline"/>
              <w:rPr>
                <w:sz w:val="24"/>
                <w:szCs w:val="24"/>
              </w:rPr>
            </w:pPr>
            <w:r w:rsidRPr="00981DBA">
              <w:rPr>
                <w:sz w:val="24"/>
                <w:szCs w:val="24"/>
              </w:rPr>
              <w:t>Cota Parte do Fundo Especial/CIDE</w:t>
            </w:r>
          </w:p>
          <w:p w:rsidR="00A905C7" w:rsidRPr="002371D6" w:rsidRDefault="00A905C7" w:rsidP="007043AC">
            <w:pPr>
              <w:overflowPunct w:val="0"/>
              <w:autoSpaceDE w:val="0"/>
              <w:autoSpaceDN w:val="0"/>
              <w:adjustRightInd w:val="0"/>
              <w:jc w:val="both"/>
              <w:textAlignment w:val="baseline"/>
              <w:rPr>
                <w:b/>
                <w:color w:val="000000" w:themeColor="text1"/>
                <w:sz w:val="22"/>
                <w:szCs w:val="22"/>
              </w:rPr>
            </w:pPr>
            <w:r w:rsidRPr="002371D6">
              <w:rPr>
                <w:b/>
                <w:color w:val="000000" w:themeColor="text1"/>
                <w:sz w:val="22"/>
                <w:szCs w:val="22"/>
              </w:rPr>
              <w:t>SECRETARIA MUNICIPAL DE SAÚDE</w:t>
            </w:r>
          </w:p>
          <w:p w:rsidR="00A905C7" w:rsidRPr="002371D6" w:rsidRDefault="00A905C7" w:rsidP="007043AC">
            <w:pPr>
              <w:overflowPunct w:val="0"/>
              <w:autoSpaceDE w:val="0"/>
              <w:autoSpaceDN w:val="0"/>
              <w:adjustRightInd w:val="0"/>
              <w:jc w:val="both"/>
              <w:textAlignment w:val="baseline"/>
              <w:rPr>
                <w:color w:val="000000" w:themeColor="text1"/>
                <w:sz w:val="22"/>
                <w:szCs w:val="22"/>
              </w:rPr>
            </w:pPr>
            <w:r w:rsidRPr="002371D6">
              <w:rPr>
                <w:color w:val="000000" w:themeColor="text1"/>
                <w:sz w:val="22"/>
                <w:szCs w:val="22"/>
              </w:rPr>
              <w:t xml:space="preserve">Gestão da Saúde </w:t>
            </w:r>
          </w:p>
        </w:tc>
      </w:tr>
      <w:tr w:rsidR="00A905C7" w:rsidRPr="002371D6" w:rsidTr="002371D6">
        <w:trPr>
          <w:trHeight w:val="80"/>
          <w:jc w:val="center"/>
        </w:trPr>
        <w:tc>
          <w:tcPr>
            <w:tcW w:w="1843" w:type="dxa"/>
          </w:tcPr>
          <w:p w:rsidR="00A905C7" w:rsidRPr="002371D6" w:rsidRDefault="00397FE3" w:rsidP="007043AC">
            <w:pPr>
              <w:overflowPunct w:val="0"/>
              <w:autoSpaceDE w:val="0"/>
              <w:autoSpaceDN w:val="0"/>
              <w:adjustRightInd w:val="0"/>
              <w:jc w:val="right"/>
              <w:textAlignment w:val="baseline"/>
              <w:rPr>
                <w:b/>
                <w:color w:val="000000" w:themeColor="text1"/>
                <w:sz w:val="22"/>
                <w:szCs w:val="22"/>
              </w:rPr>
            </w:pPr>
            <w:r w:rsidRPr="002371D6">
              <w:rPr>
                <w:b/>
                <w:color w:val="000000" w:themeColor="text1"/>
                <w:sz w:val="22"/>
                <w:szCs w:val="22"/>
              </w:rPr>
              <w:t>3.3.90.30.01</w:t>
            </w:r>
            <w:r w:rsidR="00A905C7" w:rsidRPr="002371D6">
              <w:rPr>
                <w:b/>
                <w:color w:val="000000" w:themeColor="text1"/>
                <w:sz w:val="22"/>
                <w:szCs w:val="22"/>
              </w:rPr>
              <w:t>.00.00</w:t>
            </w:r>
          </w:p>
        </w:tc>
        <w:tc>
          <w:tcPr>
            <w:tcW w:w="7878" w:type="dxa"/>
          </w:tcPr>
          <w:p w:rsidR="00A905C7" w:rsidRPr="002371D6" w:rsidRDefault="00397FE3" w:rsidP="007043AC">
            <w:pPr>
              <w:overflowPunct w:val="0"/>
              <w:autoSpaceDE w:val="0"/>
              <w:autoSpaceDN w:val="0"/>
              <w:adjustRightInd w:val="0"/>
              <w:jc w:val="both"/>
              <w:textAlignment w:val="baseline"/>
              <w:rPr>
                <w:b/>
                <w:color w:val="000000" w:themeColor="text1"/>
                <w:sz w:val="22"/>
                <w:szCs w:val="22"/>
              </w:rPr>
            </w:pPr>
            <w:r w:rsidRPr="002371D6">
              <w:rPr>
                <w:b/>
                <w:color w:val="000000" w:themeColor="text1"/>
                <w:sz w:val="22"/>
                <w:szCs w:val="22"/>
              </w:rPr>
              <w:t>Combustíveis e Lubrificantes Automotivos</w:t>
            </w:r>
          </w:p>
        </w:tc>
      </w:tr>
    </w:tbl>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11. CRITÉRIOS DE MEDIÇÃO E PAGAMENTO</w:t>
      </w:r>
    </w:p>
    <w:p w:rsidR="00202E1F" w:rsidRPr="00CF29C3" w:rsidRDefault="00202E1F" w:rsidP="00202E1F">
      <w:pPr>
        <w:shd w:val="clear" w:color="auto" w:fill="FFFFFF"/>
        <w:jc w:val="both"/>
        <w:rPr>
          <w:i/>
        </w:rPr>
      </w:pPr>
      <w:r w:rsidRPr="00CF29C3">
        <w:rPr>
          <w:b/>
          <w:bCs/>
          <w:sz w:val="24"/>
          <w:szCs w:val="24"/>
        </w:rPr>
        <w:t xml:space="preserve">11.1. </w:t>
      </w:r>
      <w:r w:rsidRPr="00CF29C3">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CF29C3">
        <w:rPr>
          <w:i/>
          <w:sz w:val="24"/>
          <w:szCs w:val="24"/>
        </w:rPr>
        <w:t>.</w:t>
      </w:r>
    </w:p>
    <w:p w:rsidR="00202E1F" w:rsidRPr="00CF29C3" w:rsidRDefault="00202E1F" w:rsidP="00202E1F">
      <w:pPr>
        <w:overflowPunct w:val="0"/>
        <w:autoSpaceDE w:val="0"/>
        <w:autoSpaceDN w:val="0"/>
        <w:adjustRightInd w:val="0"/>
        <w:jc w:val="both"/>
        <w:textAlignment w:val="baseline"/>
        <w:rPr>
          <w:sz w:val="24"/>
          <w:szCs w:val="24"/>
        </w:rPr>
      </w:pPr>
      <w:r w:rsidRPr="00CF29C3">
        <w:rPr>
          <w:b/>
          <w:sz w:val="24"/>
          <w:szCs w:val="24"/>
        </w:rPr>
        <w:lastRenderedPageBreak/>
        <w:t>11.2.</w:t>
      </w:r>
      <w:r w:rsidRPr="00CF29C3">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CF29C3" w:rsidRDefault="00202E1F" w:rsidP="00202E1F">
      <w:pPr>
        <w:pStyle w:val="Default"/>
        <w:jc w:val="both"/>
        <w:rPr>
          <w:rFonts w:ascii="Times New Roman" w:hAnsi="Times New Roman" w:cs="Times New Roman"/>
          <w:color w:val="auto"/>
        </w:rPr>
      </w:pPr>
      <w:r w:rsidRPr="00CF29C3">
        <w:rPr>
          <w:rFonts w:ascii="Times New Roman" w:hAnsi="Times New Roman" w:cs="Times New Roman"/>
          <w:b/>
          <w:color w:val="auto"/>
        </w:rPr>
        <w:t xml:space="preserve">11.3. </w:t>
      </w:r>
      <w:r w:rsidRPr="00CF29C3">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12. MODELO DE GESTÃO DO CONTRATO</w:t>
      </w:r>
    </w:p>
    <w:p w:rsidR="00202E1F" w:rsidRPr="00CF29C3" w:rsidRDefault="00202E1F" w:rsidP="00202E1F">
      <w:pPr>
        <w:autoSpaceDE w:val="0"/>
        <w:autoSpaceDN w:val="0"/>
        <w:adjustRightInd w:val="0"/>
        <w:spacing w:before="240"/>
        <w:rPr>
          <w:sz w:val="24"/>
          <w:szCs w:val="24"/>
        </w:rPr>
      </w:pPr>
      <w:r w:rsidRPr="00CF29C3">
        <w:rPr>
          <w:b/>
          <w:sz w:val="24"/>
          <w:szCs w:val="24"/>
        </w:rPr>
        <w:t xml:space="preserve">12.1. </w:t>
      </w:r>
      <w:r w:rsidRPr="00CF29C3">
        <w:rPr>
          <w:sz w:val="24"/>
          <w:szCs w:val="24"/>
        </w:rPr>
        <w:t>A gestão dos contratos será feita por servidor da Secretaria de Administração, que será designado por portaria e que deverá acompanhar de maneira geral o andamento das contratações.</w:t>
      </w:r>
    </w:p>
    <w:p w:rsidR="00202E1F" w:rsidRPr="00CF29C3" w:rsidRDefault="00202E1F" w:rsidP="00202E1F">
      <w:pPr>
        <w:shd w:val="clear" w:color="auto" w:fill="FFFFFF"/>
        <w:jc w:val="both"/>
        <w:rPr>
          <w:sz w:val="24"/>
          <w:szCs w:val="24"/>
        </w:rPr>
      </w:pPr>
      <w:r w:rsidRPr="00CF29C3">
        <w:rPr>
          <w:b/>
          <w:sz w:val="24"/>
          <w:szCs w:val="24"/>
        </w:rPr>
        <w:t xml:space="preserve">12.2. </w:t>
      </w:r>
      <w:r w:rsidR="00CF29C3" w:rsidRPr="00CF29C3">
        <w:rPr>
          <w:sz w:val="24"/>
          <w:szCs w:val="24"/>
        </w:rPr>
        <w:t xml:space="preserve">Fica indicado o Servidor </w:t>
      </w:r>
      <w:r w:rsidR="00CF29C3" w:rsidRPr="00CF29C3">
        <w:rPr>
          <w:b/>
          <w:sz w:val="24"/>
          <w:szCs w:val="24"/>
        </w:rPr>
        <w:t>SERGIO ALCEU TOSO</w:t>
      </w:r>
      <w:r w:rsidR="00CF29C3" w:rsidRPr="00CF29C3">
        <w:rPr>
          <w:sz w:val="24"/>
          <w:szCs w:val="24"/>
        </w:rPr>
        <w:t>, investido</w:t>
      </w:r>
      <w:r w:rsidRPr="00CF29C3">
        <w:rPr>
          <w:sz w:val="24"/>
          <w:szCs w:val="24"/>
        </w:rPr>
        <w:t xml:space="preserve"> no cargo de S</w:t>
      </w:r>
      <w:r w:rsidR="00CF29C3" w:rsidRPr="00CF29C3">
        <w:rPr>
          <w:sz w:val="24"/>
          <w:szCs w:val="24"/>
        </w:rPr>
        <w:t>ecretário Municipal de Obras</w:t>
      </w:r>
      <w:r w:rsidRPr="00CF29C3">
        <w:rPr>
          <w:sz w:val="24"/>
          <w:szCs w:val="24"/>
        </w:rPr>
        <w:t xml:space="preserve"> como fiscal de contrato.</w:t>
      </w:r>
      <w:r w:rsidRPr="00CF29C3">
        <w:rPr>
          <w:b/>
          <w:sz w:val="24"/>
          <w:szCs w:val="24"/>
        </w:rPr>
        <w:t xml:space="preserve"> </w:t>
      </w:r>
    </w:p>
    <w:p w:rsidR="00202E1F" w:rsidRPr="00CF29C3" w:rsidRDefault="00202E1F" w:rsidP="00202E1F">
      <w:pPr>
        <w:shd w:val="clear" w:color="auto" w:fill="FFFFFF"/>
        <w:jc w:val="both"/>
        <w:rPr>
          <w:sz w:val="24"/>
          <w:szCs w:val="24"/>
        </w:rPr>
      </w:pPr>
      <w:r w:rsidRPr="00CF29C3">
        <w:rPr>
          <w:b/>
          <w:sz w:val="24"/>
          <w:szCs w:val="24"/>
        </w:rPr>
        <w:t xml:space="preserve">12.3. </w:t>
      </w:r>
      <w:r w:rsidRPr="00CF29C3">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CF29C3" w:rsidRDefault="00202E1F" w:rsidP="00202E1F">
      <w:pPr>
        <w:shd w:val="clear" w:color="auto" w:fill="FFFFFF"/>
        <w:jc w:val="both"/>
        <w:rPr>
          <w:sz w:val="24"/>
          <w:szCs w:val="24"/>
        </w:rPr>
      </w:pPr>
      <w:r w:rsidRPr="00CF29C3">
        <w:rPr>
          <w:b/>
          <w:sz w:val="24"/>
          <w:szCs w:val="24"/>
        </w:rPr>
        <w:t xml:space="preserve">12.4. </w:t>
      </w:r>
      <w:r w:rsidRPr="00CF29C3">
        <w:rPr>
          <w:sz w:val="24"/>
          <w:szCs w:val="24"/>
        </w:rPr>
        <w:t>O fiscal do contrato informará a seus superiores, em tempo hábil para a adoção das medidas convenientes, a situação que demandar decisão ou providência que ultrapasse sua competência.</w:t>
      </w:r>
    </w:p>
    <w:p w:rsidR="00202E1F" w:rsidRPr="00CF29C3" w:rsidRDefault="00202E1F" w:rsidP="00202E1F">
      <w:pPr>
        <w:shd w:val="clear" w:color="auto" w:fill="FFFFFF"/>
        <w:jc w:val="both"/>
        <w:rPr>
          <w:sz w:val="24"/>
          <w:szCs w:val="24"/>
        </w:rPr>
      </w:pPr>
      <w:r w:rsidRPr="00CF29C3">
        <w:rPr>
          <w:b/>
          <w:sz w:val="24"/>
          <w:szCs w:val="24"/>
        </w:rPr>
        <w:t xml:space="preserve">12.5. </w:t>
      </w:r>
      <w:r w:rsidRPr="00CF29C3">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CF29C3" w:rsidRDefault="00202E1F" w:rsidP="00202E1F">
      <w:pPr>
        <w:shd w:val="clear" w:color="auto" w:fill="FFFFFF"/>
        <w:jc w:val="both"/>
        <w:rPr>
          <w:sz w:val="24"/>
          <w:szCs w:val="24"/>
        </w:rPr>
      </w:pPr>
      <w:r w:rsidRPr="00CF29C3">
        <w:rPr>
          <w:b/>
          <w:sz w:val="24"/>
          <w:szCs w:val="24"/>
        </w:rPr>
        <w:t xml:space="preserve">12.6. </w:t>
      </w:r>
      <w:r w:rsidRPr="00CF29C3">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CF29C3" w:rsidRDefault="00202E1F" w:rsidP="00202E1F">
      <w:pPr>
        <w:shd w:val="clear" w:color="auto" w:fill="FFFFFF"/>
        <w:jc w:val="both"/>
        <w:rPr>
          <w:sz w:val="24"/>
          <w:szCs w:val="24"/>
        </w:rPr>
      </w:pPr>
      <w:r w:rsidRPr="00CF29C3">
        <w:rPr>
          <w:b/>
          <w:sz w:val="24"/>
          <w:szCs w:val="24"/>
        </w:rPr>
        <w:t xml:space="preserve">12.7. </w:t>
      </w:r>
      <w:r w:rsidRPr="00CF29C3">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6B5CBE" w:rsidRDefault="006B5CBE"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pPr>
        <w:rPr>
          <w:b/>
          <w:bCs/>
          <w:sz w:val="24"/>
          <w:szCs w:val="24"/>
        </w:rPr>
      </w:pPr>
      <w:r>
        <w:rPr>
          <w:b/>
          <w:bCs/>
          <w:sz w:val="24"/>
          <w:szCs w:val="24"/>
        </w:rPr>
        <w:br w:type="page"/>
      </w:r>
    </w:p>
    <w:p w:rsidR="009E637F" w:rsidRPr="002371D6" w:rsidRDefault="009E637F" w:rsidP="00202E1F">
      <w:pPr>
        <w:autoSpaceDE w:val="0"/>
        <w:autoSpaceDN w:val="0"/>
        <w:adjustRightInd w:val="0"/>
        <w:jc w:val="center"/>
        <w:rPr>
          <w:b/>
          <w:bCs/>
          <w:sz w:val="24"/>
          <w:szCs w:val="24"/>
        </w:rPr>
      </w:pPr>
      <w:r w:rsidRPr="002371D6">
        <w:rPr>
          <w:b/>
          <w:bCs/>
          <w:sz w:val="24"/>
          <w:szCs w:val="24"/>
        </w:rPr>
        <w:lastRenderedPageBreak/>
        <w:t>ANEXO II – MODELO DE PROPOSTA</w:t>
      </w:r>
    </w:p>
    <w:p w:rsidR="00C372DF" w:rsidRPr="002371D6" w:rsidRDefault="009E637F" w:rsidP="00C71E46">
      <w:pPr>
        <w:autoSpaceDE w:val="0"/>
        <w:autoSpaceDN w:val="0"/>
        <w:adjustRightInd w:val="0"/>
        <w:spacing w:after="240"/>
        <w:jc w:val="center"/>
        <w:rPr>
          <w:b/>
          <w:bCs/>
          <w:sz w:val="24"/>
          <w:szCs w:val="24"/>
        </w:rPr>
      </w:pPr>
      <w:r w:rsidRPr="002371D6">
        <w:rPr>
          <w:b/>
          <w:bCs/>
          <w:sz w:val="24"/>
          <w:szCs w:val="24"/>
        </w:rPr>
        <w:t>PREGÃO Nº</w:t>
      </w:r>
      <w:r w:rsidR="00F2159C" w:rsidRPr="002371D6">
        <w:rPr>
          <w:b/>
          <w:bCs/>
          <w:sz w:val="24"/>
          <w:szCs w:val="24"/>
        </w:rPr>
        <w:t xml:space="preserve"> </w:t>
      </w:r>
      <w:r w:rsidR="002371D6" w:rsidRPr="002371D6">
        <w:rPr>
          <w:b/>
          <w:bCs/>
          <w:sz w:val="24"/>
          <w:szCs w:val="24"/>
        </w:rPr>
        <w:t>34</w:t>
      </w:r>
      <w:r w:rsidRPr="002371D6">
        <w:rPr>
          <w:b/>
          <w:bCs/>
          <w:sz w:val="24"/>
          <w:szCs w:val="24"/>
        </w:rPr>
        <w:t>/</w:t>
      </w:r>
      <w:r w:rsidR="0029480A" w:rsidRPr="002371D6">
        <w:rPr>
          <w:b/>
          <w:bCs/>
          <w:sz w:val="24"/>
          <w:szCs w:val="24"/>
        </w:rPr>
        <w:t>202</w:t>
      </w:r>
      <w:r w:rsidR="00A31AC2" w:rsidRPr="002371D6">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99"/>
        <w:gridCol w:w="779"/>
        <w:gridCol w:w="5714"/>
        <w:gridCol w:w="871"/>
        <w:gridCol w:w="1011"/>
        <w:gridCol w:w="831"/>
      </w:tblGrid>
      <w:tr w:rsidR="00BE099C" w:rsidRPr="0071102B" w:rsidTr="0071102B">
        <w:trPr>
          <w:trHeight w:val="340"/>
        </w:trPr>
        <w:tc>
          <w:tcPr>
            <w:tcW w:w="701" w:type="dxa"/>
            <w:vAlign w:val="center"/>
          </w:tcPr>
          <w:p w:rsidR="00BE099C" w:rsidRPr="0071102B" w:rsidRDefault="00BE099C" w:rsidP="007043AC">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Item</w:t>
            </w:r>
          </w:p>
        </w:tc>
        <w:tc>
          <w:tcPr>
            <w:tcW w:w="781" w:type="dxa"/>
            <w:vAlign w:val="center"/>
          </w:tcPr>
          <w:p w:rsidR="00BE099C" w:rsidRPr="0071102B" w:rsidRDefault="00BE099C" w:rsidP="007043AC">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Unid.</w:t>
            </w:r>
          </w:p>
        </w:tc>
        <w:tc>
          <w:tcPr>
            <w:tcW w:w="5884" w:type="dxa"/>
            <w:vAlign w:val="center"/>
          </w:tcPr>
          <w:p w:rsidR="00BE099C" w:rsidRPr="0071102B" w:rsidRDefault="00BE099C" w:rsidP="007043AC">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Especificação</w:t>
            </w:r>
          </w:p>
        </w:tc>
        <w:tc>
          <w:tcPr>
            <w:tcW w:w="694" w:type="dxa"/>
            <w:vAlign w:val="center"/>
          </w:tcPr>
          <w:p w:rsidR="00BE099C" w:rsidRPr="0071102B" w:rsidRDefault="00BE099C" w:rsidP="007043AC">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Quant.</w:t>
            </w:r>
          </w:p>
        </w:tc>
        <w:tc>
          <w:tcPr>
            <w:tcW w:w="1011" w:type="dxa"/>
            <w:vAlign w:val="center"/>
          </w:tcPr>
          <w:p w:rsidR="00BE099C" w:rsidRPr="0071102B" w:rsidRDefault="00F7513D" w:rsidP="007043AC">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Preço</w:t>
            </w:r>
            <w:r w:rsidR="00BE099C" w:rsidRPr="0071102B">
              <w:rPr>
                <w:rFonts w:ascii="Times New Roman" w:hAnsi="Times New Roman" w:cs="Times New Roman"/>
                <w:b/>
                <w:sz w:val="22"/>
                <w:szCs w:val="22"/>
              </w:rPr>
              <w:t xml:space="preserve">  Unitário</w:t>
            </w:r>
          </w:p>
        </w:tc>
        <w:tc>
          <w:tcPr>
            <w:tcW w:w="834" w:type="dxa"/>
            <w:vAlign w:val="center"/>
          </w:tcPr>
          <w:p w:rsidR="00BE099C" w:rsidRPr="0071102B" w:rsidRDefault="00BE099C" w:rsidP="00F7513D">
            <w:pPr>
              <w:pStyle w:val="Contedodatabela"/>
              <w:jc w:val="center"/>
              <w:rPr>
                <w:rFonts w:ascii="Times New Roman" w:hAnsi="Times New Roman" w:cs="Times New Roman"/>
                <w:b/>
                <w:sz w:val="22"/>
                <w:szCs w:val="22"/>
              </w:rPr>
            </w:pPr>
            <w:r w:rsidRPr="0071102B">
              <w:rPr>
                <w:rFonts w:ascii="Times New Roman" w:hAnsi="Times New Roman" w:cs="Times New Roman"/>
                <w:b/>
                <w:sz w:val="22"/>
                <w:szCs w:val="22"/>
              </w:rPr>
              <w:t>Preço Total</w:t>
            </w:r>
          </w:p>
        </w:tc>
      </w:tr>
      <w:tr w:rsidR="0071102B" w:rsidRPr="00003634" w:rsidTr="0071102B">
        <w:trPr>
          <w:trHeight w:val="340"/>
        </w:trPr>
        <w:tc>
          <w:tcPr>
            <w:tcW w:w="701" w:type="dxa"/>
            <w:vAlign w:val="center"/>
          </w:tcPr>
          <w:p w:rsidR="0071102B" w:rsidRPr="0071102B" w:rsidRDefault="0071102B" w:rsidP="0071102B">
            <w:pPr>
              <w:pStyle w:val="Contedodatabela"/>
              <w:jc w:val="center"/>
              <w:rPr>
                <w:rFonts w:ascii="Times New Roman" w:hAnsi="Times New Roman" w:cs="Times New Roman"/>
                <w:b/>
                <w:sz w:val="20"/>
                <w:szCs w:val="20"/>
              </w:rPr>
            </w:pPr>
            <w:r w:rsidRPr="0071102B">
              <w:rPr>
                <w:rFonts w:ascii="Times New Roman" w:hAnsi="Times New Roman" w:cs="Times New Roman"/>
                <w:b/>
                <w:sz w:val="20"/>
                <w:szCs w:val="20"/>
              </w:rPr>
              <w:t>1</w:t>
            </w:r>
          </w:p>
        </w:tc>
        <w:tc>
          <w:tcPr>
            <w:tcW w:w="781" w:type="dxa"/>
            <w:vAlign w:val="center"/>
          </w:tcPr>
          <w:p w:rsidR="0071102B" w:rsidRPr="0071102B" w:rsidRDefault="0071102B" w:rsidP="0071102B">
            <w:pPr>
              <w:pStyle w:val="Contefadodatabela"/>
              <w:jc w:val="center"/>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Fr</w:t>
            </w:r>
            <w:proofErr w:type="spellEnd"/>
          </w:p>
        </w:tc>
        <w:tc>
          <w:tcPr>
            <w:tcW w:w="5884" w:type="dxa"/>
          </w:tcPr>
          <w:p w:rsidR="0071102B" w:rsidRPr="0071102B" w:rsidRDefault="0071102B" w:rsidP="0071102B">
            <w:pPr>
              <w:pStyle w:val="Contefadodatabela"/>
              <w:tabs>
                <w:tab w:val="left" w:pos="1590"/>
              </w:tabs>
              <w:jc w:val="both"/>
              <w:rPr>
                <w:i/>
                <w:sz w:val="20"/>
                <w:szCs w:val="20"/>
              </w:rPr>
            </w:pPr>
            <w:r w:rsidRPr="0071102B">
              <w:rPr>
                <w:rFonts w:ascii="Times New Roman" w:hAnsi="Times New Roman"/>
                <w:color w:val="000000" w:themeColor="text1"/>
                <w:sz w:val="20"/>
                <w:szCs w:val="20"/>
              </w:rPr>
              <w:t xml:space="preserve">Aditivo radiador </w:t>
            </w:r>
            <w:proofErr w:type="spellStart"/>
            <w:r w:rsidRPr="0071102B">
              <w:rPr>
                <w:rFonts w:ascii="Times New Roman" w:hAnsi="Times New Roman"/>
                <w:color w:val="000000" w:themeColor="text1"/>
                <w:sz w:val="20"/>
                <w:szCs w:val="20"/>
              </w:rPr>
              <w:t>coolant</w:t>
            </w:r>
            <w:proofErr w:type="spellEnd"/>
            <w:r w:rsidRPr="0071102B">
              <w:rPr>
                <w:rFonts w:ascii="Times New Roman" w:hAnsi="Times New Roman"/>
                <w:color w:val="000000" w:themeColor="text1"/>
                <w:sz w:val="20"/>
                <w:szCs w:val="20"/>
              </w:rPr>
              <w:t xml:space="preserve"> </w:t>
            </w:r>
            <w:proofErr w:type="spellStart"/>
            <w:r w:rsidRPr="0071102B">
              <w:rPr>
                <w:rFonts w:ascii="Times New Roman" w:hAnsi="Times New Roman"/>
                <w:color w:val="000000" w:themeColor="text1"/>
                <w:sz w:val="20"/>
                <w:szCs w:val="20"/>
              </w:rPr>
              <w:t>up</w:t>
            </w:r>
            <w:proofErr w:type="spellEnd"/>
            <w:r w:rsidRPr="0071102B">
              <w:rPr>
                <w:rFonts w:ascii="Times New Roman" w:hAnsi="Times New Roman"/>
                <w:color w:val="000000" w:themeColor="text1"/>
                <w:sz w:val="20"/>
                <w:szCs w:val="20"/>
              </w:rPr>
              <w:t xml:space="preserve"> 1 litro (de ultra proteção) concentrado, orgânico, a base de etileno glicol. </w:t>
            </w:r>
            <w:r w:rsidRPr="0071102B">
              <w:rPr>
                <w:sz w:val="20"/>
                <w:szCs w:val="20"/>
              </w:rPr>
              <w:t>(Deve conter na composição etileno glicol). Deve ser aprovado pelo Inmetro e seguir as normas ABNT. Frascos de 1 litro.</w:t>
            </w:r>
            <w:r w:rsidRPr="0071102B">
              <w:rPr>
                <w:i/>
                <w:sz w:val="20"/>
                <w:szCs w:val="20"/>
              </w:rPr>
              <w:t xml:space="preserve"> </w:t>
            </w:r>
          </w:p>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i/>
                <w:sz w:val="20"/>
                <w:szCs w:val="20"/>
              </w:rPr>
              <w:t>O produto deve ser credenciado pela ANP.</w:t>
            </w:r>
          </w:p>
        </w:tc>
        <w:tc>
          <w:tcPr>
            <w:tcW w:w="694" w:type="dxa"/>
            <w:vAlign w:val="center"/>
          </w:tcPr>
          <w:p w:rsidR="0071102B" w:rsidRPr="0071102B" w:rsidRDefault="0071102B" w:rsidP="0071102B">
            <w:pPr>
              <w:pStyle w:val="Contefadodatabela"/>
              <w:ind w:right="57"/>
              <w:jc w:val="center"/>
              <w:rPr>
                <w:rFonts w:ascii="Times New Roman" w:hAnsi="Times New Roman"/>
                <w:color w:val="000000" w:themeColor="text1"/>
                <w:sz w:val="20"/>
                <w:szCs w:val="20"/>
              </w:rPr>
            </w:pPr>
            <w:r w:rsidRPr="0071102B">
              <w:rPr>
                <w:rFonts w:ascii="Times New Roman" w:hAnsi="Times New Roman"/>
                <w:color w:val="000000" w:themeColor="text1"/>
                <w:sz w:val="20"/>
                <w:szCs w:val="20"/>
              </w:rPr>
              <w:t>12</w:t>
            </w:r>
          </w:p>
        </w:tc>
        <w:tc>
          <w:tcPr>
            <w:tcW w:w="1011" w:type="dxa"/>
            <w:vAlign w:val="center"/>
          </w:tcPr>
          <w:p w:rsidR="0071102B" w:rsidRPr="0071102B" w:rsidRDefault="0071102B" w:rsidP="0071102B">
            <w:pPr>
              <w:pStyle w:val="Contefadodatabela"/>
              <w:jc w:val="center"/>
              <w:rPr>
                <w:rFonts w:ascii="Times New Roman" w:hAnsi="Times New Roman"/>
                <w:color w:val="FF0000"/>
                <w:sz w:val="20"/>
                <w:szCs w:val="20"/>
              </w:rPr>
            </w:pPr>
          </w:p>
        </w:tc>
        <w:tc>
          <w:tcPr>
            <w:tcW w:w="834" w:type="dxa"/>
            <w:vAlign w:val="center"/>
          </w:tcPr>
          <w:p w:rsidR="0071102B" w:rsidRPr="0071102B" w:rsidRDefault="0071102B" w:rsidP="0071102B">
            <w:pPr>
              <w:pStyle w:val="Contefadodatabela"/>
              <w:ind w:left="-117"/>
              <w:jc w:val="center"/>
              <w:rPr>
                <w:rFonts w:ascii="Times New Roman" w:hAnsi="Times New Roman"/>
                <w:color w:val="FF0000"/>
                <w:sz w:val="20"/>
                <w:szCs w:val="20"/>
              </w:rPr>
            </w:pPr>
          </w:p>
        </w:tc>
      </w:tr>
      <w:tr w:rsidR="0071102B" w:rsidRPr="00003634" w:rsidTr="0071102B">
        <w:trPr>
          <w:trHeight w:val="340"/>
        </w:trPr>
        <w:tc>
          <w:tcPr>
            <w:tcW w:w="701" w:type="dxa"/>
            <w:vAlign w:val="center"/>
          </w:tcPr>
          <w:p w:rsidR="0071102B" w:rsidRPr="0071102B" w:rsidRDefault="0071102B" w:rsidP="0071102B">
            <w:pPr>
              <w:pStyle w:val="Contedodatabela"/>
              <w:jc w:val="center"/>
              <w:rPr>
                <w:rFonts w:ascii="Times New Roman" w:hAnsi="Times New Roman" w:cs="Times New Roman"/>
                <w:b/>
                <w:sz w:val="20"/>
                <w:szCs w:val="20"/>
              </w:rPr>
            </w:pPr>
            <w:r w:rsidRPr="0071102B">
              <w:rPr>
                <w:rFonts w:ascii="Times New Roman" w:hAnsi="Times New Roman" w:cs="Times New Roman"/>
                <w:b/>
                <w:sz w:val="20"/>
                <w:szCs w:val="20"/>
              </w:rPr>
              <w:t>2</w:t>
            </w:r>
          </w:p>
        </w:tc>
        <w:tc>
          <w:tcPr>
            <w:tcW w:w="781" w:type="dxa"/>
            <w:vAlign w:val="center"/>
          </w:tcPr>
          <w:p w:rsidR="0071102B" w:rsidRPr="0071102B" w:rsidRDefault="0071102B" w:rsidP="0071102B">
            <w:pPr>
              <w:pStyle w:val="Contefadodatabela"/>
              <w:jc w:val="center"/>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Und</w:t>
            </w:r>
            <w:proofErr w:type="spellEnd"/>
          </w:p>
        </w:tc>
        <w:tc>
          <w:tcPr>
            <w:tcW w:w="5884" w:type="dxa"/>
          </w:tcPr>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rFonts w:ascii="Times New Roman" w:hAnsi="Times New Roman"/>
                <w:color w:val="000000" w:themeColor="text1"/>
                <w:sz w:val="20"/>
                <w:szCs w:val="20"/>
              </w:rPr>
              <w:t xml:space="preserve">Graxa à base de sabão de lítio, resistente a água, NLGL 2, coloração âmbar, tambor de 170 Kg. </w:t>
            </w:r>
          </w:p>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i/>
                <w:sz w:val="20"/>
                <w:szCs w:val="20"/>
              </w:rPr>
              <w:t>O produto deve ser credenciado pela ANP.</w:t>
            </w:r>
          </w:p>
        </w:tc>
        <w:tc>
          <w:tcPr>
            <w:tcW w:w="694" w:type="dxa"/>
            <w:vAlign w:val="center"/>
          </w:tcPr>
          <w:p w:rsidR="0071102B" w:rsidRPr="0071102B" w:rsidRDefault="0071102B" w:rsidP="0071102B">
            <w:pPr>
              <w:pStyle w:val="Contefadodatabela"/>
              <w:ind w:right="57"/>
              <w:jc w:val="center"/>
              <w:rPr>
                <w:rFonts w:ascii="Times New Roman" w:hAnsi="Times New Roman"/>
                <w:color w:val="000000" w:themeColor="text1"/>
                <w:sz w:val="20"/>
                <w:szCs w:val="20"/>
              </w:rPr>
            </w:pPr>
            <w:r w:rsidRPr="0071102B">
              <w:rPr>
                <w:rFonts w:ascii="Times New Roman" w:hAnsi="Times New Roman"/>
                <w:color w:val="000000" w:themeColor="text1"/>
                <w:sz w:val="20"/>
                <w:szCs w:val="20"/>
              </w:rPr>
              <w:t>1</w:t>
            </w:r>
          </w:p>
        </w:tc>
        <w:tc>
          <w:tcPr>
            <w:tcW w:w="1011" w:type="dxa"/>
            <w:vAlign w:val="center"/>
          </w:tcPr>
          <w:p w:rsidR="0071102B" w:rsidRPr="0071102B" w:rsidRDefault="0071102B" w:rsidP="0071102B">
            <w:pPr>
              <w:pStyle w:val="Contefadodatabela"/>
              <w:jc w:val="center"/>
              <w:rPr>
                <w:rFonts w:ascii="Times New Roman" w:hAnsi="Times New Roman"/>
                <w:color w:val="FF0000"/>
                <w:sz w:val="20"/>
                <w:szCs w:val="20"/>
              </w:rPr>
            </w:pPr>
          </w:p>
        </w:tc>
        <w:tc>
          <w:tcPr>
            <w:tcW w:w="834" w:type="dxa"/>
            <w:vAlign w:val="center"/>
          </w:tcPr>
          <w:p w:rsidR="0071102B" w:rsidRPr="0071102B" w:rsidRDefault="0071102B" w:rsidP="0071102B">
            <w:pPr>
              <w:pStyle w:val="Contefadodatabela"/>
              <w:ind w:hanging="117"/>
              <w:jc w:val="center"/>
              <w:rPr>
                <w:rFonts w:ascii="Times New Roman" w:hAnsi="Times New Roman"/>
                <w:color w:val="FF0000"/>
                <w:sz w:val="20"/>
                <w:szCs w:val="20"/>
              </w:rPr>
            </w:pPr>
          </w:p>
        </w:tc>
      </w:tr>
      <w:tr w:rsidR="0071102B" w:rsidRPr="00003634" w:rsidTr="0071102B">
        <w:trPr>
          <w:trHeight w:val="340"/>
        </w:trPr>
        <w:tc>
          <w:tcPr>
            <w:tcW w:w="701" w:type="dxa"/>
            <w:vAlign w:val="center"/>
          </w:tcPr>
          <w:p w:rsidR="0071102B" w:rsidRPr="0071102B" w:rsidRDefault="0071102B" w:rsidP="0071102B">
            <w:pPr>
              <w:pStyle w:val="Contedodatabela"/>
              <w:jc w:val="center"/>
              <w:rPr>
                <w:rFonts w:ascii="Times New Roman" w:hAnsi="Times New Roman" w:cs="Times New Roman"/>
                <w:b/>
                <w:sz w:val="20"/>
                <w:szCs w:val="20"/>
              </w:rPr>
            </w:pPr>
            <w:r w:rsidRPr="0071102B">
              <w:rPr>
                <w:rFonts w:ascii="Times New Roman" w:hAnsi="Times New Roman" w:cs="Times New Roman"/>
                <w:b/>
                <w:sz w:val="20"/>
                <w:szCs w:val="20"/>
              </w:rPr>
              <w:t>3</w:t>
            </w:r>
          </w:p>
        </w:tc>
        <w:tc>
          <w:tcPr>
            <w:tcW w:w="781" w:type="dxa"/>
            <w:vAlign w:val="center"/>
          </w:tcPr>
          <w:p w:rsidR="0071102B" w:rsidRPr="0071102B" w:rsidRDefault="0071102B" w:rsidP="0071102B">
            <w:pPr>
              <w:pStyle w:val="Contefadodatabela"/>
              <w:jc w:val="center"/>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Gl</w:t>
            </w:r>
            <w:proofErr w:type="spellEnd"/>
          </w:p>
        </w:tc>
        <w:tc>
          <w:tcPr>
            <w:tcW w:w="5884" w:type="dxa"/>
          </w:tcPr>
          <w:p w:rsidR="0071102B" w:rsidRPr="0071102B" w:rsidRDefault="0071102B" w:rsidP="0071102B">
            <w:pPr>
              <w:jc w:val="both"/>
            </w:pPr>
            <w:r w:rsidRPr="0071102B">
              <w:rPr>
                <w:color w:val="000000" w:themeColor="text1"/>
              </w:rPr>
              <w:t xml:space="preserve">Óleo hidráulico HO46, ISO VG46 galão de 20 litros </w:t>
            </w:r>
            <w:r w:rsidRPr="0071102B">
              <w:t xml:space="preserve">com resistência à oxidação, estabilidade hidro lítica, propriedades </w:t>
            </w:r>
            <w:proofErr w:type="spellStart"/>
            <w:r w:rsidRPr="0071102B">
              <w:t>anti-desgastes</w:t>
            </w:r>
            <w:proofErr w:type="spellEnd"/>
            <w:r w:rsidRPr="0071102B">
              <w:t xml:space="preserve">, propriedade de filtragem, elaborado com óleo lubrificante básico de primeiro refino, não podendo ser obtido através de processo de </w:t>
            </w:r>
            <w:proofErr w:type="spellStart"/>
            <w:r w:rsidRPr="0071102B">
              <w:t>rerrefino</w:t>
            </w:r>
            <w:proofErr w:type="spellEnd"/>
            <w:r w:rsidRPr="0071102B">
              <w:t>; que atenda ou exceda a especificação: DIN 51524-2: 2006-09 e atenda a norma IATF 16949 da marca cotada, galão de 20 litros.</w:t>
            </w:r>
          </w:p>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i/>
                <w:sz w:val="20"/>
                <w:szCs w:val="20"/>
              </w:rPr>
              <w:t xml:space="preserve">O produto deve ser credenciado pela ANP e deve ser anexado junto a proposta o Certificado de qualidade </w:t>
            </w:r>
            <w:r w:rsidRPr="0071102B">
              <w:rPr>
                <w:sz w:val="20"/>
                <w:szCs w:val="20"/>
              </w:rPr>
              <w:t>IATF 16.949:2016, no idioma português. Se o Certificado for apresentado em outro idioma ou não for anexado junto a proposta, esta será desclassificada.</w:t>
            </w:r>
          </w:p>
        </w:tc>
        <w:tc>
          <w:tcPr>
            <w:tcW w:w="694" w:type="dxa"/>
            <w:vAlign w:val="center"/>
          </w:tcPr>
          <w:p w:rsidR="0071102B" w:rsidRPr="0071102B" w:rsidRDefault="0071102B" w:rsidP="0071102B">
            <w:pPr>
              <w:pStyle w:val="Contefadodatabela"/>
              <w:ind w:right="57"/>
              <w:jc w:val="center"/>
              <w:rPr>
                <w:rFonts w:ascii="Times New Roman" w:hAnsi="Times New Roman"/>
                <w:color w:val="000000" w:themeColor="text1"/>
                <w:sz w:val="20"/>
                <w:szCs w:val="20"/>
              </w:rPr>
            </w:pPr>
            <w:r w:rsidRPr="0071102B">
              <w:rPr>
                <w:rFonts w:ascii="Times New Roman" w:hAnsi="Times New Roman"/>
                <w:color w:val="000000" w:themeColor="text1"/>
                <w:sz w:val="20"/>
                <w:szCs w:val="20"/>
              </w:rPr>
              <w:t>15</w:t>
            </w:r>
          </w:p>
        </w:tc>
        <w:tc>
          <w:tcPr>
            <w:tcW w:w="1011" w:type="dxa"/>
            <w:vAlign w:val="center"/>
          </w:tcPr>
          <w:p w:rsidR="0071102B" w:rsidRPr="0071102B" w:rsidRDefault="0071102B" w:rsidP="0071102B">
            <w:pPr>
              <w:jc w:val="center"/>
              <w:rPr>
                <w:color w:val="FF0000"/>
              </w:rPr>
            </w:pPr>
          </w:p>
        </w:tc>
        <w:tc>
          <w:tcPr>
            <w:tcW w:w="834" w:type="dxa"/>
            <w:vAlign w:val="center"/>
          </w:tcPr>
          <w:p w:rsidR="0071102B" w:rsidRPr="0071102B" w:rsidRDefault="0071102B" w:rsidP="0071102B">
            <w:pPr>
              <w:jc w:val="center"/>
              <w:rPr>
                <w:color w:val="FF0000"/>
              </w:rPr>
            </w:pPr>
          </w:p>
        </w:tc>
      </w:tr>
      <w:tr w:rsidR="0071102B" w:rsidRPr="00003634" w:rsidTr="0071102B">
        <w:trPr>
          <w:trHeight w:val="340"/>
        </w:trPr>
        <w:tc>
          <w:tcPr>
            <w:tcW w:w="701" w:type="dxa"/>
            <w:vAlign w:val="center"/>
          </w:tcPr>
          <w:p w:rsidR="0071102B" w:rsidRPr="0071102B" w:rsidRDefault="0071102B" w:rsidP="0071102B">
            <w:pPr>
              <w:pStyle w:val="Contedodatabela"/>
              <w:jc w:val="center"/>
              <w:rPr>
                <w:rFonts w:ascii="Times New Roman" w:hAnsi="Times New Roman" w:cs="Times New Roman"/>
                <w:b/>
                <w:sz w:val="20"/>
                <w:szCs w:val="20"/>
              </w:rPr>
            </w:pPr>
            <w:r w:rsidRPr="0071102B">
              <w:rPr>
                <w:rFonts w:ascii="Times New Roman" w:hAnsi="Times New Roman" w:cs="Times New Roman"/>
                <w:b/>
                <w:sz w:val="20"/>
                <w:szCs w:val="20"/>
              </w:rPr>
              <w:t>4</w:t>
            </w:r>
          </w:p>
        </w:tc>
        <w:tc>
          <w:tcPr>
            <w:tcW w:w="781" w:type="dxa"/>
            <w:vAlign w:val="center"/>
          </w:tcPr>
          <w:p w:rsidR="0071102B" w:rsidRPr="0071102B" w:rsidRDefault="0071102B" w:rsidP="0071102B">
            <w:pPr>
              <w:pStyle w:val="Contefadodatabela"/>
              <w:jc w:val="center"/>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Gl</w:t>
            </w:r>
            <w:proofErr w:type="spellEnd"/>
          </w:p>
        </w:tc>
        <w:tc>
          <w:tcPr>
            <w:tcW w:w="5884" w:type="dxa"/>
          </w:tcPr>
          <w:p w:rsidR="0071102B" w:rsidRPr="0071102B" w:rsidRDefault="0071102B" w:rsidP="0071102B">
            <w:pPr>
              <w:jc w:val="both"/>
            </w:pPr>
            <w:r w:rsidRPr="0071102B">
              <w:rPr>
                <w:color w:val="000000" w:themeColor="text1"/>
              </w:rPr>
              <w:t xml:space="preserve">Óleo hidráulico 68 com 20 litros. </w:t>
            </w:r>
            <w:r w:rsidRPr="0071102B">
              <w:rPr>
                <w:b/>
              </w:rPr>
              <w:t>Índice de viscosidade (IV) mínimo de 142</w:t>
            </w:r>
            <w:r w:rsidRPr="0071102B">
              <w:t xml:space="preserve">, elaborado com óleo lubrificante básico de primeiro refino, não podendo ser obtido através de processo de </w:t>
            </w:r>
            <w:proofErr w:type="spellStart"/>
            <w:r w:rsidRPr="0071102B">
              <w:t>rerrefino</w:t>
            </w:r>
            <w:proofErr w:type="spellEnd"/>
            <w:r w:rsidRPr="0071102B">
              <w:t>; que atenda ou exceda a seguinte especificação: DIN 51524-2: 2006-09 e a norma IATF 16949 da marca cotada.</w:t>
            </w:r>
          </w:p>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i/>
                <w:sz w:val="20"/>
                <w:szCs w:val="20"/>
              </w:rPr>
              <w:t xml:space="preserve">O produto deve ser credenciado pela ANP e deve ser anexado junto a proposta o Certificado de qualidade </w:t>
            </w:r>
            <w:r w:rsidRPr="0071102B">
              <w:rPr>
                <w:sz w:val="20"/>
                <w:szCs w:val="20"/>
              </w:rPr>
              <w:t>IATF 16.949:2016 da marca cotada, no idioma português. Se o Certificado for apresentado em outro idioma ou não for anexado junto a proposta, esta será desclassificada.</w:t>
            </w:r>
          </w:p>
        </w:tc>
        <w:tc>
          <w:tcPr>
            <w:tcW w:w="694" w:type="dxa"/>
            <w:vAlign w:val="center"/>
          </w:tcPr>
          <w:p w:rsidR="0071102B" w:rsidRPr="0071102B" w:rsidRDefault="0071102B" w:rsidP="0071102B">
            <w:pPr>
              <w:pStyle w:val="Contefadodatabela"/>
              <w:ind w:right="57"/>
              <w:jc w:val="center"/>
              <w:rPr>
                <w:rFonts w:ascii="Times New Roman" w:hAnsi="Times New Roman"/>
                <w:color w:val="000000" w:themeColor="text1"/>
                <w:sz w:val="20"/>
                <w:szCs w:val="20"/>
              </w:rPr>
            </w:pPr>
            <w:r w:rsidRPr="0071102B">
              <w:rPr>
                <w:rFonts w:ascii="Times New Roman" w:hAnsi="Times New Roman"/>
                <w:color w:val="000000" w:themeColor="text1"/>
                <w:sz w:val="20"/>
                <w:szCs w:val="20"/>
              </w:rPr>
              <w:t>30</w:t>
            </w:r>
          </w:p>
        </w:tc>
        <w:tc>
          <w:tcPr>
            <w:tcW w:w="1011" w:type="dxa"/>
            <w:vAlign w:val="center"/>
          </w:tcPr>
          <w:p w:rsidR="0071102B" w:rsidRPr="0071102B" w:rsidRDefault="0071102B" w:rsidP="0071102B">
            <w:pPr>
              <w:jc w:val="center"/>
              <w:rPr>
                <w:color w:val="FF0000"/>
              </w:rPr>
            </w:pPr>
          </w:p>
        </w:tc>
        <w:tc>
          <w:tcPr>
            <w:tcW w:w="834" w:type="dxa"/>
            <w:vAlign w:val="center"/>
          </w:tcPr>
          <w:p w:rsidR="0071102B" w:rsidRPr="0071102B" w:rsidRDefault="0071102B" w:rsidP="0071102B">
            <w:pPr>
              <w:jc w:val="center"/>
              <w:rPr>
                <w:color w:val="FF0000"/>
              </w:rPr>
            </w:pPr>
          </w:p>
        </w:tc>
      </w:tr>
      <w:tr w:rsidR="0071102B" w:rsidRPr="00003634" w:rsidTr="0071102B">
        <w:trPr>
          <w:trHeight w:val="340"/>
        </w:trPr>
        <w:tc>
          <w:tcPr>
            <w:tcW w:w="701" w:type="dxa"/>
            <w:vAlign w:val="center"/>
          </w:tcPr>
          <w:p w:rsidR="0071102B" w:rsidRPr="0071102B" w:rsidRDefault="0071102B" w:rsidP="0071102B">
            <w:pPr>
              <w:pStyle w:val="Contedodatabela"/>
              <w:jc w:val="center"/>
              <w:rPr>
                <w:rFonts w:ascii="Times New Roman" w:hAnsi="Times New Roman" w:cs="Times New Roman"/>
                <w:b/>
                <w:sz w:val="20"/>
                <w:szCs w:val="20"/>
              </w:rPr>
            </w:pPr>
            <w:r w:rsidRPr="0071102B">
              <w:rPr>
                <w:rFonts w:ascii="Times New Roman" w:hAnsi="Times New Roman" w:cs="Times New Roman"/>
                <w:b/>
                <w:sz w:val="20"/>
                <w:szCs w:val="20"/>
              </w:rPr>
              <w:t>5</w:t>
            </w:r>
          </w:p>
        </w:tc>
        <w:tc>
          <w:tcPr>
            <w:tcW w:w="781" w:type="dxa"/>
            <w:vAlign w:val="center"/>
          </w:tcPr>
          <w:p w:rsidR="0071102B" w:rsidRPr="0071102B" w:rsidRDefault="0071102B" w:rsidP="0071102B">
            <w:pPr>
              <w:pStyle w:val="Contefadodatabela"/>
              <w:jc w:val="center"/>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Gl</w:t>
            </w:r>
            <w:proofErr w:type="spellEnd"/>
          </w:p>
        </w:tc>
        <w:tc>
          <w:tcPr>
            <w:tcW w:w="5884" w:type="dxa"/>
          </w:tcPr>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proofErr w:type="spellStart"/>
            <w:r w:rsidRPr="0071102B">
              <w:rPr>
                <w:rFonts w:ascii="Times New Roman" w:hAnsi="Times New Roman"/>
                <w:color w:val="000000" w:themeColor="text1"/>
                <w:sz w:val="20"/>
                <w:szCs w:val="20"/>
              </w:rPr>
              <w:t>Arla</w:t>
            </w:r>
            <w:proofErr w:type="spellEnd"/>
            <w:r w:rsidRPr="0071102B">
              <w:rPr>
                <w:rFonts w:ascii="Times New Roman" w:hAnsi="Times New Roman"/>
                <w:color w:val="000000" w:themeColor="text1"/>
                <w:sz w:val="20"/>
                <w:szCs w:val="20"/>
              </w:rPr>
              <w:t xml:space="preserve"> 32 (agente redutor líquido automotivo), 20 litros. </w:t>
            </w:r>
          </w:p>
          <w:p w:rsidR="0071102B" w:rsidRPr="0071102B" w:rsidRDefault="0071102B" w:rsidP="0071102B">
            <w:pPr>
              <w:pStyle w:val="Contefadodatabela"/>
              <w:tabs>
                <w:tab w:val="left" w:pos="1590"/>
              </w:tabs>
              <w:jc w:val="both"/>
              <w:rPr>
                <w:rFonts w:ascii="Times New Roman" w:hAnsi="Times New Roman"/>
                <w:color w:val="000000" w:themeColor="text1"/>
                <w:sz w:val="20"/>
                <w:szCs w:val="20"/>
              </w:rPr>
            </w:pPr>
            <w:r w:rsidRPr="0071102B">
              <w:rPr>
                <w:i/>
                <w:sz w:val="20"/>
                <w:szCs w:val="20"/>
              </w:rPr>
              <w:t>O produto deve ser credenciado pela ANP.</w:t>
            </w:r>
          </w:p>
        </w:tc>
        <w:tc>
          <w:tcPr>
            <w:tcW w:w="694" w:type="dxa"/>
            <w:vAlign w:val="center"/>
          </w:tcPr>
          <w:p w:rsidR="0071102B" w:rsidRPr="0071102B" w:rsidRDefault="0071102B" w:rsidP="0071102B">
            <w:pPr>
              <w:pStyle w:val="Contefadodatabela"/>
              <w:ind w:right="57"/>
              <w:jc w:val="center"/>
              <w:rPr>
                <w:rFonts w:ascii="Times New Roman" w:hAnsi="Times New Roman"/>
                <w:color w:val="000000" w:themeColor="text1"/>
                <w:sz w:val="20"/>
                <w:szCs w:val="20"/>
              </w:rPr>
            </w:pPr>
            <w:r w:rsidRPr="0071102B">
              <w:rPr>
                <w:rFonts w:ascii="Times New Roman" w:hAnsi="Times New Roman"/>
                <w:color w:val="000000" w:themeColor="text1"/>
                <w:sz w:val="20"/>
                <w:szCs w:val="20"/>
              </w:rPr>
              <w:t>20</w:t>
            </w:r>
          </w:p>
        </w:tc>
        <w:tc>
          <w:tcPr>
            <w:tcW w:w="1011" w:type="dxa"/>
            <w:vAlign w:val="center"/>
          </w:tcPr>
          <w:p w:rsidR="0071102B" w:rsidRPr="0071102B" w:rsidRDefault="0071102B" w:rsidP="0071102B">
            <w:pPr>
              <w:jc w:val="center"/>
              <w:rPr>
                <w:color w:val="FF0000"/>
              </w:rPr>
            </w:pPr>
          </w:p>
        </w:tc>
        <w:tc>
          <w:tcPr>
            <w:tcW w:w="834" w:type="dxa"/>
            <w:vAlign w:val="center"/>
          </w:tcPr>
          <w:p w:rsidR="0071102B" w:rsidRPr="0071102B" w:rsidRDefault="0071102B" w:rsidP="0071102B">
            <w:pPr>
              <w:jc w:val="center"/>
              <w:rPr>
                <w:color w:val="FF0000"/>
              </w:rPr>
            </w:pPr>
          </w:p>
        </w:tc>
      </w:tr>
      <w:tr w:rsidR="00BE099C" w:rsidRPr="00B756C6" w:rsidTr="0071102B">
        <w:trPr>
          <w:trHeight w:val="340"/>
        </w:trPr>
        <w:tc>
          <w:tcPr>
            <w:tcW w:w="9071" w:type="dxa"/>
            <w:gridSpan w:val="5"/>
            <w:vAlign w:val="center"/>
          </w:tcPr>
          <w:p w:rsidR="00BE099C" w:rsidRPr="0071102B" w:rsidRDefault="00BE099C" w:rsidP="007043AC">
            <w:pPr>
              <w:jc w:val="center"/>
              <w:rPr>
                <w:b/>
              </w:rPr>
            </w:pPr>
            <w:r w:rsidRPr="0071102B">
              <w:rPr>
                <w:b/>
              </w:rPr>
              <w:t>TOTAL</w:t>
            </w:r>
          </w:p>
        </w:tc>
        <w:tc>
          <w:tcPr>
            <w:tcW w:w="834" w:type="dxa"/>
            <w:vAlign w:val="center"/>
          </w:tcPr>
          <w:p w:rsidR="00BE099C" w:rsidRPr="0071102B" w:rsidRDefault="00BE099C" w:rsidP="007043AC">
            <w:pPr>
              <w:ind w:hanging="117"/>
              <w:jc w:val="center"/>
              <w:rPr>
                <w:b/>
                <w:color w:val="000000" w:themeColor="text1"/>
              </w:rPr>
            </w:pPr>
            <w:r w:rsidRPr="0071102B">
              <w:rPr>
                <w:b/>
                <w:color w:val="000000" w:themeColor="text1"/>
              </w:rPr>
              <w:t xml:space="preserve">R$ </w:t>
            </w:r>
            <w:proofErr w:type="spellStart"/>
            <w:r w:rsidR="00F7513D" w:rsidRPr="0071102B">
              <w:rPr>
                <w:b/>
                <w:color w:val="000000" w:themeColor="text1"/>
              </w:rPr>
              <w:t>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71102B">
      <w:pPr>
        <w:widowControl w:val="0"/>
        <w:autoSpaceDE w:val="0"/>
        <w:jc w:val="right"/>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Pr="00E76837" w:rsidRDefault="00FA06CB" w:rsidP="00E76837">
      <w:pPr>
        <w:autoSpaceDE w:val="0"/>
        <w:autoSpaceDN w:val="0"/>
        <w:adjustRightInd w:val="0"/>
        <w:jc w:val="center"/>
        <w:rPr>
          <w:rFonts w:eastAsia="Calibri"/>
          <w:i/>
          <w:iCs/>
          <w:spacing w:val="-1"/>
          <w:sz w:val="24"/>
          <w:szCs w:val="24"/>
        </w:rPr>
      </w:pPr>
      <w:r>
        <w:rPr>
          <w:rFonts w:eastAsia="Calibri"/>
          <w:i/>
          <w:iCs/>
          <w:spacing w:val="-1"/>
          <w:sz w:val="24"/>
          <w:szCs w:val="24"/>
        </w:rPr>
        <w:t>Empresa</w:t>
      </w:r>
    </w:p>
    <w:sectPr w:rsidR="00F27A97" w:rsidRPr="00E76837"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08" w:rsidRDefault="004C7D08">
      <w:r>
        <w:separator/>
      </w:r>
    </w:p>
  </w:endnote>
  <w:endnote w:type="continuationSeparator" w:id="0">
    <w:p w:rsidR="004C7D08" w:rsidRDefault="004C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2B6" w:rsidRDefault="007932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2B6" w:rsidRPr="001236BE" w:rsidRDefault="007932B6">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2B6" w:rsidRPr="001236BE" w:rsidRDefault="007932B6"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103B40">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7932B6" w:rsidRDefault="007932B6"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08" w:rsidRDefault="004C7D08">
      <w:r>
        <w:separator/>
      </w:r>
    </w:p>
  </w:footnote>
  <w:footnote w:type="continuationSeparator" w:id="0">
    <w:p w:rsidR="004C7D08" w:rsidRDefault="004C7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2B6" w:rsidRPr="009E637F" w:rsidRDefault="007932B6"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7932B6" w:rsidRDefault="007932B6" w:rsidP="009E637F">
    <w:pPr>
      <w:rPr>
        <w:b/>
        <w:sz w:val="22"/>
        <w:szCs w:val="22"/>
      </w:rPr>
    </w:pPr>
    <w:r w:rsidRPr="009E637F">
      <w:rPr>
        <w:b/>
        <w:sz w:val="22"/>
        <w:szCs w:val="22"/>
      </w:rPr>
      <w:tab/>
      <w:t xml:space="preserve">    </w:t>
    </w:r>
    <w:r w:rsidRPr="009E637F">
      <w:rPr>
        <w:b/>
        <w:sz w:val="22"/>
        <w:szCs w:val="22"/>
      </w:rPr>
      <w:tab/>
      <w:t>ESTADO DO RIO GRANDE DO SUL</w:t>
    </w:r>
  </w:p>
  <w:p w:rsidR="007932B6" w:rsidRPr="009E637F" w:rsidRDefault="007932B6"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7932B6" w:rsidRPr="009E637F" w:rsidRDefault="007932B6"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7932B6" w:rsidRDefault="007932B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638"/>
    <w:rsid w:val="00002952"/>
    <w:rsid w:val="00002DFB"/>
    <w:rsid w:val="00003634"/>
    <w:rsid w:val="00003EE1"/>
    <w:rsid w:val="00005C2F"/>
    <w:rsid w:val="00007794"/>
    <w:rsid w:val="000103E0"/>
    <w:rsid w:val="0001191C"/>
    <w:rsid w:val="00013461"/>
    <w:rsid w:val="00013D6D"/>
    <w:rsid w:val="00016032"/>
    <w:rsid w:val="000178CD"/>
    <w:rsid w:val="00020B50"/>
    <w:rsid w:val="0002146D"/>
    <w:rsid w:val="00021A4A"/>
    <w:rsid w:val="00023A30"/>
    <w:rsid w:val="000242E1"/>
    <w:rsid w:val="00024BEE"/>
    <w:rsid w:val="00025B0A"/>
    <w:rsid w:val="00027B99"/>
    <w:rsid w:val="00031030"/>
    <w:rsid w:val="0003232D"/>
    <w:rsid w:val="00032437"/>
    <w:rsid w:val="000335EE"/>
    <w:rsid w:val="00033FD8"/>
    <w:rsid w:val="00036F98"/>
    <w:rsid w:val="00037CDB"/>
    <w:rsid w:val="000439BF"/>
    <w:rsid w:val="0004762E"/>
    <w:rsid w:val="00052A09"/>
    <w:rsid w:val="00052EB1"/>
    <w:rsid w:val="00053FBD"/>
    <w:rsid w:val="000540A4"/>
    <w:rsid w:val="000544AA"/>
    <w:rsid w:val="000546FE"/>
    <w:rsid w:val="00055FF2"/>
    <w:rsid w:val="000573F2"/>
    <w:rsid w:val="00060BA6"/>
    <w:rsid w:val="0006172C"/>
    <w:rsid w:val="00063454"/>
    <w:rsid w:val="00065D6B"/>
    <w:rsid w:val="0007037A"/>
    <w:rsid w:val="00070973"/>
    <w:rsid w:val="00070BFF"/>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65A"/>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380A"/>
    <w:rsid w:val="000B48B9"/>
    <w:rsid w:val="000B564C"/>
    <w:rsid w:val="000B7A35"/>
    <w:rsid w:val="000B7FF0"/>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D5A59"/>
    <w:rsid w:val="000E1297"/>
    <w:rsid w:val="000E1356"/>
    <w:rsid w:val="000E1FE0"/>
    <w:rsid w:val="000E32E5"/>
    <w:rsid w:val="000E4709"/>
    <w:rsid w:val="000E60A0"/>
    <w:rsid w:val="000F009A"/>
    <w:rsid w:val="000F07FA"/>
    <w:rsid w:val="000F3D9F"/>
    <w:rsid w:val="000F4DAA"/>
    <w:rsid w:val="000F4E0D"/>
    <w:rsid w:val="000F715C"/>
    <w:rsid w:val="001027E5"/>
    <w:rsid w:val="00103B40"/>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3B09"/>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19B"/>
    <w:rsid w:val="001B263C"/>
    <w:rsid w:val="001B2F73"/>
    <w:rsid w:val="001B59B6"/>
    <w:rsid w:val="001C06EA"/>
    <w:rsid w:val="001C165D"/>
    <w:rsid w:val="001C2231"/>
    <w:rsid w:val="001C3701"/>
    <w:rsid w:val="001D128D"/>
    <w:rsid w:val="001D2C62"/>
    <w:rsid w:val="001D410C"/>
    <w:rsid w:val="001D7020"/>
    <w:rsid w:val="001E0B0F"/>
    <w:rsid w:val="001E1EE3"/>
    <w:rsid w:val="001E310E"/>
    <w:rsid w:val="001E50D1"/>
    <w:rsid w:val="001E5C06"/>
    <w:rsid w:val="001E5EF7"/>
    <w:rsid w:val="001E7B16"/>
    <w:rsid w:val="001F028E"/>
    <w:rsid w:val="001F07F5"/>
    <w:rsid w:val="001F1C1E"/>
    <w:rsid w:val="001F57F2"/>
    <w:rsid w:val="001F751B"/>
    <w:rsid w:val="001F7F06"/>
    <w:rsid w:val="0020023F"/>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371D6"/>
    <w:rsid w:val="002418DB"/>
    <w:rsid w:val="00241E97"/>
    <w:rsid w:val="002422D5"/>
    <w:rsid w:val="00243998"/>
    <w:rsid w:val="00245738"/>
    <w:rsid w:val="00246B55"/>
    <w:rsid w:val="00246CBC"/>
    <w:rsid w:val="0025108C"/>
    <w:rsid w:val="002554BA"/>
    <w:rsid w:val="002562D6"/>
    <w:rsid w:val="00260532"/>
    <w:rsid w:val="00261960"/>
    <w:rsid w:val="0026241F"/>
    <w:rsid w:val="00263E4A"/>
    <w:rsid w:val="0026493A"/>
    <w:rsid w:val="0026509B"/>
    <w:rsid w:val="00266AE2"/>
    <w:rsid w:val="00270FED"/>
    <w:rsid w:val="00273696"/>
    <w:rsid w:val="0027415E"/>
    <w:rsid w:val="00274AD1"/>
    <w:rsid w:val="00274DC9"/>
    <w:rsid w:val="00274E9C"/>
    <w:rsid w:val="002751A7"/>
    <w:rsid w:val="0027560D"/>
    <w:rsid w:val="00275BC2"/>
    <w:rsid w:val="00275CE5"/>
    <w:rsid w:val="00276550"/>
    <w:rsid w:val="0027699E"/>
    <w:rsid w:val="00276AB7"/>
    <w:rsid w:val="00280E42"/>
    <w:rsid w:val="0028184B"/>
    <w:rsid w:val="00282BD9"/>
    <w:rsid w:val="00284D2C"/>
    <w:rsid w:val="002850AA"/>
    <w:rsid w:val="0028753D"/>
    <w:rsid w:val="0029038E"/>
    <w:rsid w:val="00290F3C"/>
    <w:rsid w:val="00291DB9"/>
    <w:rsid w:val="002929C9"/>
    <w:rsid w:val="00292BA1"/>
    <w:rsid w:val="002936B1"/>
    <w:rsid w:val="0029480A"/>
    <w:rsid w:val="002A69DE"/>
    <w:rsid w:val="002A6B69"/>
    <w:rsid w:val="002B034E"/>
    <w:rsid w:val="002B05B2"/>
    <w:rsid w:val="002B32B5"/>
    <w:rsid w:val="002B5998"/>
    <w:rsid w:val="002C168E"/>
    <w:rsid w:val="002C19B5"/>
    <w:rsid w:val="002C52E2"/>
    <w:rsid w:val="002D050C"/>
    <w:rsid w:val="002D4D1C"/>
    <w:rsid w:val="002E0DFB"/>
    <w:rsid w:val="002E19EE"/>
    <w:rsid w:val="002E584E"/>
    <w:rsid w:val="002E5D98"/>
    <w:rsid w:val="002E5DE5"/>
    <w:rsid w:val="002E7863"/>
    <w:rsid w:val="002F1F41"/>
    <w:rsid w:val="002F3020"/>
    <w:rsid w:val="002F50CA"/>
    <w:rsid w:val="002F5F21"/>
    <w:rsid w:val="00300178"/>
    <w:rsid w:val="003020BF"/>
    <w:rsid w:val="0030250C"/>
    <w:rsid w:val="003025B7"/>
    <w:rsid w:val="00302BA0"/>
    <w:rsid w:val="00303FA0"/>
    <w:rsid w:val="0030478B"/>
    <w:rsid w:val="00305A8D"/>
    <w:rsid w:val="00305D08"/>
    <w:rsid w:val="0030734F"/>
    <w:rsid w:val="00307644"/>
    <w:rsid w:val="00307B9B"/>
    <w:rsid w:val="0031023C"/>
    <w:rsid w:val="00313FA5"/>
    <w:rsid w:val="00314601"/>
    <w:rsid w:val="003164D8"/>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97FE3"/>
    <w:rsid w:val="003A0029"/>
    <w:rsid w:val="003A0930"/>
    <w:rsid w:val="003A0F22"/>
    <w:rsid w:val="003A1509"/>
    <w:rsid w:val="003A45A6"/>
    <w:rsid w:val="003A7E71"/>
    <w:rsid w:val="003B1979"/>
    <w:rsid w:val="003B2CEA"/>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5100"/>
    <w:rsid w:val="00437914"/>
    <w:rsid w:val="004443D0"/>
    <w:rsid w:val="00445726"/>
    <w:rsid w:val="004468F8"/>
    <w:rsid w:val="00450EF1"/>
    <w:rsid w:val="00451B86"/>
    <w:rsid w:val="00451B95"/>
    <w:rsid w:val="0045283A"/>
    <w:rsid w:val="004546F2"/>
    <w:rsid w:val="004549F7"/>
    <w:rsid w:val="00461E18"/>
    <w:rsid w:val="00462FEC"/>
    <w:rsid w:val="004663E4"/>
    <w:rsid w:val="00467744"/>
    <w:rsid w:val="004727E5"/>
    <w:rsid w:val="00472F94"/>
    <w:rsid w:val="00475C98"/>
    <w:rsid w:val="00480153"/>
    <w:rsid w:val="00480521"/>
    <w:rsid w:val="00480C9F"/>
    <w:rsid w:val="004822B7"/>
    <w:rsid w:val="00485DB1"/>
    <w:rsid w:val="004864C8"/>
    <w:rsid w:val="00491A5D"/>
    <w:rsid w:val="0049452F"/>
    <w:rsid w:val="004968C0"/>
    <w:rsid w:val="00496919"/>
    <w:rsid w:val="004A0B06"/>
    <w:rsid w:val="004A101C"/>
    <w:rsid w:val="004A51C2"/>
    <w:rsid w:val="004A5DCB"/>
    <w:rsid w:val="004A67A9"/>
    <w:rsid w:val="004A682C"/>
    <w:rsid w:val="004A6B26"/>
    <w:rsid w:val="004B01CA"/>
    <w:rsid w:val="004B1553"/>
    <w:rsid w:val="004B1A79"/>
    <w:rsid w:val="004B1E04"/>
    <w:rsid w:val="004B3FE5"/>
    <w:rsid w:val="004B4F38"/>
    <w:rsid w:val="004B5525"/>
    <w:rsid w:val="004B57D4"/>
    <w:rsid w:val="004B72B3"/>
    <w:rsid w:val="004B794B"/>
    <w:rsid w:val="004B7A19"/>
    <w:rsid w:val="004C0B33"/>
    <w:rsid w:val="004C5931"/>
    <w:rsid w:val="004C7D08"/>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6255"/>
    <w:rsid w:val="004E7236"/>
    <w:rsid w:val="004E723E"/>
    <w:rsid w:val="004E7790"/>
    <w:rsid w:val="004E7FA4"/>
    <w:rsid w:val="004F1494"/>
    <w:rsid w:val="004F18A4"/>
    <w:rsid w:val="004F1BD8"/>
    <w:rsid w:val="004F2C63"/>
    <w:rsid w:val="004F3076"/>
    <w:rsid w:val="004F56B2"/>
    <w:rsid w:val="0050496E"/>
    <w:rsid w:val="00504FC9"/>
    <w:rsid w:val="0050695B"/>
    <w:rsid w:val="00510676"/>
    <w:rsid w:val="00511386"/>
    <w:rsid w:val="00511F4C"/>
    <w:rsid w:val="00512677"/>
    <w:rsid w:val="005151E7"/>
    <w:rsid w:val="00516F12"/>
    <w:rsid w:val="005171A1"/>
    <w:rsid w:val="00517F93"/>
    <w:rsid w:val="00520387"/>
    <w:rsid w:val="00520736"/>
    <w:rsid w:val="005216CE"/>
    <w:rsid w:val="005216DB"/>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365D"/>
    <w:rsid w:val="00554D8F"/>
    <w:rsid w:val="005552B7"/>
    <w:rsid w:val="005555BA"/>
    <w:rsid w:val="005558E5"/>
    <w:rsid w:val="00556BF2"/>
    <w:rsid w:val="00556E41"/>
    <w:rsid w:val="005573FC"/>
    <w:rsid w:val="0055774A"/>
    <w:rsid w:val="005603CE"/>
    <w:rsid w:val="005614DC"/>
    <w:rsid w:val="00563A72"/>
    <w:rsid w:val="00565619"/>
    <w:rsid w:val="00566F01"/>
    <w:rsid w:val="00567A13"/>
    <w:rsid w:val="00570263"/>
    <w:rsid w:val="0057029A"/>
    <w:rsid w:val="00570575"/>
    <w:rsid w:val="005706A1"/>
    <w:rsid w:val="00570D3C"/>
    <w:rsid w:val="0057166E"/>
    <w:rsid w:val="0057246B"/>
    <w:rsid w:val="00573750"/>
    <w:rsid w:val="00582DB8"/>
    <w:rsid w:val="0058357A"/>
    <w:rsid w:val="0058363E"/>
    <w:rsid w:val="00586F73"/>
    <w:rsid w:val="0058759F"/>
    <w:rsid w:val="005879D4"/>
    <w:rsid w:val="005929E4"/>
    <w:rsid w:val="00592F15"/>
    <w:rsid w:val="005A340F"/>
    <w:rsid w:val="005A3C69"/>
    <w:rsid w:val="005B1352"/>
    <w:rsid w:val="005B3C00"/>
    <w:rsid w:val="005B546B"/>
    <w:rsid w:val="005C1286"/>
    <w:rsid w:val="005C1CF7"/>
    <w:rsid w:val="005C3A02"/>
    <w:rsid w:val="005C41EA"/>
    <w:rsid w:val="005C5DDA"/>
    <w:rsid w:val="005C7F8E"/>
    <w:rsid w:val="005C7FA6"/>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5F724A"/>
    <w:rsid w:val="005F7484"/>
    <w:rsid w:val="00600D06"/>
    <w:rsid w:val="00600D81"/>
    <w:rsid w:val="00603605"/>
    <w:rsid w:val="0060472C"/>
    <w:rsid w:val="00605FF3"/>
    <w:rsid w:val="006060C1"/>
    <w:rsid w:val="00606565"/>
    <w:rsid w:val="00607069"/>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B81"/>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4D91"/>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5CBE"/>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43AC"/>
    <w:rsid w:val="00706073"/>
    <w:rsid w:val="00706723"/>
    <w:rsid w:val="00707092"/>
    <w:rsid w:val="007108B1"/>
    <w:rsid w:val="0071102B"/>
    <w:rsid w:val="007116C0"/>
    <w:rsid w:val="00711920"/>
    <w:rsid w:val="00711987"/>
    <w:rsid w:val="007122F9"/>
    <w:rsid w:val="0071245E"/>
    <w:rsid w:val="00720A1E"/>
    <w:rsid w:val="00720A32"/>
    <w:rsid w:val="00724BCD"/>
    <w:rsid w:val="00726321"/>
    <w:rsid w:val="0072724C"/>
    <w:rsid w:val="007277D0"/>
    <w:rsid w:val="00727A1A"/>
    <w:rsid w:val="00730E22"/>
    <w:rsid w:val="0074166C"/>
    <w:rsid w:val="00741FC2"/>
    <w:rsid w:val="0074648F"/>
    <w:rsid w:val="007472F2"/>
    <w:rsid w:val="00747832"/>
    <w:rsid w:val="00747A4D"/>
    <w:rsid w:val="00756168"/>
    <w:rsid w:val="00756CB2"/>
    <w:rsid w:val="0075700C"/>
    <w:rsid w:val="00761C64"/>
    <w:rsid w:val="0076234B"/>
    <w:rsid w:val="00763AE0"/>
    <w:rsid w:val="00763C0B"/>
    <w:rsid w:val="00765E47"/>
    <w:rsid w:val="00766B6E"/>
    <w:rsid w:val="00767C50"/>
    <w:rsid w:val="00770B48"/>
    <w:rsid w:val="0077170D"/>
    <w:rsid w:val="00780BA7"/>
    <w:rsid w:val="00780CC3"/>
    <w:rsid w:val="0078186A"/>
    <w:rsid w:val="00782A14"/>
    <w:rsid w:val="0078410D"/>
    <w:rsid w:val="00784A6D"/>
    <w:rsid w:val="007856EE"/>
    <w:rsid w:val="0078594F"/>
    <w:rsid w:val="00786DE8"/>
    <w:rsid w:val="00787415"/>
    <w:rsid w:val="007876DE"/>
    <w:rsid w:val="007904BE"/>
    <w:rsid w:val="00791668"/>
    <w:rsid w:val="007932B6"/>
    <w:rsid w:val="00795B7D"/>
    <w:rsid w:val="007A2953"/>
    <w:rsid w:val="007A35A2"/>
    <w:rsid w:val="007B0E7D"/>
    <w:rsid w:val="007B0FD6"/>
    <w:rsid w:val="007B162E"/>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4FAD"/>
    <w:rsid w:val="007E7FF7"/>
    <w:rsid w:val="007F2394"/>
    <w:rsid w:val="007F5EAB"/>
    <w:rsid w:val="007F77C0"/>
    <w:rsid w:val="00802139"/>
    <w:rsid w:val="00805D51"/>
    <w:rsid w:val="00805DEB"/>
    <w:rsid w:val="00806BF3"/>
    <w:rsid w:val="00806C32"/>
    <w:rsid w:val="0080787E"/>
    <w:rsid w:val="00811302"/>
    <w:rsid w:val="008144DD"/>
    <w:rsid w:val="00814776"/>
    <w:rsid w:val="008171E2"/>
    <w:rsid w:val="0081776B"/>
    <w:rsid w:val="00817929"/>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1FE1"/>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776C7"/>
    <w:rsid w:val="0088071F"/>
    <w:rsid w:val="00883B04"/>
    <w:rsid w:val="00884DF2"/>
    <w:rsid w:val="00885849"/>
    <w:rsid w:val="00886BF0"/>
    <w:rsid w:val="0088731B"/>
    <w:rsid w:val="00887BC0"/>
    <w:rsid w:val="00887FA0"/>
    <w:rsid w:val="008900AA"/>
    <w:rsid w:val="00892902"/>
    <w:rsid w:val="00892E4C"/>
    <w:rsid w:val="00893411"/>
    <w:rsid w:val="00896488"/>
    <w:rsid w:val="008A06CF"/>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43E"/>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3CDF"/>
    <w:rsid w:val="008E5FAF"/>
    <w:rsid w:val="008F7D8A"/>
    <w:rsid w:val="0090030A"/>
    <w:rsid w:val="00900514"/>
    <w:rsid w:val="00900898"/>
    <w:rsid w:val="009009B1"/>
    <w:rsid w:val="0090176F"/>
    <w:rsid w:val="00901774"/>
    <w:rsid w:val="00906120"/>
    <w:rsid w:val="00906B18"/>
    <w:rsid w:val="0091006E"/>
    <w:rsid w:val="0091125E"/>
    <w:rsid w:val="00913759"/>
    <w:rsid w:val="00914915"/>
    <w:rsid w:val="00914EFE"/>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41113"/>
    <w:rsid w:val="0094127D"/>
    <w:rsid w:val="009423FB"/>
    <w:rsid w:val="0094398F"/>
    <w:rsid w:val="00943B1B"/>
    <w:rsid w:val="009458CE"/>
    <w:rsid w:val="00946D52"/>
    <w:rsid w:val="0095015D"/>
    <w:rsid w:val="00950C82"/>
    <w:rsid w:val="00952CC2"/>
    <w:rsid w:val="00954301"/>
    <w:rsid w:val="00954767"/>
    <w:rsid w:val="00955BB2"/>
    <w:rsid w:val="00957642"/>
    <w:rsid w:val="00962380"/>
    <w:rsid w:val="009623D1"/>
    <w:rsid w:val="0096299F"/>
    <w:rsid w:val="009635C0"/>
    <w:rsid w:val="00963791"/>
    <w:rsid w:val="00965637"/>
    <w:rsid w:val="009701CB"/>
    <w:rsid w:val="009702E5"/>
    <w:rsid w:val="0097252A"/>
    <w:rsid w:val="0097623E"/>
    <w:rsid w:val="00981DBA"/>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2725"/>
    <w:rsid w:val="009C44FB"/>
    <w:rsid w:val="009C5B92"/>
    <w:rsid w:val="009C711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9F5409"/>
    <w:rsid w:val="009F6623"/>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65EF8"/>
    <w:rsid w:val="00A74FD0"/>
    <w:rsid w:val="00A7574D"/>
    <w:rsid w:val="00A8160A"/>
    <w:rsid w:val="00A821C6"/>
    <w:rsid w:val="00A845F5"/>
    <w:rsid w:val="00A905C7"/>
    <w:rsid w:val="00A93734"/>
    <w:rsid w:val="00AA13B1"/>
    <w:rsid w:val="00AA1676"/>
    <w:rsid w:val="00AA6D71"/>
    <w:rsid w:val="00AB1CF0"/>
    <w:rsid w:val="00AB23A5"/>
    <w:rsid w:val="00AB27D5"/>
    <w:rsid w:val="00AB2F97"/>
    <w:rsid w:val="00AB421E"/>
    <w:rsid w:val="00AB6BB6"/>
    <w:rsid w:val="00AC02C9"/>
    <w:rsid w:val="00AC0365"/>
    <w:rsid w:val="00AC2FD7"/>
    <w:rsid w:val="00AC3296"/>
    <w:rsid w:val="00AC347C"/>
    <w:rsid w:val="00AC4E78"/>
    <w:rsid w:val="00AC4E9B"/>
    <w:rsid w:val="00AC7143"/>
    <w:rsid w:val="00AC7200"/>
    <w:rsid w:val="00AC7F79"/>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0D9D"/>
    <w:rsid w:val="00B1330B"/>
    <w:rsid w:val="00B13D2E"/>
    <w:rsid w:val="00B173DF"/>
    <w:rsid w:val="00B2143A"/>
    <w:rsid w:val="00B21ACC"/>
    <w:rsid w:val="00B2365F"/>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651F"/>
    <w:rsid w:val="00B6754C"/>
    <w:rsid w:val="00B67722"/>
    <w:rsid w:val="00B6779C"/>
    <w:rsid w:val="00B70328"/>
    <w:rsid w:val="00B722F9"/>
    <w:rsid w:val="00B73686"/>
    <w:rsid w:val="00B74085"/>
    <w:rsid w:val="00B743FC"/>
    <w:rsid w:val="00B74E1E"/>
    <w:rsid w:val="00B75692"/>
    <w:rsid w:val="00B756C6"/>
    <w:rsid w:val="00B84E5E"/>
    <w:rsid w:val="00B85628"/>
    <w:rsid w:val="00B85D2A"/>
    <w:rsid w:val="00B85E42"/>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A70FF"/>
    <w:rsid w:val="00BB02B9"/>
    <w:rsid w:val="00BB0E6C"/>
    <w:rsid w:val="00BB2782"/>
    <w:rsid w:val="00BB5E0D"/>
    <w:rsid w:val="00BB733C"/>
    <w:rsid w:val="00BC147C"/>
    <w:rsid w:val="00BC1A82"/>
    <w:rsid w:val="00BC1E6B"/>
    <w:rsid w:val="00BC279D"/>
    <w:rsid w:val="00BC6737"/>
    <w:rsid w:val="00BC7356"/>
    <w:rsid w:val="00BC741C"/>
    <w:rsid w:val="00BD317F"/>
    <w:rsid w:val="00BD43A1"/>
    <w:rsid w:val="00BD47AB"/>
    <w:rsid w:val="00BD7A6E"/>
    <w:rsid w:val="00BE099C"/>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2B3A"/>
    <w:rsid w:val="00C67642"/>
    <w:rsid w:val="00C70620"/>
    <w:rsid w:val="00C70F29"/>
    <w:rsid w:val="00C7156A"/>
    <w:rsid w:val="00C71E46"/>
    <w:rsid w:val="00C7403D"/>
    <w:rsid w:val="00C7649D"/>
    <w:rsid w:val="00C76C36"/>
    <w:rsid w:val="00C80D0C"/>
    <w:rsid w:val="00C83FCE"/>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519"/>
    <w:rsid w:val="00CB1E24"/>
    <w:rsid w:val="00CB2E2A"/>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9C3"/>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C65"/>
    <w:rsid w:val="00D60A05"/>
    <w:rsid w:val="00D610F1"/>
    <w:rsid w:val="00D616CB"/>
    <w:rsid w:val="00D64CCB"/>
    <w:rsid w:val="00D65059"/>
    <w:rsid w:val="00D652C5"/>
    <w:rsid w:val="00D654F6"/>
    <w:rsid w:val="00D65C9C"/>
    <w:rsid w:val="00D670F0"/>
    <w:rsid w:val="00D704B0"/>
    <w:rsid w:val="00D7295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2D76"/>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3F4"/>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63FE"/>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6837"/>
    <w:rsid w:val="00E77B55"/>
    <w:rsid w:val="00E81A80"/>
    <w:rsid w:val="00E82132"/>
    <w:rsid w:val="00E83017"/>
    <w:rsid w:val="00E83051"/>
    <w:rsid w:val="00E84DCB"/>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056D"/>
    <w:rsid w:val="00F01156"/>
    <w:rsid w:val="00F016B2"/>
    <w:rsid w:val="00F059A3"/>
    <w:rsid w:val="00F06BFA"/>
    <w:rsid w:val="00F06E9B"/>
    <w:rsid w:val="00F108E5"/>
    <w:rsid w:val="00F120C2"/>
    <w:rsid w:val="00F20F15"/>
    <w:rsid w:val="00F210C8"/>
    <w:rsid w:val="00F21417"/>
    <w:rsid w:val="00F214A6"/>
    <w:rsid w:val="00F2159C"/>
    <w:rsid w:val="00F215F0"/>
    <w:rsid w:val="00F220C9"/>
    <w:rsid w:val="00F239BC"/>
    <w:rsid w:val="00F24651"/>
    <w:rsid w:val="00F25579"/>
    <w:rsid w:val="00F27A97"/>
    <w:rsid w:val="00F320C3"/>
    <w:rsid w:val="00F3271A"/>
    <w:rsid w:val="00F34245"/>
    <w:rsid w:val="00F3437D"/>
    <w:rsid w:val="00F34670"/>
    <w:rsid w:val="00F375DB"/>
    <w:rsid w:val="00F401DA"/>
    <w:rsid w:val="00F409E0"/>
    <w:rsid w:val="00F40A68"/>
    <w:rsid w:val="00F411CF"/>
    <w:rsid w:val="00F414FF"/>
    <w:rsid w:val="00F41A9C"/>
    <w:rsid w:val="00F453D6"/>
    <w:rsid w:val="00F45EC6"/>
    <w:rsid w:val="00F47780"/>
    <w:rsid w:val="00F50526"/>
    <w:rsid w:val="00F53FBB"/>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13D"/>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D7D2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F2D41-CAD8-48D0-B471-92180181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21</Pages>
  <Words>10671</Words>
  <Characters>57626</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68161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46</cp:revision>
  <cp:lastPrinted>2024-10-21T12:37:00Z</cp:lastPrinted>
  <dcterms:created xsi:type="dcterms:W3CDTF">2025-03-05T18:09:00Z</dcterms:created>
  <dcterms:modified xsi:type="dcterms:W3CDTF">2025-04-14T13:59:00Z</dcterms:modified>
</cp:coreProperties>
</file>