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0A5E993A" w:rsidR="0067065D" w:rsidRPr="00AC7232" w:rsidRDefault="0067065D" w:rsidP="00E84A30">
      <w:pPr>
        <w:keepNext/>
        <w:jc w:val="center"/>
        <w:rPr>
          <w:b/>
          <w:sz w:val="24"/>
          <w:szCs w:val="24"/>
        </w:rPr>
      </w:pPr>
      <w:r w:rsidRPr="00AC7232">
        <w:rPr>
          <w:b/>
          <w:sz w:val="24"/>
          <w:szCs w:val="24"/>
        </w:rPr>
        <w:t>EDITAL Nº</w:t>
      </w:r>
      <w:r w:rsidR="00AC7232" w:rsidRPr="00AC7232">
        <w:rPr>
          <w:b/>
          <w:sz w:val="24"/>
          <w:szCs w:val="24"/>
        </w:rPr>
        <w:t xml:space="preserve"> 174</w:t>
      </w:r>
      <w:r w:rsidRPr="00AC7232">
        <w:rPr>
          <w:b/>
          <w:sz w:val="24"/>
          <w:szCs w:val="24"/>
        </w:rPr>
        <w:t>/202</w:t>
      </w:r>
      <w:r w:rsidR="00324939" w:rsidRPr="00AC7232">
        <w:rPr>
          <w:b/>
          <w:sz w:val="24"/>
          <w:szCs w:val="24"/>
        </w:rPr>
        <w:t>5</w:t>
      </w:r>
      <w:r w:rsidRPr="00AC7232">
        <w:rPr>
          <w:b/>
          <w:sz w:val="24"/>
          <w:szCs w:val="24"/>
        </w:rPr>
        <w:t>.</w:t>
      </w:r>
    </w:p>
    <w:p w14:paraId="3959B70D" w14:textId="10FD5D66" w:rsidR="0067065D" w:rsidRPr="00AC7232" w:rsidRDefault="00AC7232" w:rsidP="00E84A30">
      <w:pPr>
        <w:keepNext/>
        <w:jc w:val="center"/>
        <w:rPr>
          <w:b/>
          <w:sz w:val="24"/>
          <w:szCs w:val="24"/>
        </w:rPr>
      </w:pPr>
      <w:r w:rsidRPr="00AC7232">
        <w:rPr>
          <w:b/>
          <w:sz w:val="24"/>
          <w:szCs w:val="24"/>
        </w:rPr>
        <w:t>PROCESSO Nº 181</w:t>
      </w:r>
      <w:r w:rsidR="0067065D" w:rsidRPr="00AC7232">
        <w:rPr>
          <w:b/>
          <w:sz w:val="24"/>
          <w:szCs w:val="24"/>
        </w:rPr>
        <w:t>/202</w:t>
      </w:r>
      <w:r w:rsidR="00324939" w:rsidRPr="00AC7232">
        <w:rPr>
          <w:b/>
          <w:sz w:val="24"/>
          <w:szCs w:val="24"/>
        </w:rPr>
        <w:t>5</w:t>
      </w:r>
      <w:r w:rsidR="0067065D" w:rsidRPr="00AC7232">
        <w:rPr>
          <w:b/>
          <w:sz w:val="24"/>
          <w:szCs w:val="24"/>
        </w:rPr>
        <w:t>.</w:t>
      </w:r>
    </w:p>
    <w:p w14:paraId="41D0502E" w14:textId="6E70BBDB" w:rsidR="0067065D" w:rsidRPr="00AC7232" w:rsidRDefault="0067065D" w:rsidP="00E84A30">
      <w:pPr>
        <w:keepNext/>
        <w:jc w:val="center"/>
        <w:rPr>
          <w:b/>
          <w:sz w:val="24"/>
          <w:szCs w:val="24"/>
        </w:rPr>
      </w:pPr>
      <w:r w:rsidRPr="00AC7232">
        <w:rPr>
          <w:b/>
          <w:sz w:val="24"/>
          <w:szCs w:val="24"/>
        </w:rPr>
        <w:t xml:space="preserve">PREGÃO Nº </w:t>
      </w:r>
      <w:r w:rsidR="00AC7232" w:rsidRPr="00AC7232">
        <w:rPr>
          <w:b/>
          <w:sz w:val="24"/>
          <w:szCs w:val="24"/>
        </w:rPr>
        <w:t>87</w:t>
      </w:r>
      <w:r w:rsidRPr="00AC7232">
        <w:rPr>
          <w:b/>
          <w:sz w:val="24"/>
          <w:szCs w:val="24"/>
        </w:rPr>
        <w:t>/202</w:t>
      </w:r>
      <w:r w:rsidR="00324939" w:rsidRPr="00AC7232">
        <w:rPr>
          <w:b/>
          <w:sz w:val="24"/>
          <w:szCs w:val="24"/>
        </w:rPr>
        <w:t>5</w:t>
      </w:r>
      <w:r w:rsidRPr="00AC7232">
        <w:rPr>
          <w:b/>
          <w:sz w:val="24"/>
          <w:szCs w:val="24"/>
        </w:rPr>
        <w:t xml:space="preserve"> - </w:t>
      </w:r>
      <w:r w:rsidRPr="00AC7232">
        <w:rPr>
          <w:b/>
          <w:i/>
          <w:sz w:val="24"/>
          <w:szCs w:val="24"/>
        </w:rPr>
        <w:t>Eletrônico</w:t>
      </w:r>
      <w:r w:rsidRPr="00AC7232">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3465ABBE"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667D84">
        <w:rPr>
          <w:b/>
          <w:i/>
          <w:sz w:val="24"/>
          <w:szCs w:val="24"/>
          <w:u w:val="single"/>
        </w:rPr>
        <w:t>exclusiva</w:t>
      </w:r>
      <w:r w:rsidR="00052EB1" w:rsidRPr="00667D84">
        <w:rPr>
          <w:b/>
          <w:i/>
          <w:sz w:val="24"/>
          <w:szCs w:val="24"/>
        </w:rPr>
        <w:t xml:space="preserve"> </w:t>
      </w:r>
      <w:r w:rsidRPr="00667D84">
        <w:rPr>
          <w:b/>
          <w:i/>
          <w:sz w:val="24"/>
          <w:szCs w:val="24"/>
        </w:rPr>
        <w:t>à</w:t>
      </w:r>
      <w:r w:rsidRPr="00681E08">
        <w:rPr>
          <w:b/>
          <w:i/>
          <w:sz w:val="24"/>
          <w:szCs w:val="24"/>
        </w:rPr>
        <w:t>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21809F22"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D53E2D">
        <w:rPr>
          <w:b/>
          <w:sz w:val="24"/>
          <w:szCs w:val="24"/>
        </w:rPr>
        <w:t xml:space="preserve"> </w:t>
      </w:r>
      <w:r w:rsidR="006F7343" w:rsidRPr="00D53E2D">
        <w:rPr>
          <w:b/>
          <w:sz w:val="24"/>
          <w:szCs w:val="24"/>
        </w:rPr>
        <w:t xml:space="preserve">a aquisição de </w:t>
      </w:r>
      <w:r w:rsidR="00FD6A1F" w:rsidRPr="00D53E2D">
        <w:rPr>
          <w:rFonts w:eastAsia="Calibri"/>
          <w:b/>
          <w:bCs/>
          <w:sz w:val="24"/>
          <w:szCs w:val="24"/>
        </w:rPr>
        <w:t xml:space="preserve">testes rápidos </w:t>
      </w:r>
      <w:proofErr w:type="spellStart"/>
      <w:r w:rsidR="00FD6A1F" w:rsidRPr="00D53E2D">
        <w:rPr>
          <w:rFonts w:eastAsia="Calibri"/>
          <w:b/>
          <w:bCs/>
          <w:sz w:val="24"/>
          <w:szCs w:val="24"/>
        </w:rPr>
        <w:t>imunocromatográficos</w:t>
      </w:r>
      <w:proofErr w:type="spellEnd"/>
      <w:r w:rsidR="00FD6A1F" w:rsidRPr="00D53E2D">
        <w:rPr>
          <w:rFonts w:eastAsia="Calibri"/>
          <w:b/>
          <w:bCs/>
          <w:sz w:val="24"/>
          <w:szCs w:val="24"/>
        </w:rPr>
        <w:t xml:space="preserve"> para detecção de COVID-19 (antígeno) e Dengue (NS1)</w:t>
      </w:r>
      <w:r w:rsidR="00D53E2D" w:rsidRPr="00D53E2D">
        <w:rPr>
          <w:rFonts w:eastAsia="Calibri"/>
          <w:b/>
          <w:bCs/>
          <w:sz w:val="24"/>
          <w:szCs w:val="24"/>
        </w:rPr>
        <w:t xml:space="preserve">, </w:t>
      </w:r>
      <w:r w:rsidR="00D53E2D" w:rsidRPr="00D53E2D">
        <w:rPr>
          <w:rFonts w:eastAsia="Calibri"/>
          <w:b/>
          <w:sz w:val="24"/>
          <w:szCs w:val="24"/>
        </w:rPr>
        <w:t>destinados ao uso da Vigilância Sanitária da Secretaria Municipal de Saúde de Ajuricaba/RS</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41D8861C" w:rsidR="0067065D" w:rsidRPr="00355C74" w:rsidRDefault="0067065D" w:rsidP="00E84A30">
      <w:pPr>
        <w:pStyle w:val="Recuodecorpodetexto"/>
        <w:tabs>
          <w:tab w:val="left" w:pos="1418"/>
        </w:tabs>
        <w:spacing w:before="240" w:after="0"/>
        <w:ind w:left="0"/>
        <w:jc w:val="both"/>
        <w:rPr>
          <w:b/>
          <w:sz w:val="24"/>
          <w:szCs w:val="24"/>
          <w:lang w:eastAsia="pt-BR"/>
        </w:rPr>
      </w:pPr>
      <w:r w:rsidRPr="00355C74">
        <w:rPr>
          <w:b/>
          <w:sz w:val="24"/>
          <w:szCs w:val="24"/>
        </w:rPr>
        <w:t>2.1.</w:t>
      </w:r>
      <w:r w:rsidRPr="00355C74">
        <w:rPr>
          <w:sz w:val="24"/>
          <w:szCs w:val="24"/>
        </w:rPr>
        <w:t xml:space="preserve"> D</w:t>
      </w:r>
      <w:r w:rsidRPr="00355C74">
        <w:rPr>
          <w:sz w:val="24"/>
          <w:szCs w:val="24"/>
          <w:lang w:eastAsia="pt-BR"/>
        </w:rPr>
        <w:t xml:space="preserve">ata e hora limites recebimento de propostas: </w:t>
      </w:r>
      <w:r w:rsidR="00355C74" w:rsidRPr="00355C74">
        <w:rPr>
          <w:b/>
          <w:sz w:val="24"/>
          <w:szCs w:val="24"/>
          <w:lang w:eastAsia="pt-BR"/>
        </w:rPr>
        <w:t>16</w:t>
      </w:r>
      <w:r w:rsidRPr="00355C74">
        <w:rPr>
          <w:b/>
          <w:sz w:val="24"/>
          <w:szCs w:val="24"/>
          <w:lang w:eastAsia="pt-BR"/>
        </w:rPr>
        <w:t xml:space="preserve"> de </w:t>
      </w:r>
      <w:r w:rsidR="00355C74" w:rsidRPr="00355C74">
        <w:rPr>
          <w:b/>
          <w:sz w:val="24"/>
          <w:szCs w:val="24"/>
          <w:lang w:eastAsia="pt-BR"/>
        </w:rPr>
        <w:t>dezembro</w:t>
      </w:r>
      <w:r w:rsidRPr="00355C74">
        <w:rPr>
          <w:b/>
          <w:sz w:val="24"/>
          <w:szCs w:val="24"/>
          <w:lang w:eastAsia="pt-BR"/>
        </w:rPr>
        <w:t xml:space="preserve"> de 2025, às 08h20min.</w:t>
      </w:r>
    </w:p>
    <w:p w14:paraId="513480BD" w14:textId="318E1AA4" w:rsidR="0067065D" w:rsidRPr="00355C74" w:rsidRDefault="0067065D" w:rsidP="00E84A30">
      <w:pPr>
        <w:pStyle w:val="Default"/>
        <w:jc w:val="both"/>
        <w:rPr>
          <w:rFonts w:ascii="Times New Roman" w:hAnsi="Times New Roman" w:cs="Times New Roman"/>
          <w:color w:val="auto"/>
        </w:rPr>
      </w:pPr>
      <w:r w:rsidRPr="00355C74">
        <w:rPr>
          <w:rFonts w:ascii="Times New Roman" w:hAnsi="Times New Roman" w:cs="Times New Roman"/>
          <w:b/>
          <w:color w:val="auto"/>
          <w:lang w:eastAsia="ar-SA"/>
        </w:rPr>
        <w:t>2.2.</w:t>
      </w:r>
      <w:r w:rsidRPr="00355C74">
        <w:rPr>
          <w:color w:val="auto"/>
        </w:rPr>
        <w:t xml:space="preserve"> </w:t>
      </w:r>
      <w:r w:rsidRPr="00355C74">
        <w:rPr>
          <w:rFonts w:ascii="Times New Roman" w:hAnsi="Times New Roman" w:cs="Times New Roman"/>
          <w:color w:val="auto"/>
        </w:rPr>
        <w:t xml:space="preserve">Data e hora da disputa de preços: </w:t>
      </w:r>
      <w:r w:rsidR="00355C74" w:rsidRPr="00355C74">
        <w:rPr>
          <w:rFonts w:ascii="Times New Roman" w:hAnsi="Times New Roman" w:cs="Times New Roman"/>
          <w:b/>
          <w:color w:val="auto"/>
        </w:rPr>
        <w:t>16</w:t>
      </w:r>
      <w:r w:rsidRPr="00355C74">
        <w:rPr>
          <w:rFonts w:ascii="Times New Roman" w:hAnsi="Times New Roman" w:cs="Times New Roman"/>
          <w:b/>
          <w:color w:val="auto"/>
        </w:rPr>
        <w:t xml:space="preserve"> de </w:t>
      </w:r>
      <w:r w:rsidR="00355C74" w:rsidRPr="00355C74">
        <w:rPr>
          <w:rFonts w:ascii="Times New Roman" w:hAnsi="Times New Roman" w:cs="Times New Roman"/>
          <w:b/>
          <w:color w:val="auto"/>
        </w:rPr>
        <w:t>dezembro</w:t>
      </w:r>
      <w:r w:rsidRPr="00355C74">
        <w:rPr>
          <w:rFonts w:ascii="Times New Roman" w:hAnsi="Times New Roman" w:cs="Times New Roman"/>
          <w:b/>
          <w:color w:val="auto"/>
        </w:rPr>
        <w:t xml:space="preserve"> de 2025, às 08h30min</w:t>
      </w:r>
      <w:r w:rsidR="007472F2" w:rsidRPr="00355C74">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77777777"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w:t>
      </w:r>
      <w:r w:rsidRPr="00355C74">
        <w:rPr>
          <w:sz w:val="24"/>
          <w:szCs w:val="24"/>
        </w:rPr>
        <w:t xml:space="preserve">será de </w:t>
      </w:r>
      <w:r w:rsidRPr="00355C74">
        <w:rPr>
          <w:b/>
          <w:sz w:val="24"/>
          <w:szCs w:val="24"/>
        </w:rPr>
        <w:t>R$ 0,0</w:t>
      </w:r>
      <w:r w:rsidR="001D7020" w:rsidRPr="00355C74">
        <w:rPr>
          <w:b/>
          <w:sz w:val="24"/>
          <w:szCs w:val="24"/>
        </w:rPr>
        <w:t>1</w:t>
      </w:r>
      <w:r w:rsidRPr="00355C74">
        <w:rPr>
          <w:b/>
          <w:sz w:val="24"/>
          <w:szCs w:val="24"/>
        </w:rPr>
        <w:t xml:space="preserve"> (</w:t>
      </w:r>
      <w:r w:rsidR="001D7020" w:rsidRPr="00355C74">
        <w:rPr>
          <w:b/>
          <w:sz w:val="24"/>
          <w:szCs w:val="24"/>
        </w:rPr>
        <w:t>um</w:t>
      </w:r>
      <w:r w:rsidRPr="00355C74">
        <w:rPr>
          <w:b/>
          <w:sz w:val="24"/>
          <w:szCs w:val="24"/>
        </w:rPr>
        <w:t xml:space="preserve"> centavo de real).</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45546E5F"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355C74">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84A30">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7CDA7B89" w:rsidR="00E12449" w:rsidRPr="006B1DE9" w:rsidRDefault="00E12449" w:rsidP="00E84A30">
      <w:pPr>
        <w:autoSpaceDE w:val="0"/>
        <w:autoSpaceDN w:val="0"/>
        <w:adjustRightInd w:val="0"/>
        <w:jc w:val="both"/>
      </w:pPr>
      <w:r w:rsidRPr="006B1DE9">
        <w:rPr>
          <w:sz w:val="24"/>
          <w:szCs w:val="24"/>
        </w:rPr>
        <w:tab/>
      </w:r>
      <w:r w:rsidRPr="006B1DE9">
        <w:rPr>
          <w:b/>
          <w:sz w:val="24"/>
          <w:szCs w:val="24"/>
        </w:rPr>
        <w:t>-</w:t>
      </w:r>
      <w:r w:rsidRPr="006B1DE9">
        <w:rPr>
          <w:sz w:val="24"/>
          <w:szCs w:val="24"/>
        </w:rPr>
        <w:t xml:space="preserve"> Que o licitante tomou conhecimento de todas as informações e das condições e locais para o cumprimento das obrigações objeto da licitação.</w:t>
      </w:r>
    </w:p>
    <w:p w14:paraId="2D32C408" w14:textId="0E234356"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006B1DE9">
        <w:rPr>
          <w:b/>
          <w:color w:val="000000"/>
          <w:sz w:val="24"/>
          <w:szCs w:val="24"/>
          <w:lang w:eastAsia="pt-BR"/>
        </w:rPr>
        <w:t>,</w:t>
      </w:r>
      <w:r w:rsidRPr="00BE4BA7">
        <w:rPr>
          <w:color w:val="000000"/>
          <w:sz w:val="24"/>
          <w:szCs w:val="24"/>
          <w:lang w:eastAsia="pt-BR"/>
        </w:rPr>
        <w:t xml:space="preserve"> </w:t>
      </w:r>
      <w:r w:rsidR="006B1DE9">
        <w:rPr>
          <w:color w:val="000000"/>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xml:space="preserve">, CGU-PJ, </w:t>
      </w:r>
      <w:r w:rsidRPr="00681E08">
        <w:rPr>
          <w:sz w:val="24"/>
          <w:szCs w:val="24"/>
          <w:lang w:eastAsia="ar-SA"/>
        </w:rPr>
        <w:lastRenderedPageBreak/>
        <w:t>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0428C7">
      <w:pPr>
        <w:spacing w:before="120" w:after="24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0428C7" w:rsidRPr="000428C7" w14:paraId="477D100B" w14:textId="77777777" w:rsidTr="00BF3EBF">
        <w:trPr>
          <w:trHeight w:val="80"/>
          <w:jc w:val="center"/>
        </w:trPr>
        <w:tc>
          <w:tcPr>
            <w:tcW w:w="2167" w:type="dxa"/>
          </w:tcPr>
          <w:p w14:paraId="4B123289" w14:textId="0979099F" w:rsidR="00554D8F" w:rsidRPr="000428C7" w:rsidRDefault="000428C7" w:rsidP="00E84A30">
            <w:pPr>
              <w:overflowPunct w:val="0"/>
              <w:autoSpaceDE w:val="0"/>
              <w:autoSpaceDN w:val="0"/>
              <w:adjustRightInd w:val="0"/>
              <w:jc w:val="right"/>
              <w:textAlignment w:val="baseline"/>
              <w:rPr>
                <w:b/>
                <w:sz w:val="24"/>
                <w:szCs w:val="24"/>
              </w:rPr>
            </w:pPr>
            <w:r w:rsidRPr="000428C7">
              <w:rPr>
                <w:b/>
                <w:sz w:val="24"/>
                <w:szCs w:val="24"/>
              </w:rPr>
              <w:t>08</w:t>
            </w:r>
          </w:p>
          <w:p w14:paraId="1429A131" w14:textId="1E1E57E0" w:rsidR="00554D8F" w:rsidRPr="000428C7" w:rsidRDefault="000428C7" w:rsidP="00E84A30">
            <w:pPr>
              <w:overflowPunct w:val="0"/>
              <w:autoSpaceDE w:val="0"/>
              <w:autoSpaceDN w:val="0"/>
              <w:adjustRightInd w:val="0"/>
              <w:jc w:val="right"/>
              <w:textAlignment w:val="baseline"/>
              <w:rPr>
                <w:sz w:val="24"/>
                <w:szCs w:val="24"/>
              </w:rPr>
            </w:pPr>
            <w:r w:rsidRPr="000428C7">
              <w:rPr>
                <w:sz w:val="24"/>
                <w:szCs w:val="24"/>
              </w:rPr>
              <w:t>1046</w:t>
            </w:r>
          </w:p>
        </w:tc>
        <w:tc>
          <w:tcPr>
            <w:tcW w:w="7554" w:type="dxa"/>
          </w:tcPr>
          <w:p w14:paraId="48896622" w14:textId="77777777" w:rsidR="00554D8F" w:rsidRPr="000428C7" w:rsidRDefault="00554D8F" w:rsidP="000428C7">
            <w:pPr>
              <w:overflowPunct w:val="0"/>
              <w:autoSpaceDE w:val="0"/>
              <w:autoSpaceDN w:val="0"/>
              <w:adjustRightInd w:val="0"/>
              <w:jc w:val="both"/>
              <w:textAlignment w:val="baseline"/>
              <w:rPr>
                <w:b/>
                <w:sz w:val="24"/>
                <w:szCs w:val="24"/>
              </w:rPr>
            </w:pPr>
            <w:r w:rsidRPr="000428C7">
              <w:rPr>
                <w:b/>
                <w:sz w:val="24"/>
                <w:szCs w:val="24"/>
              </w:rPr>
              <w:t>SECRETARIA MUNICIPAL D</w:t>
            </w:r>
            <w:r w:rsidR="000428C7" w:rsidRPr="000428C7">
              <w:rPr>
                <w:b/>
                <w:sz w:val="24"/>
                <w:szCs w:val="24"/>
              </w:rPr>
              <w:t>E SAÚDE</w:t>
            </w:r>
          </w:p>
          <w:p w14:paraId="1B2076DF" w14:textId="03CE8759" w:rsidR="000428C7" w:rsidRPr="000428C7" w:rsidRDefault="000428C7" w:rsidP="000428C7">
            <w:pPr>
              <w:overflowPunct w:val="0"/>
              <w:autoSpaceDE w:val="0"/>
              <w:autoSpaceDN w:val="0"/>
              <w:adjustRightInd w:val="0"/>
              <w:jc w:val="both"/>
              <w:textAlignment w:val="baseline"/>
              <w:rPr>
                <w:sz w:val="24"/>
                <w:szCs w:val="24"/>
              </w:rPr>
            </w:pPr>
            <w:r w:rsidRPr="000428C7">
              <w:rPr>
                <w:sz w:val="24"/>
                <w:szCs w:val="24"/>
              </w:rPr>
              <w:t>Convênios/Emendas/CP/Portarias</w:t>
            </w:r>
          </w:p>
        </w:tc>
      </w:tr>
      <w:tr w:rsidR="000428C7" w:rsidRPr="000428C7" w14:paraId="678C92A8" w14:textId="77777777" w:rsidTr="00BF3EBF">
        <w:trPr>
          <w:trHeight w:val="80"/>
          <w:jc w:val="center"/>
        </w:trPr>
        <w:tc>
          <w:tcPr>
            <w:tcW w:w="2167" w:type="dxa"/>
          </w:tcPr>
          <w:p w14:paraId="0F104F22" w14:textId="328B7EC5" w:rsidR="00554D8F" w:rsidRPr="000428C7" w:rsidRDefault="00554D8F" w:rsidP="000428C7">
            <w:pPr>
              <w:overflowPunct w:val="0"/>
              <w:autoSpaceDE w:val="0"/>
              <w:autoSpaceDN w:val="0"/>
              <w:adjustRightInd w:val="0"/>
              <w:jc w:val="right"/>
              <w:textAlignment w:val="baseline"/>
              <w:rPr>
                <w:b/>
                <w:sz w:val="24"/>
                <w:szCs w:val="24"/>
              </w:rPr>
            </w:pPr>
            <w:r w:rsidRPr="000428C7">
              <w:rPr>
                <w:b/>
                <w:sz w:val="24"/>
                <w:szCs w:val="24"/>
              </w:rPr>
              <w:t>3</w:t>
            </w:r>
            <w:r w:rsidR="000428C7" w:rsidRPr="000428C7">
              <w:rPr>
                <w:b/>
                <w:sz w:val="24"/>
                <w:szCs w:val="24"/>
              </w:rPr>
              <w:t>.</w:t>
            </w:r>
            <w:r w:rsidRPr="000428C7">
              <w:rPr>
                <w:b/>
                <w:sz w:val="24"/>
                <w:szCs w:val="24"/>
              </w:rPr>
              <w:t>3</w:t>
            </w:r>
            <w:r w:rsidR="000428C7" w:rsidRPr="000428C7">
              <w:rPr>
                <w:b/>
                <w:sz w:val="24"/>
                <w:szCs w:val="24"/>
              </w:rPr>
              <w:t>.9</w:t>
            </w:r>
            <w:r w:rsidRPr="000428C7">
              <w:rPr>
                <w:b/>
                <w:sz w:val="24"/>
                <w:szCs w:val="24"/>
              </w:rPr>
              <w:t>0</w:t>
            </w:r>
            <w:r w:rsidR="000428C7" w:rsidRPr="000428C7">
              <w:rPr>
                <w:b/>
                <w:sz w:val="24"/>
                <w:szCs w:val="24"/>
              </w:rPr>
              <w:t>.32.99.</w:t>
            </w:r>
            <w:r w:rsidRPr="000428C7">
              <w:rPr>
                <w:b/>
                <w:sz w:val="24"/>
                <w:szCs w:val="24"/>
              </w:rPr>
              <w:t>0</w:t>
            </w:r>
            <w:r w:rsidR="000428C7" w:rsidRPr="000428C7">
              <w:rPr>
                <w:b/>
                <w:sz w:val="24"/>
                <w:szCs w:val="24"/>
              </w:rPr>
              <w:t>4.</w:t>
            </w:r>
            <w:r w:rsidRPr="000428C7">
              <w:rPr>
                <w:b/>
                <w:sz w:val="24"/>
                <w:szCs w:val="24"/>
              </w:rPr>
              <w:t>00</w:t>
            </w:r>
          </w:p>
        </w:tc>
        <w:tc>
          <w:tcPr>
            <w:tcW w:w="7554" w:type="dxa"/>
          </w:tcPr>
          <w:p w14:paraId="7FB8972D" w14:textId="6B5054D8" w:rsidR="00554D8F" w:rsidRPr="000428C7" w:rsidRDefault="000428C7" w:rsidP="00E84A30">
            <w:pPr>
              <w:overflowPunct w:val="0"/>
              <w:autoSpaceDE w:val="0"/>
              <w:autoSpaceDN w:val="0"/>
              <w:adjustRightInd w:val="0"/>
              <w:jc w:val="both"/>
              <w:textAlignment w:val="baseline"/>
              <w:rPr>
                <w:b/>
                <w:sz w:val="24"/>
                <w:szCs w:val="24"/>
              </w:rPr>
            </w:pPr>
            <w:r w:rsidRPr="000428C7">
              <w:rPr>
                <w:b/>
                <w:sz w:val="24"/>
                <w:szCs w:val="24"/>
              </w:rPr>
              <w:t>Diversos Materiais para Distribuição Gratuita</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lastRenderedPageBreak/>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038912BB"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401B26">
        <w:rPr>
          <w:sz w:val="24"/>
          <w:szCs w:val="24"/>
        </w:rPr>
        <w:t>,</w:t>
      </w:r>
      <w:r w:rsidR="00E45212" w:rsidRPr="00401B26">
        <w:rPr>
          <w:sz w:val="24"/>
          <w:szCs w:val="24"/>
        </w:rPr>
        <w:t xml:space="preserve"> </w:t>
      </w:r>
      <w:r w:rsidR="001A0DB4" w:rsidRPr="00401B26">
        <w:rPr>
          <w:sz w:val="24"/>
          <w:szCs w:val="24"/>
        </w:rPr>
        <w:t>com data-base vinculada à data do orçamento estimado</w:t>
      </w:r>
      <w:r w:rsidR="00401B26" w:rsidRPr="00401B26">
        <w:rPr>
          <w:sz w:val="24"/>
          <w:szCs w:val="24"/>
        </w:rPr>
        <w:t>, sendo este datado dia 24</w:t>
      </w:r>
      <w:r w:rsidR="001A0DB4" w:rsidRPr="00401B26">
        <w:rPr>
          <w:sz w:val="24"/>
          <w:szCs w:val="24"/>
        </w:rPr>
        <w:t xml:space="preserve"> de </w:t>
      </w:r>
      <w:r w:rsidR="00401B26" w:rsidRPr="00401B26">
        <w:rPr>
          <w:sz w:val="24"/>
          <w:szCs w:val="24"/>
        </w:rPr>
        <w:t>novembro</w:t>
      </w:r>
      <w:r w:rsidR="001A0DB4" w:rsidRPr="00401B26">
        <w:rPr>
          <w:sz w:val="24"/>
          <w:szCs w:val="24"/>
        </w:rPr>
        <w:t xml:space="preserve"> de 20</w:t>
      </w:r>
      <w:r w:rsidR="00E868F4" w:rsidRPr="00401B26">
        <w:rPr>
          <w:sz w:val="24"/>
          <w:szCs w:val="24"/>
        </w:rPr>
        <w:t>25</w:t>
      </w:r>
      <w:r w:rsidR="001A0DB4" w:rsidRPr="00401B26">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lastRenderedPageBreak/>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39B81402" w14:textId="7B767809" w:rsidR="0029480A" w:rsidRPr="003824E2" w:rsidRDefault="00871E60" w:rsidP="007059FD">
      <w:pPr>
        <w:autoSpaceDE w:val="0"/>
        <w:autoSpaceDN w:val="0"/>
        <w:adjustRightInd w:val="0"/>
        <w:ind w:firstLine="708"/>
        <w:rPr>
          <w:color w:val="FF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r w:rsidR="007059FD">
        <w:rPr>
          <w:color w:val="000000"/>
          <w:sz w:val="24"/>
          <w:szCs w:val="24"/>
        </w:rPr>
        <w:t>.</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046856CD" w:rsidR="006B2B32" w:rsidRPr="007059FD" w:rsidRDefault="006B2B32" w:rsidP="00E84A30">
      <w:pPr>
        <w:overflowPunct w:val="0"/>
        <w:autoSpaceDE w:val="0"/>
        <w:autoSpaceDN w:val="0"/>
        <w:adjustRightInd w:val="0"/>
        <w:jc w:val="center"/>
        <w:textAlignment w:val="baseline"/>
        <w:rPr>
          <w:sz w:val="24"/>
          <w:szCs w:val="24"/>
        </w:rPr>
      </w:pPr>
      <w:r w:rsidRPr="007059FD">
        <w:rPr>
          <w:sz w:val="24"/>
          <w:szCs w:val="24"/>
        </w:rPr>
        <w:t xml:space="preserve">Ajuricaba, </w:t>
      </w:r>
      <w:r w:rsidR="007059FD" w:rsidRPr="007059FD">
        <w:rPr>
          <w:sz w:val="24"/>
          <w:szCs w:val="24"/>
        </w:rPr>
        <w:t>28</w:t>
      </w:r>
      <w:r w:rsidR="00D468A2" w:rsidRPr="007059FD">
        <w:rPr>
          <w:sz w:val="24"/>
          <w:szCs w:val="24"/>
        </w:rPr>
        <w:t xml:space="preserve"> </w:t>
      </w:r>
      <w:r w:rsidR="007B0E7D" w:rsidRPr="007059FD">
        <w:rPr>
          <w:sz w:val="24"/>
          <w:szCs w:val="24"/>
        </w:rPr>
        <w:t xml:space="preserve">de </w:t>
      </w:r>
      <w:r w:rsidR="007059FD" w:rsidRPr="007059FD">
        <w:rPr>
          <w:sz w:val="24"/>
          <w:szCs w:val="24"/>
        </w:rPr>
        <w:t>novembro</w:t>
      </w:r>
      <w:r w:rsidR="0029480A" w:rsidRPr="007059FD">
        <w:rPr>
          <w:sz w:val="24"/>
          <w:szCs w:val="24"/>
        </w:rPr>
        <w:t xml:space="preserve"> de 20</w:t>
      </w:r>
      <w:r w:rsidR="006162CE" w:rsidRPr="007059FD">
        <w:rPr>
          <w:sz w:val="24"/>
          <w:szCs w:val="24"/>
        </w:rPr>
        <w:t>25</w:t>
      </w:r>
      <w:r w:rsidRPr="007059FD">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0CB5B607" w:rsidR="009E637F" w:rsidRPr="006529D4" w:rsidRDefault="00020B50" w:rsidP="00E84A30">
      <w:pPr>
        <w:autoSpaceDE w:val="0"/>
        <w:autoSpaceDN w:val="0"/>
        <w:adjustRightInd w:val="0"/>
        <w:jc w:val="center"/>
        <w:rPr>
          <w:b/>
          <w:bCs/>
          <w:sz w:val="24"/>
          <w:szCs w:val="24"/>
        </w:rPr>
      </w:pPr>
      <w:r w:rsidRPr="006529D4">
        <w:rPr>
          <w:b/>
          <w:bCs/>
          <w:sz w:val="24"/>
          <w:szCs w:val="24"/>
        </w:rPr>
        <w:t>PREGÃO Nº</w:t>
      </w:r>
      <w:r w:rsidR="00F2159C" w:rsidRPr="006529D4">
        <w:rPr>
          <w:b/>
          <w:bCs/>
          <w:sz w:val="24"/>
          <w:szCs w:val="24"/>
        </w:rPr>
        <w:t xml:space="preserve"> </w:t>
      </w:r>
      <w:r w:rsidR="006529D4" w:rsidRPr="006529D4">
        <w:rPr>
          <w:b/>
          <w:bCs/>
          <w:sz w:val="24"/>
          <w:szCs w:val="24"/>
        </w:rPr>
        <w:t>87</w:t>
      </w:r>
      <w:r w:rsidR="009E637F" w:rsidRPr="006529D4">
        <w:rPr>
          <w:b/>
          <w:bCs/>
          <w:sz w:val="24"/>
          <w:szCs w:val="24"/>
        </w:rPr>
        <w:t>/202</w:t>
      </w:r>
      <w:r w:rsidR="00A31AC2" w:rsidRPr="006529D4">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60BC0AC1" w14:textId="7361389E" w:rsidR="006529D4" w:rsidRDefault="00202E1F" w:rsidP="006529D4">
      <w:pPr>
        <w:autoSpaceDE w:val="0"/>
        <w:autoSpaceDN w:val="0"/>
        <w:adjustRightInd w:val="0"/>
        <w:spacing w:before="240"/>
        <w:jc w:val="both"/>
        <w:rPr>
          <w:rFonts w:eastAsia="Calibri"/>
          <w:b/>
          <w:sz w:val="24"/>
          <w:szCs w:val="24"/>
        </w:rPr>
      </w:pPr>
      <w:r w:rsidRPr="007F3ECD">
        <w:rPr>
          <w:b/>
          <w:bCs/>
          <w:sz w:val="24"/>
          <w:szCs w:val="24"/>
        </w:rPr>
        <w:t xml:space="preserve">1.1. </w:t>
      </w:r>
      <w:r w:rsidR="006529D4" w:rsidRPr="00681E08">
        <w:rPr>
          <w:sz w:val="24"/>
          <w:szCs w:val="24"/>
        </w:rPr>
        <w:t>A presente licitação tem por objeto</w:t>
      </w:r>
      <w:r w:rsidR="006529D4" w:rsidRPr="00D53E2D">
        <w:rPr>
          <w:b/>
          <w:sz w:val="24"/>
          <w:szCs w:val="24"/>
        </w:rPr>
        <w:t xml:space="preserve"> a aquisição de </w:t>
      </w:r>
      <w:r w:rsidR="006529D4" w:rsidRPr="00D53E2D">
        <w:rPr>
          <w:rFonts w:eastAsia="Calibri"/>
          <w:b/>
          <w:bCs/>
          <w:sz w:val="24"/>
          <w:szCs w:val="24"/>
        </w:rPr>
        <w:t xml:space="preserve">testes rápidos </w:t>
      </w:r>
      <w:proofErr w:type="spellStart"/>
      <w:r w:rsidR="006529D4" w:rsidRPr="00D53E2D">
        <w:rPr>
          <w:rFonts w:eastAsia="Calibri"/>
          <w:b/>
          <w:bCs/>
          <w:sz w:val="24"/>
          <w:szCs w:val="24"/>
        </w:rPr>
        <w:t>imunocromatográficos</w:t>
      </w:r>
      <w:proofErr w:type="spellEnd"/>
      <w:r w:rsidR="006529D4" w:rsidRPr="00D53E2D">
        <w:rPr>
          <w:rFonts w:eastAsia="Calibri"/>
          <w:b/>
          <w:bCs/>
          <w:sz w:val="24"/>
          <w:szCs w:val="24"/>
        </w:rPr>
        <w:t xml:space="preserve"> para detecção de COVID-19 (antígeno) e Dengue (NS1), </w:t>
      </w:r>
      <w:r w:rsidR="006529D4" w:rsidRPr="00D53E2D">
        <w:rPr>
          <w:rFonts w:eastAsia="Calibri"/>
          <w:b/>
          <w:sz w:val="24"/>
          <w:szCs w:val="24"/>
        </w:rPr>
        <w:t>destinados ao uso da Vigilância Sanitária da Secretaria Municipal de Saúde de Ajuricaba/RS</w:t>
      </w:r>
      <w:r w:rsidR="00E524DE">
        <w:rPr>
          <w:rFonts w:eastAsia="Calibri"/>
          <w:b/>
          <w:sz w:val="24"/>
          <w:szCs w:val="24"/>
        </w:rPr>
        <w:t>.</w:t>
      </w:r>
    </w:p>
    <w:p w14:paraId="7E7EEC98" w14:textId="13F2B2A4" w:rsidR="00202E1F" w:rsidRPr="004A4CE6" w:rsidRDefault="00BF3EBF" w:rsidP="006529D4">
      <w:pPr>
        <w:autoSpaceDE w:val="0"/>
        <w:autoSpaceDN w:val="0"/>
        <w:adjustRightInd w:val="0"/>
        <w:spacing w:before="240" w:after="240"/>
        <w:jc w:val="both"/>
        <w:rPr>
          <w:b/>
          <w:bCs/>
          <w:sz w:val="24"/>
          <w:szCs w:val="24"/>
        </w:rPr>
      </w:pPr>
      <w:r w:rsidRPr="004A4CE6">
        <w:rPr>
          <w:b/>
          <w:bCs/>
          <w:sz w:val="24"/>
          <w:szCs w:val="24"/>
        </w:rPr>
        <w:t xml:space="preserve">2. </w:t>
      </w:r>
      <w:r w:rsidR="00730B0E" w:rsidRPr="004A4CE6">
        <w:rPr>
          <w:b/>
          <w:bCs/>
          <w:sz w:val="24"/>
          <w:szCs w:val="24"/>
        </w:rPr>
        <w:t>DESCRIÇÃO DOS ITENS E PREÇO DE REFERÊNCIA</w:t>
      </w:r>
    </w:p>
    <w:tbl>
      <w:tblPr>
        <w:tblStyle w:val="Tabelacomgrade"/>
        <w:tblW w:w="9905" w:type="dxa"/>
        <w:tblLook w:val="04A0" w:firstRow="1" w:lastRow="0" w:firstColumn="1" w:lastColumn="0" w:noHBand="0" w:noVBand="1"/>
      </w:tblPr>
      <w:tblGrid>
        <w:gridCol w:w="703"/>
        <w:gridCol w:w="783"/>
        <w:gridCol w:w="5313"/>
        <w:gridCol w:w="823"/>
        <w:gridCol w:w="1140"/>
        <w:gridCol w:w="1143"/>
      </w:tblGrid>
      <w:tr w:rsidR="00202E1F" w:rsidRPr="004A4CE6" w14:paraId="6E09E2F7" w14:textId="77777777" w:rsidTr="00BF3EBF">
        <w:trPr>
          <w:trHeight w:val="340"/>
        </w:trPr>
        <w:tc>
          <w:tcPr>
            <w:tcW w:w="703" w:type="dxa"/>
            <w:vAlign w:val="center"/>
          </w:tcPr>
          <w:p w14:paraId="66478DD6" w14:textId="77777777" w:rsidR="00202E1F" w:rsidRPr="004A4CE6" w:rsidRDefault="00202E1F" w:rsidP="00E84A30">
            <w:pPr>
              <w:pStyle w:val="Contedodatabela"/>
              <w:jc w:val="center"/>
              <w:rPr>
                <w:rFonts w:ascii="Times New Roman" w:hAnsi="Times New Roman" w:cs="Times New Roman"/>
                <w:b/>
                <w:sz w:val="20"/>
                <w:szCs w:val="20"/>
              </w:rPr>
            </w:pPr>
            <w:r w:rsidRPr="004A4CE6">
              <w:rPr>
                <w:rFonts w:ascii="Times New Roman" w:hAnsi="Times New Roman" w:cs="Times New Roman"/>
                <w:b/>
                <w:sz w:val="20"/>
                <w:szCs w:val="20"/>
              </w:rPr>
              <w:t>Item</w:t>
            </w:r>
          </w:p>
        </w:tc>
        <w:tc>
          <w:tcPr>
            <w:tcW w:w="783" w:type="dxa"/>
            <w:vAlign w:val="center"/>
          </w:tcPr>
          <w:p w14:paraId="62192614" w14:textId="77777777" w:rsidR="00202E1F" w:rsidRPr="004A4CE6" w:rsidRDefault="00202E1F" w:rsidP="00E84A30">
            <w:pPr>
              <w:pStyle w:val="Contedodatabela"/>
              <w:jc w:val="center"/>
              <w:rPr>
                <w:rFonts w:ascii="Times New Roman" w:hAnsi="Times New Roman" w:cs="Times New Roman"/>
                <w:b/>
                <w:sz w:val="20"/>
                <w:szCs w:val="20"/>
              </w:rPr>
            </w:pPr>
            <w:r w:rsidRPr="004A4CE6">
              <w:rPr>
                <w:rFonts w:ascii="Times New Roman" w:hAnsi="Times New Roman" w:cs="Times New Roman"/>
                <w:b/>
                <w:sz w:val="20"/>
                <w:szCs w:val="20"/>
              </w:rPr>
              <w:t>Unid.</w:t>
            </w:r>
          </w:p>
        </w:tc>
        <w:tc>
          <w:tcPr>
            <w:tcW w:w="5313" w:type="dxa"/>
            <w:vAlign w:val="center"/>
          </w:tcPr>
          <w:p w14:paraId="79D6B736" w14:textId="77777777" w:rsidR="00202E1F" w:rsidRPr="004A4CE6" w:rsidRDefault="00202E1F" w:rsidP="00E84A30">
            <w:pPr>
              <w:pStyle w:val="Contedodatabela"/>
              <w:jc w:val="center"/>
              <w:rPr>
                <w:rFonts w:ascii="Times New Roman" w:hAnsi="Times New Roman" w:cs="Times New Roman"/>
                <w:b/>
                <w:sz w:val="20"/>
                <w:szCs w:val="20"/>
              </w:rPr>
            </w:pPr>
            <w:r w:rsidRPr="004A4CE6">
              <w:rPr>
                <w:rFonts w:ascii="Times New Roman" w:hAnsi="Times New Roman" w:cs="Times New Roman"/>
                <w:b/>
                <w:sz w:val="20"/>
                <w:szCs w:val="20"/>
              </w:rPr>
              <w:t>Especificação</w:t>
            </w:r>
          </w:p>
        </w:tc>
        <w:tc>
          <w:tcPr>
            <w:tcW w:w="823" w:type="dxa"/>
            <w:vAlign w:val="center"/>
          </w:tcPr>
          <w:p w14:paraId="3D3F8CAD" w14:textId="77777777" w:rsidR="00202E1F" w:rsidRPr="004A4CE6" w:rsidRDefault="00202E1F" w:rsidP="00E84A30">
            <w:pPr>
              <w:pStyle w:val="Contedodatabela"/>
              <w:jc w:val="center"/>
              <w:rPr>
                <w:rFonts w:ascii="Times New Roman" w:hAnsi="Times New Roman" w:cs="Times New Roman"/>
                <w:b/>
                <w:sz w:val="20"/>
                <w:szCs w:val="20"/>
              </w:rPr>
            </w:pPr>
            <w:r w:rsidRPr="004A4CE6">
              <w:rPr>
                <w:rFonts w:ascii="Times New Roman" w:hAnsi="Times New Roman" w:cs="Times New Roman"/>
                <w:b/>
                <w:sz w:val="20"/>
                <w:szCs w:val="20"/>
              </w:rPr>
              <w:t>Quant.</w:t>
            </w:r>
          </w:p>
        </w:tc>
        <w:tc>
          <w:tcPr>
            <w:tcW w:w="1140" w:type="dxa"/>
            <w:vAlign w:val="center"/>
          </w:tcPr>
          <w:p w14:paraId="4A049EA4" w14:textId="77777777" w:rsidR="00202E1F" w:rsidRPr="004A4CE6" w:rsidRDefault="00202E1F" w:rsidP="00E84A30">
            <w:pPr>
              <w:pStyle w:val="Contedodatabela"/>
              <w:jc w:val="center"/>
              <w:rPr>
                <w:rFonts w:ascii="Times New Roman" w:hAnsi="Times New Roman" w:cs="Times New Roman"/>
                <w:b/>
                <w:sz w:val="20"/>
                <w:szCs w:val="20"/>
              </w:rPr>
            </w:pPr>
            <w:r w:rsidRPr="004A4CE6">
              <w:rPr>
                <w:rFonts w:ascii="Times New Roman" w:hAnsi="Times New Roman" w:cs="Times New Roman"/>
                <w:b/>
                <w:sz w:val="20"/>
                <w:szCs w:val="20"/>
              </w:rPr>
              <w:t>Preço Referência  Unitário</w:t>
            </w:r>
          </w:p>
        </w:tc>
        <w:tc>
          <w:tcPr>
            <w:tcW w:w="1143" w:type="dxa"/>
            <w:vAlign w:val="center"/>
          </w:tcPr>
          <w:p w14:paraId="2E46D298" w14:textId="77777777" w:rsidR="00202E1F" w:rsidRPr="004A4CE6" w:rsidRDefault="00202E1F" w:rsidP="00E84A30">
            <w:pPr>
              <w:pStyle w:val="Contedodatabela"/>
              <w:jc w:val="center"/>
              <w:rPr>
                <w:rFonts w:ascii="Times New Roman" w:hAnsi="Times New Roman" w:cs="Times New Roman"/>
                <w:b/>
                <w:sz w:val="20"/>
                <w:szCs w:val="20"/>
              </w:rPr>
            </w:pPr>
            <w:r w:rsidRPr="004A4CE6">
              <w:rPr>
                <w:rFonts w:ascii="Times New Roman" w:hAnsi="Times New Roman" w:cs="Times New Roman"/>
                <w:b/>
                <w:sz w:val="20"/>
                <w:szCs w:val="20"/>
              </w:rPr>
              <w:t>Preço Referência  Total</w:t>
            </w:r>
          </w:p>
        </w:tc>
      </w:tr>
      <w:tr w:rsidR="00202E1F" w:rsidRPr="004A4CE6" w14:paraId="44F9A8C1" w14:textId="77777777" w:rsidTr="00BF3EBF">
        <w:trPr>
          <w:trHeight w:val="340"/>
        </w:trPr>
        <w:tc>
          <w:tcPr>
            <w:tcW w:w="703" w:type="dxa"/>
            <w:vAlign w:val="center"/>
          </w:tcPr>
          <w:p w14:paraId="0C54FE17" w14:textId="77777777" w:rsidR="00202E1F" w:rsidRPr="004A4CE6" w:rsidRDefault="00202E1F" w:rsidP="00E84A30">
            <w:pPr>
              <w:pStyle w:val="Contedodatabela"/>
              <w:jc w:val="center"/>
              <w:rPr>
                <w:rFonts w:ascii="Times New Roman" w:hAnsi="Times New Roman" w:cs="Times New Roman"/>
                <w:b/>
              </w:rPr>
            </w:pPr>
            <w:r w:rsidRPr="004A4CE6">
              <w:rPr>
                <w:rFonts w:ascii="Times New Roman" w:hAnsi="Times New Roman" w:cs="Times New Roman"/>
                <w:b/>
              </w:rPr>
              <w:t>1</w:t>
            </w:r>
          </w:p>
        </w:tc>
        <w:tc>
          <w:tcPr>
            <w:tcW w:w="783" w:type="dxa"/>
            <w:vAlign w:val="center"/>
          </w:tcPr>
          <w:p w14:paraId="33A4829C" w14:textId="1A6AF966" w:rsidR="00202E1F" w:rsidRPr="004A4CE6" w:rsidRDefault="00ED42AC" w:rsidP="00E84A30">
            <w:pPr>
              <w:pStyle w:val="Contedodatabela"/>
              <w:jc w:val="center"/>
              <w:rPr>
                <w:rFonts w:ascii="Times New Roman" w:hAnsi="Times New Roman" w:cs="Times New Roman"/>
              </w:rPr>
            </w:pPr>
            <w:r w:rsidRPr="004A4CE6">
              <w:rPr>
                <w:rFonts w:ascii="Times New Roman" w:hAnsi="Times New Roman" w:cs="Times New Roman"/>
              </w:rPr>
              <w:t>Un</w:t>
            </w:r>
          </w:p>
        </w:tc>
        <w:tc>
          <w:tcPr>
            <w:tcW w:w="5313" w:type="dxa"/>
            <w:vAlign w:val="center"/>
          </w:tcPr>
          <w:p w14:paraId="4BF2E006"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b/>
                <w:sz w:val="20"/>
                <w:szCs w:val="20"/>
              </w:rPr>
              <w:t xml:space="preserve">Teste rápido </w:t>
            </w:r>
            <w:proofErr w:type="spellStart"/>
            <w:r w:rsidRPr="004A4CE6">
              <w:rPr>
                <w:rFonts w:ascii="Times New Roman" w:hAnsi="Times New Roman" w:cs="Times New Roman"/>
                <w:b/>
                <w:sz w:val="20"/>
                <w:szCs w:val="20"/>
              </w:rPr>
              <w:t>imunocromatografico</w:t>
            </w:r>
            <w:proofErr w:type="spellEnd"/>
            <w:r w:rsidRPr="004A4CE6">
              <w:rPr>
                <w:rFonts w:ascii="Times New Roman" w:hAnsi="Times New Roman" w:cs="Times New Roman"/>
                <w:b/>
                <w:sz w:val="20"/>
                <w:szCs w:val="20"/>
              </w:rPr>
              <w:t xml:space="preserve"> para detecção qualitativa de antígeno do sars-cov-2 (covid-19):</w:t>
            </w:r>
            <w:r w:rsidRPr="004A4CE6">
              <w:rPr>
                <w:rFonts w:ascii="Times New Roman" w:hAnsi="Times New Roman" w:cs="Times New Roman"/>
                <w:sz w:val="20"/>
                <w:szCs w:val="20"/>
              </w:rPr>
              <w:t xml:space="preserve"> </w:t>
            </w:r>
          </w:p>
          <w:p w14:paraId="4EDF2594"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Tipo: </w:t>
            </w:r>
            <w:proofErr w:type="spellStart"/>
            <w:r w:rsidRPr="004A4CE6">
              <w:rPr>
                <w:rFonts w:ascii="Times New Roman" w:hAnsi="Times New Roman" w:cs="Times New Roman"/>
                <w:sz w:val="20"/>
                <w:szCs w:val="20"/>
              </w:rPr>
              <w:t>imunocromatografico</w:t>
            </w:r>
            <w:proofErr w:type="spellEnd"/>
            <w:r w:rsidRPr="004A4CE6">
              <w:rPr>
                <w:rFonts w:ascii="Times New Roman" w:hAnsi="Times New Roman" w:cs="Times New Roman"/>
                <w:sz w:val="20"/>
                <w:szCs w:val="20"/>
              </w:rPr>
              <w:t xml:space="preserve"> (teste rápido). </w:t>
            </w:r>
          </w:p>
          <w:p w14:paraId="6140473B"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Finalidade: detecção qualitativa do antígeno do sars-cov-2 em amostras de </w:t>
            </w:r>
            <w:proofErr w:type="spellStart"/>
            <w:r w:rsidRPr="004A4CE6">
              <w:rPr>
                <w:rFonts w:ascii="Times New Roman" w:hAnsi="Times New Roman" w:cs="Times New Roman"/>
                <w:sz w:val="20"/>
                <w:szCs w:val="20"/>
              </w:rPr>
              <w:t>swab</w:t>
            </w:r>
            <w:proofErr w:type="spellEnd"/>
            <w:r w:rsidRPr="004A4CE6">
              <w:rPr>
                <w:rFonts w:ascii="Times New Roman" w:hAnsi="Times New Roman" w:cs="Times New Roman"/>
                <w:sz w:val="20"/>
                <w:szCs w:val="20"/>
              </w:rPr>
              <w:t xml:space="preserve"> nasal ou nasofaringe. </w:t>
            </w:r>
          </w:p>
          <w:p w14:paraId="6FE7C767"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Tempo de leitura: até 15–20 minutos. Sensibilidade e especificidade compatíveis com padrões preconizados pelo ministério da saúde e </w:t>
            </w:r>
            <w:proofErr w:type="spellStart"/>
            <w:r w:rsidRPr="004A4CE6">
              <w:rPr>
                <w:rFonts w:ascii="Times New Roman" w:hAnsi="Times New Roman" w:cs="Times New Roman"/>
                <w:sz w:val="20"/>
                <w:szCs w:val="20"/>
              </w:rPr>
              <w:t>oms</w:t>
            </w:r>
            <w:proofErr w:type="spellEnd"/>
            <w:r w:rsidRPr="004A4CE6">
              <w:rPr>
                <w:rFonts w:ascii="Times New Roman" w:hAnsi="Times New Roman" w:cs="Times New Roman"/>
                <w:sz w:val="20"/>
                <w:szCs w:val="20"/>
              </w:rPr>
              <w:t xml:space="preserve">. Registro valido na </w:t>
            </w:r>
            <w:proofErr w:type="spellStart"/>
            <w:r w:rsidRPr="004A4CE6">
              <w:rPr>
                <w:rFonts w:ascii="Times New Roman" w:hAnsi="Times New Roman" w:cs="Times New Roman"/>
                <w:sz w:val="20"/>
                <w:szCs w:val="20"/>
              </w:rPr>
              <w:t>anvisa</w:t>
            </w:r>
            <w:proofErr w:type="spellEnd"/>
            <w:r w:rsidRPr="004A4CE6">
              <w:rPr>
                <w:rFonts w:ascii="Times New Roman" w:hAnsi="Times New Roman" w:cs="Times New Roman"/>
                <w:sz w:val="20"/>
                <w:szCs w:val="20"/>
              </w:rPr>
              <w:t xml:space="preserve">. </w:t>
            </w:r>
          </w:p>
          <w:p w14:paraId="6C576EF8"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Cada kit deve incluir: dispositivos de teste (25 unidades por caixa), </w:t>
            </w:r>
            <w:proofErr w:type="spellStart"/>
            <w:r w:rsidRPr="004A4CE6">
              <w:rPr>
                <w:rFonts w:ascii="Times New Roman" w:hAnsi="Times New Roman" w:cs="Times New Roman"/>
                <w:sz w:val="20"/>
                <w:szCs w:val="20"/>
              </w:rPr>
              <w:t>swabs</w:t>
            </w:r>
            <w:proofErr w:type="spellEnd"/>
            <w:r w:rsidRPr="004A4CE6">
              <w:rPr>
                <w:rFonts w:ascii="Times New Roman" w:hAnsi="Times New Roman" w:cs="Times New Roman"/>
                <w:sz w:val="20"/>
                <w:szCs w:val="20"/>
              </w:rPr>
              <w:t xml:space="preserve"> estéreis, reagentes/extratores conforme fabricante, tubos ou dispositivos para preparo da amostra, manual de instruções em português. </w:t>
            </w:r>
          </w:p>
          <w:p w14:paraId="6F0FF52C"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Condições de armazenamento: temperatura ambiente conforme especificação do fabricante. </w:t>
            </w:r>
          </w:p>
          <w:p w14:paraId="493374BC" w14:textId="4749A371" w:rsidR="00202E1F" w:rsidRPr="004A4CE6" w:rsidRDefault="00ED42AC" w:rsidP="00ED42AC">
            <w:pPr>
              <w:pStyle w:val="Contedodatabela"/>
              <w:jc w:val="both"/>
              <w:rPr>
                <w:rFonts w:ascii="Times New Roman" w:hAnsi="Times New Roman" w:cs="Times New Roman"/>
                <w:b/>
                <w:i/>
                <w:sz w:val="20"/>
                <w:szCs w:val="20"/>
              </w:rPr>
            </w:pPr>
            <w:r w:rsidRPr="004A4CE6">
              <w:rPr>
                <w:rFonts w:ascii="Times New Roman" w:hAnsi="Times New Roman" w:cs="Times New Roman"/>
                <w:b/>
                <w:i/>
                <w:sz w:val="20"/>
                <w:szCs w:val="20"/>
                <w:highlight w:val="yellow"/>
              </w:rPr>
              <w:t xml:space="preserve">Prazo de validade mínimo: 12 meses a partir da entrega. Uso profissional, não destinado a </w:t>
            </w:r>
            <w:proofErr w:type="spellStart"/>
            <w:r w:rsidRPr="004A4CE6">
              <w:rPr>
                <w:rFonts w:ascii="Times New Roman" w:hAnsi="Times New Roman" w:cs="Times New Roman"/>
                <w:b/>
                <w:i/>
                <w:sz w:val="20"/>
                <w:szCs w:val="20"/>
                <w:highlight w:val="yellow"/>
              </w:rPr>
              <w:t>autotestagem</w:t>
            </w:r>
            <w:proofErr w:type="spellEnd"/>
            <w:r w:rsidRPr="004A4CE6">
              <w:rPr>
                <w:rFonts w:ascii="Times New Roman" w:hAnsi="Times New Roman" w:cs="Times New Roman"/>
                <w:b/>
                <w:i/>
                <w:sz w:val="20"/>
                <w:szCs w:val="20"/>
                <w:highlight w:val="yellow"/>
              </w:rPr>
              <w:t>. Unidades distribuídas em embalagem com 25 testes.</w:t>
            </w:r>
          </w:p>
        </w:tc>
        <w:tc>
          <w:tcPr>
            <w:tcW w:w="823" w:type="dxa"/>
            <w:vAlign w:val="center"/>
          </w:tcPr>
          <w:p w14:paraId="561236DF" w14:textId="31A472EE" w:rsidR="00202E1F" w:rsidRPr="004A4CE6" w:rsidRDefault="004A4CE6" w:rsidP="00E84A30">
            <w:pPr>
              <w:pStyle w:val="Contedodatabela"/>
              <w:jc w:val="center"/>
              <w:rPr>
                <w:rFonts w:ascii="Times New Roman" w:hAnsi="Times New Roman" w:cs="Times New Roman"/>
              </w:rPr>
            </w:pPr>
            <w:r w:rsidRPr="004A4CE6">
              <w:rPr>
                <w:rFonts w:ascii="Times New Roman" w:hAnsi="Times New Roman" w:cs="Times New Roman"/>
              </w:rPr>
              <w:t>375</w:t>
            </w:r>
          </w:p>
        </w:tc>
        <w:tc>
          <w:tcPr>
            <w:tcW w:w="1140" w:type="dxa"/>
            <w:vAlign w:val="center"/>
          </w:tcPr>
          <w:p w14:paraId="13CFFC68" w14:textId="725B5728" w:rsidR="00202E1F" w:rsidRPr="004A4CE6" w:rsidRDefault="004A4CE6" w:rsidP="00E84A30">
            <w:pPr>
              <w:pStyle w:val="Contefadodatabela"/>
              <w:jc w:val="center"/>
              <w:rPr>
                <w:rFonts w:ascii="Times New Roman" w:hAnsi="Times New Roman"/>
                <w:sz w:val="20"/>
                <w:szCs w:val="20"/>
              </w:rPr>
            </w:pPr>
            <w:r w:rsidRPr="004A4CE6">
              <w:rPr>
                <w:rFonts w:ascii="Times New Roman" w:hAnsi="Times New Roman"/>
                <w:sz w:val="20"/>
                <w:szCs w:val="20"/>
              </w:rPr>
              <w:t>R$ 12,90</w:t>
            </w:r>
          </w:p>
        </w:tc>
        <w:tc>
          <w:tcPr>
            <w:tcW w:w="1143" w:type="dxa"/>
            <w:vAlign w:val="center"/>
          </w:tcPr>
          <w:p w14:paraId="2D12CAC5" w14:textId="3086E076" w:rsidR="00202E1F" w:rsidRPr="004A4CE6" w:rsidRDefault="004A4CE6" w:rsidP="00E84A30">
            <w:pPr>
              <w:pStyle w:val="Contefadodatabela"/>
              <w:ind w:left="-117"/>
              <w:jc w:val="center"/>
              <w:rPr>
                <w:rFonts w:ascii="Times New Roman" w:hAnsi="Times New Roman"/>
                <w:sz w:val="20"/>
                <w:szCs w:val="20"/>
              </w:rPr>
            </w:pPr>
            <w:r w:rsidRPr="004A4CE6">
              <w:rPr>
                <w:rFonts w:ascii="Times New Roman" w:hAnsi="Times New Roman"/>
                <w:sz w:val="20"/>
                <w:szCs w:val="20"/>
              </w:rPr>
              <w:t>R$ 4.837,50</w:t>
            </w:r>
          </w:p>
        </w:tc>
      </w:tr>
      <w:tr w:rsidR="00202E1F" w:rsidRPr="004A4CE6" w14:paraId="7D433783" w14:textId="77777777" w:rsidTr="00BF3EBF">
        <w:trPr>
          <w:trHeight w:val="340"/>
        </w:trPr>
        <w:tc>
          <w:tcPr>
            <w:tcW w:w="703" w:type="dxa"/>
            <w:vAlign w:val="center"/>
          </w:tcPr>
          <w:p w14:paraId="38CBCF01" w14:textId="77777777" w:rsidR="00202E1F" w:rsidRPr="004A4CE6" w:rsidRDefault="00202E1F" w:rsidP="00E84A30">
            <w:pPr>
              <w:pStyle w:val="Contedodatabela"/>
              <w:jc w:val="center"/>
              <w:rPr>
                <w:rFonts w:ascii="Times New Roman" w:hAnsi="Times New Roman" w:cs="Times New Roman"/>
                <w:b/>
              </w:rPr>
            </w:pPr>
            <w:r w:rsidRPr="004A4CE6">
              <w:rPr>
                <w:rFonts w:ascii="Times New Roman" w:hAnsi="Times New Roman" w:cs="Times New Roman"/>
                <w:b/>
              </w:rPr>
              <w:t>2</w:t>
            </w:r>
          </w:p>
        </w:tc>
        <w:tc>
          <w:tcPr>
            <w:tcW w:w="783" w:type="dxa"/>
            <w:vAlign w:val="center"/>
          </w:tcPr>
          <w:p w14:paraId="7DD11980" w14:textId="13CBEB6B" w:rsidR="00202E1F" w:rsidRPr="004A4CE6" w:rsidRDefault="00ED42AC" w:rsidP="00E84A30">
            <w:pPr>
              <w:pStyle w:val="Contedodatabela"/>
              <w:jc w:val="center"/>
              <w:rPr>
                <w:rFonts w:ascii="Times New Roman" w:hAnsi="Times New Roman" w:cs="Times New Roman"/>
              </w:rPr>
            </w:pPr>
            <w:r w:rsidRPr="004A4CE6">
              <w:rPr>
                <w:rFonts w:ascii="Times New Roman" w:hAnsi="Times New Roman" w:cs="Times New Roman"/>
              </w:rPr>
              <w:t>Un</w:t>
            </w:r>
          </w:p>
        </w:tc>
        <w:tc>
          <w:tcPr>
            <w:tcW w:w="5313" w:type="dxa"/>
            <w:vAlign w:val="center"/>
          </w:tcPr>
          <w:p w14:paraId="1BC25342"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b/>
                <w:sz w:val="20"/>
                <w:szCs w:val="20"/>
              </w:rPr>
              <w:t xml:space="preserve">Teste rápido </w:t>
            </w:r>
            <w:proofErr w:type="spellStart"/>
            <w:r w:rsidRPr="004A4CE6">
              <w:rPr>
                <w:rFonts w:ascii="Times New Roman" w:hAnsi="Times New Roman" w:cs="Times New Roman"/>
                <w:b/>
                <w:sz w:val="20"/>
                <w:szCs w:val="20"/>
              </w:rPr>
              <w:t>imunocromatográfico</w:t>
            </w:r>
            <w:proofErr w:type="spellEnd"/>
            <w:r w:rsidRPr="004A4CE6">
              <w:rPr>
                <w:rFonts w:ascii="Times New Roman" w:hAnsi="Times New Roman" w:cs="Times New Roman"/>
                <w:b/>
                <w:sz w:val="20"/>
                <w:szCs w:val="20"/>
              </w:rPr>
              <w:t xml:space="preserve"> para detecção qualitativa de dengue (ns1 e </w:t>
            </w:r>
            <w:proofErr w:type="spellStart"/>
            <w:r w:rsidRPr="004A4CE6">
              <w:rPr>
                <w:rFonts w:ascii="Times New Roman" w:hAnsi="Times New Roman" w:cs="Times New Roman"/>
                <w:b/>
                <w:sz w:val="20"/>
                <w:szCs w:val="20"/>
              </w:rPr>
              <w:t>igg</w:t>
            </w:r>
            <w:proofErr w:type="spellEnd"/>
            <w:r w:rsidRPr="004A4CE6">
              <w:rPr>
                <w:rFonts w:ascii="Times New Roman" w:hAnsi="Times New Roman" w:cs="Times New Roman"/>
                <w:b/>
                <w:sz w:val="20"/>
                <w:szCs w:val="20"/>
              </w:rPr>
              <w:t>/</w:t>
            </w:r>
            <w:proofErr w:type="spellStart"/>
            <w:r w:rsidRPr="004A4CE6">
              <w:rPr>
                <w:rFonts w:ascii="Times New Roman" w:hAnsi="Times New Roman" w:cs="Times New Roman"/>
                <w:b/>
                <w:sz w:val="20"/>
                <w:szCs w:val="20"/>
              </w:rPr>
              <w:t>igm</w:t>
            </w:r>
            <w:proofErr w:type="spellEnd"/>
            <w:r w:rsidRPr="004A4CE6">
              <w:rPr>
                <w:rFonts w:ascii="Times New Roman" w:hAnsi="Times New Roman" w:cs="Times New Roman"/>
                <w:b/>
                <w:sz w:val="20"/>
                <w:szCs w:val="20"/>
              </w:rPr>
              <w:t>):</w:t>
            </w:r>
            <w:r w:rsidRPr="004A4CE6">
              <w:rPr>
                <w:rFonts w:ascii="Times New Roman" w:hAnsi="Times New Roman" w:cs="Times New Roman"/>
                <w:sz w:val="20"/>
                <w:szCs w:val="20"/>
              </w:rPr>
              <w:t xml:space="preserve"> </w:t>
            </w:r>
          </w:p>
          <w:p w14:paraId="173C600D"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Tipo </w:t>
            </w:r>
            <w:proofErr w:type="spellStart"/>
            <w:r w:rsidRPr="004A4CE6">
              <w:rPr>
                <w:rFonts w:ascii="Times New Roman" w:hAnsi="Times New Roman" w:cs="Times New Roman"/>
                <w:sz w:val="20"/>
                <w:szCs w:val="20"/>
              </w:rPr>
              <w:t>imunocromatográfico</w:t>
            </w:r>
            <w:proofErr w:type="spellEnd"/>
            <w:r w:rsidRPr="004A4CE6">
              <w:rPr>
                <w:rFonts w:ascii="Times New Roman" w:hAnsi="Times New Roman" w:cs="Times New Roman"/>
                <w:sz w:val="20"/>
                <w:szCs w:val="20"/>
              </w:rPr>
              <w:t xml:space="preserve"> (teste rápido); </w:t>
            </w:r>
          </w:p>
          <w:p w14:paraId="18AAE766"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Finalidade: detecção qualitativa do antígeno ns1 para o vírus da dengue (sorotipos 1 a 4); </w:t>
            </w:r>
          </w:p>
          <w:p w14:paraId="09C481BC"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Amostra: sangue total, soro ou plasma; </w:t>
            </w:r>
          </w:p>
          <w:p w14:paraId="09AF7FF6"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Tempo de leitura: até 15 a 20 minutos; </w:t>
            </w:r>
          </w:p>
          <w:p w14:paraId="6895BA98" w14:textId="77777777" w:rsidR="00ED42AC"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Padrões de desempenho: sensibilidade e especificidade adequadas ao uso em vigilância epidemiológica; registro: registro válido na </w:t>
            </w:r>
            <w:proofErr w:type="spellStart"/>
            <w:r w:rsidRPr="004A4CE6">
              <w:rPr>
                <w:rFonts w:ascii="Times New Roman" w:hAnsi="Times New Roman" w:cs="Times New Roman"/>
                <w:sz w:val="20"/>
                <w:szCs w:val="20"/>
              </w:rPr>
              <w:t>anvisa</w:t>
            </w:r>
            <w:proofErr w:type="spellEnd"/>
            <w:r w:rsidRPr="004A4CE6">
              <w:rPr>
                <w:rFonts w:ascii="Times New Roman" w:hAnsi="Times New Roman" w:cs="Times New Roman"/>
                <w:sz w:val="20"/>
                <w:szCs w:val="20"/>
              </w:rPr>
              <w:t xml:space="preserve">; </w:t>
            </w:r>
          </w:p>
          <w:p w14:paraId="667980F3" w14:textId="77777777" w:rsidR="004A4CE6" w:rsidRPr="004A4CE6" w:rsidRDefault="00ED42AC"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Conteúdo da caixa: 25 dispositivos de teste, lancetas e pipetas descartáveis (quando aplicável), reagentes/buffer e manual de instruções em português; </w:t>
            </w:r>
          </w:p>
          <w:p w14:paraId="2AD18FE4" w14:textId="198441C0" w:rsidR="00ED42AC" w:rsidRPr="004A4CE6" w:rsidRDefault="004A4CE6" w:rsidP="00ED42AC">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Embalagem: caixa com 25 testes;</w:t>
            </w:r>
          </w:p>
          <w:p w14:paraId="48A2F931" w14:textId="251B2C6D" w:rsidR="004A4CE6" w:rsidRPr="004A4CE6" w:rsidRDefault="00ED42AC" w:rsidP="00ED42AC">
            <w:pPr>
              <w:pStyle w:val="Contedodatabela"/>
              <w:jc w:val="both"/>
              <w:rPr>
                <w:rFonts w:ascii="Times New Roman" w:hAnsi="Times New Roman" w:cs="Times New Roman"/>
                <w:b/>
                <w:i/>
                <w:sz w:val="20"/>
                <w:szCs w:val="20"/>
                <w:highlight w:val="yellow"/>
              </w:rPr>
            </w:pPr>
            <w:r w:rsidRPr="004A4CE6">
              <w:rPr>
                <w:rFonts w:ascii="Times New Roman" w:hAnsi="Times New Roman" w:cs="Times New Roman"/>
                <w:sz w:val="20"/>
                <w:szCs w:val="20"/>
              </w:rPr>
              <w:t>Armazenamento: temperatura am</w:t>
            </w:r>
            <w:r w:rsidR="004A4CE6" w:rsidRPr="004A4CE6">
              <w:rPr>
                <w:rFonts w:ascii="Times New Roman" w:hAnsi="Times New Roman" w:cs="Times New Roman"/>
                <w:sz w:val="20"/>
                <w:szCs w:val="20"/>
              </w:rPr>
              <w:t xml:space="preserve">biente, conforme o fabricante; </w:t>
            </w:r>
            <w:r w:rsidR="004A4CE6" w:rsidRPr="004A4CE6">
              <w:rPr>
                <w:rFonts w:ascii="Times New Roman" w:hAnsi="Times New Roman" w:cs="Times New Roman"/>
                <w:b/>
                <w:i/>
                <w:sz w:val="20"/>
                <w:szCs w:val="20"/>
                <w:highlight w:val="yellow"/>
              </w:rPr>
              <w:t>V</w:t>
            </w:r>
            <w:r w:rsidRPr="004A4CE6">
              <w:rPr>
                <w:rFonts w:ascii="Times New Roman" w:hAnsi="Times New Roman" w:cs="Times New Roman"/>
                <w:b/>
                <w:i/>
                <w:sz w:val="20"/>
                <w:szCs w:val="20"/>
                <w:highlight w:val="yellow"/>
              </w:rPr>
              <w:t>alidade: prazo mínimo de 12 meses a contar da entrega; uso: exclusiv</w:t>
            </w:r>
            <w:r w:rsidR="004A4CE6" w:rsidRPr="004A4CE6">
              <w:rPr>
                <w:rFonts w:ascii="Times New Roman" w:hAnsi="Times New Roman" w:cs="Times New Roman"/>
                <w:b/>
                <w:i/>
                <w:sz w:val="20"/>
                <w:szCs w:val="20"/>
                <w:highlight w:val="yellow"/>
              </w:rPr>
              <w:t>o para profissionais de saúde.</w:t>
            </w:r>
          </w:p>
          <w:p w14:paraId="59CC2FEC" w14:textId="668E2905" w:rsidR="00202E1F" w:rsidRPr="004A4CE6" w:rsidRDefault="00202E1F" w:rsidP="00ED42AC">
            <w:pPr>
              <w:pStyle w:val="Contedodatabela"/>
              <w:jc w:val="both"/>
              <w:rPr>
                <w:rFonts w:ascii="Times New Roman" w:hAnsi="Times New Roman" w:cs="Times New Roman"/>
                <w:sz w:val="20"/>
                <w:szCs w:val="20"/>
              </w:rPr>
            </w:pPr>
          </w:p>
        </w:tc>
        <w:tc>
          <w:tcPr>
            <w:tcW w:w="823" w:type="dxa"/>
            <w:vAlign w:val="center"/>
          </w:tcPr>
          <w:p w14:paraId="09574448" w14:textId="38D86F7A" w:rsidR="00202E1F" w:rsidRPr="004A4CE6" w:rsidRDefault="004A4CE6" w:rsidP="00E84A30">
            <w:pPr>
              <w:pStyle w:val="Contedodatabela"/>
              <w:jc w:val="center"/>
              <w:rPr>
                <w:rFonts w:ascii="Times New Roman" w:hAnsi="Times New Roman" w:cs="Times New Roman"/>
              </w:rPr>
            </w:pPr>
            <w:r w:rsidRPr="004A4CE6">
              <w:rPr>
                <w:rFonts w:ascii="Times New Roman" w:hAnsi="Times New Roman" w:cs="Times New Roman"/>
              </w:rPr>
              <w:t>375</w:t>
            </w:r>
          </w:p>
        </w:tc>
        <w:tc>
          <w:tcPr>
            <w:tcW w:w="1140" w:type="dxa"/>
            <w:vAlign w:val="center"/>
          </w:tcPr>
          <w:p w14:paraId="73E345EF" w14:textId="77E46985" w:rsidR="00202E1F" w:rsidRPr="004A4CE6" w:rsidRDefault="004A4CE6" w:rsidP="00E84A30">
            <w:pPr>
              <w:pStyle w:val="Contefadodatabela"/>
              <w:jc w:val="center"/>
              <w:rPr>
                <w:rFonts w:ascii="Times New Roman" w:hAnsi="Times New Roman"/>
                <w:sz w:val="20"/>
                <w:szCs w:val="20"/>
              </w:rPr>
            </w:pPr>
            <w:r w:rsidRPr="004A4CE6">
              <w:rPr>
                <w:rFonts w:ascii="Times New Roman" w:hAnsi="Times New Roman"/>
                <w:sz w:val="20"/>
                <w:szCs w:val="20"/>
              </w:rPr>
              <w:t>R$ 13,51</w:t>
            </w:r>
          </w:p>
        </w:tc>
        <w:tc>
          <w:tcPr>
            <w:tcW w:w="1143" w:type="dxa"/>
            <w:vAlign w:val="center"/>
          </w:tcPr>
          <w:p w14:paraId="70FEE279" w14:textId="24968065" w:rsidR="00202E1F" w:rsidRPr="004A4CE6" w:rsidRDefault="004A4CE6" w:rsidP="00E84A30">
            <w:pPr>
              <w:pStyle w:val="Contefadodatabela"/>
              <w:ind w:hanging="117"/>
              <w:jc w:val="center"/>
              <w:rPr>
                <w:rFonts w:ascii="Times New Roman" w:hAnsi="Times New Roman"/>
                <w:sz w:val="20"/>
                <w:szCs w:val="20"/>
              </w:rPr>
            </w:pPr>
            <w:r w:rsidRPr="004A4CE6">
              <w:rPr>
                <w:rFonts w:ascii="Times New Roman" w:hAnsi="Times New Roman"/>
                <w:sz w:val="20"/>
                <w:szCs w:val="20"/>
              </w:rPr>
              <w:t>R$ 5.066,25</w:t>
            </w:r>
          </w:p>
        </w:tc>
      </w:tr>
      <w:tr w:rsidR="004A4CE6" w:rsidRPr="004A4CE6" w14:paraId="5B4A45E2" w14:textId="77777777" w:rsidTr="00BF3EBF">
        <w:trPr>
          <w:trHeight w:val="340"/>
        </w:trPr>
        <w:tc>
          <w:tcPr>
            <w:tcW w:w="8762" w:type="dxa"/>
            <w:gridSpan w:val="5"/>
            <w:vAlign w:val="center"/>
          </w:tcPr>
          <w:p w14:paraId="34485F07" w14:textId="77777777" w:rsidR="00202E1F" w:rsidRPr="004A4CE6" w:rsidRDefault="00202E1F" w:rsidP="00E84A30">
            <w:pPr>
              <w:jc w:val="center"/>
              <w:rPr>
                <w:b/>
              </w:rPr>
            </w:pPr>
            <w:r w:rsidRPr="004A4CE6">
              <w:rPr>
                <w:b/>
              </w:rPr>
              <w:t>TOTAL</w:t>
            </w:r>
          </w:p>
        </w:tc>
        <w:tc>
          <w:tcPr>
            <w:tcW w:w="1143" w:type="dxa"/>
            <w:vAlign w:val="center"/>
          </w:tcPr>
          <w:p w14:paraId="5772699B" w14:textId="4E6FC813" w:rsidR="00202E1F" w:rsidRPr="004A4CE6" w:rsidRDefault="00202E1F" w:rsidP="004A4CE6">
            <w:pPr>
              <w:ind w:hanging="117"/>
              <w:jc w:val="center"/>
              <w:rPr>
                <w:b/>
              </w:rPr>
            </w:pPr>
            <w:r w:rsidRPr="004A4CE6">
              <w:rPr>
                <w:b/>
              </w:rPr>
              <w:t xml:space="preserve">R$ </w:t>
            </w:r>
            <w:r w:rsidR="004A4CE6" w:rsidRPr="004A4CE6">
              <w:rPr>
                <w:b/>
              </w:rPr>
              <w:t>9.903,75</w:t>
            </w:r>
          </w:p>
        </w:tc>
      </w:tr>
    </w:tbl>
    <w:p w14:paraId="12567D72" w14:textId="1637E2FD" w:rsidR="00730B0E" w:rsidRPr="004A4CE6" w:rsidRDefault="00730B0E" w:rsidP="00730B0E">
      <w:pPr>
        <w:spacing w:before="240"/>
        <w:jc w:val="both"/>
        <w:rPr>
          <w:bCs/>
          <w:sz w:val="24"/>
          <w:szCs w:val="24"/>
        </w:rPr>
      </w:pPr>
      <w:bookmarkStart w:id="0" w:name="__UnoMark__1913_3139063311"/>
      <w:bookmarkStart w:id="1" w:name="__UnoMark__1843_3139063311"/>
      <w:bookmarkEnd w:id="0"/>
      <w:bookmarkEnd w:id="1"/>
      <w:r w:rsidRPr="004A4CE6">
        <w:rPr>
          <w:b/>
          <w:bCs/>
          <w:sz w:val="24"/>
          <w:szCs w:val="24"/>
        </w:rPr>
        <w:t xml:space="preserve">2.1. </w:t>
      </w:r>
      <w:r w:rsidRPr="004A4CE6">
        <w:rPr>
          <w:bCs/>
          <w:sz w:val="24"/>
          <w:szCs w:val="24"/>
        </w:rPr>
        <w:t xml:space="preserve">Estima-se para a contratação almejada o valor total de </w:t>
      </w:r>
      <w:r w:rsidRPr="004A4CE6">
        <w:rPr>
          <w:b/>
          <w:bCs/>
          <w:sz w:val="24"/>
          <w:szCs w:val="24"/>
        </w:rPr>
        <w:t xml:space="preserve">R$ </w:t>
      </w:r>
      <w:r w:rsidR="004A4CE6" w:rsidRPr="004A4CE6">
        <w:rPr>
          <w:b/>
          <w:bCs/>
          <w:sz w:val="24"/>
          <w:szCs w:val="24"/>
        </w:rPr>
        <w:t>9.903,75</w:t>
      </w:r>
      <w:r w:rsidRPr="004A4CE6">
        <w:rPr>
          <w:bCs/>
          <w:sz w:val="24"/>
          <w:szCs w:val="24"/>
        </w:rPr>
        <w:t>.</w:t>
      </w:r>
    </w:p>
    <w:p w14:paraId="1B173DBB" w14:textId="2C604102" w:rsidR="00730B0E" w:rsidRPr="004A4CE6" w:rsidRDefault="00730B0E" w:rsidP="00730B0E">
      <w:pPr>
        <w:jc w:val="both"/>
        <w:rPr>
          <w:bCs/>
          <w:sz w:val="24"/>
          <w:szCs w:val="24"/>
        </w:rPr>
      </w:pPr>
      <w:r w:rsidRPr="004A4CE6">
        <w:rPr>
          <w:b/>
          <w:bCs/>
          <w:sz w:val="24"/>
          <w:szCs w:val="24"/>
        </w:rPr>
        <w:t xml:space="preserve">2.2. </w:t>
      </w:r>
      <w:r w:rsidRPr="004A4CE6">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4A4CE6" w:rsidRDefault="00202E1F" w:rsidP="00BF3EBF">
      <w:pPr>
        <w:autoSpaceDE w:val="0"/>
        <w:autoSpaceDN w:val="0"/>
        <w:adjustRightInd w:val="0"/>
        <w:spacing w:before="240" w:after="240"/>
        <w:rPr>
          <w:b/>
          <w:bCs/>
          <w:sz w:val="24"/>
          <w:szCs w:val="24"/>
        </w:rPr>
      </w:pPr>
      <w:r w:rsidRPr="004A4CE6">
        <w:rPr>
          <w:b/>
          <w:bCs/>
          <w:sz w:val="24"/>
          <w:szCs w:val="24"/>
        </w:rPr>
        <w:lastRenderedPageBreak/>
        <w:t>3. FUNDAMENTAÇÃO DA CONTRATAÇÃO</w:t>
      </w:r>
    </w:p>
    <w:p w14:paraId="7406FAF9" w14:textId="184627BA" w:rsidR="004A4CE6" w:rsidRPr="004A4CE6" w:rsidRDefault="00202E1F" w:rsidP="004A4CE6">
      <w:pPr>
        <w:jc w:val="both"/>
        <w:rPr>
          <w:sz w:val="24"/>
          <w:szCs w:val="24"/>
        </w:rPr>
      </w:pPr>
      <w:r w:rsidRPr="004A4CE6">
        <w:rPr>
          <w:b/>
          <w:sz w:val="24"/>
          <w:szCs w:val="24"/>
        </w:rPr>
        <w:t xml:space="preserve">3.1. </w:t>
      </w:r>
      <w:r w:rsidR="004A4CE6" w:rsidRPr="004A4CE6">
        <w:rPr>
          <w:rFonts w:eastAsia="Calibri"/>
          <w:sz w:val="24"/>
          <w:szCs w:val="24"/>
        </w:rPr>
        <w:t>Esta contratação está fundamentada no Estudo Técnico Preliminar (ETP) correspondente, que apresenta a justificativa técnica, estimativa de valores e a demonstração da necessidade pública que motiva a aquisição.</w:t>
      </w:r>
    </w:p>
    <w:p w14:paraId="2B1BEDA4" w14:textId="555B9C61" w:rsidR="00202E1F" w:rsidRPr="004A4CE6" w:rsidRDefault="00730B0E" w:rsidP="00E84A30">
      <w:pPr>
        <w:spacing w:before="240"/>
        <w:jc w:val="both"/>
        <w:rPr>
          <w:b/>
          <w:bCs/>
          <w:sz w:val="24"/>
          <w:szCs w:val="24"/>
        </w:rPr>
      </w:pPr>
      <w:r w:rsidRPr="004A4CE6">
        <w:rPr>
          <w:b/>
          <w:bCs/>
          <w:sz w:val="24"/>
          <w:szCs w:val="24"/>
        </w:rPr>
        <w:t>4</w:t>
      </w:r>
      <w:r w:rsidR="00202E1F" w:rsidRPr="004A4CE6">
        <w:rPr>
          <w:b/>
          <w:bCs/>
          <w:sz w:val="24"/>
          <w:szCs w:val="24"/>
        </w:rPr>
        <w:t>. DESCRIÇÃO DA SOLUÇÃO COMO UM TODO</w:t>
      </w:r>
    </w:p>
    <w:p w14:paraId="0D450DC8" w14:textId="38E15881" w:rsidR="004A4CE6" w:rsidRPr="004A4CE6" w:rsidRDefault="00730B0E" w:rsidP="004A4CE6">
      <w:pPr>
        <w:pStyle w:val="NormalWeb"/>
        <w:spacing w:before="240" w:beforeAutospacing="0" w:after="0" w:afterAutospacing="0"/>
        <w:jc w:val="both"/>
        <w:rPr>
          <w:b/>
          <w:bCs/>
          <w:color w:val="FF0000"/>
        </w:rPr>
      </w:pPr>
      <w:r w:rsidRPr="004A4CE6">
        <w:rPr>
          <w:b/>
          <w:bCs/>
        </w:rPr>
        <w:t>4</w:t>
      </w:r>
      <w:r w:rsidR="00202E1F" w:rsidRPr="004A4CE6">
        <w:rPr>
          <w:b/>
          <w:bCs/>
        </w:rPr>
        <w:t xml:space="preserve">.1. </w:t>
      </w:r>
      <w:r w:rsidR="004A4CE6" w:rsidRPr="004A4CE6">
        <w:rPr>
          <w:rFonts w:eastAsia="Calibri"/>
        </w:rPr>
        <w:t>A contratação visa fornecer insumos diagnósticos rápidos e de fácil aplicação, assegurando que a Vigilância Sanitária possa realizar o monitoramento contínuo de casos suspeitos de COVID-19 e Dengue no município.</w:t>
      </w:r>
    </w:p>
    <w:p w14:paraId="4AB922DE" w14:textId="1D81D4DF" w:rsidR="00202E1F" w:rsidRPr="000F7033" w:rsidRDefault="00730B0E" w:rsidP="00E84A30">
      <w:pPr>
        <w:pStyle w:val="NormalWeb"/>
        <w:spacing w:before="0" w:beforeAutospacing="0" w:after="0" w:afterAutospacing="0"/>
        <w:jc w:val="both"/>
      </w:pPr>
      <w:r w:rsidRPr="000F7033">
        <w:rPr>
          <w:b/>
        </w:rPr>
        <w:t>4</w:t>
      </w:r>
      <w:r w:rsidR="00202E1F" w:rsidRPr="000F7033">
        <w:rPr>
          <w:b/>
        </w:rPr>
        <w:t xml:space="preserve">.2. </w:t>
      </w:r>
      <w:r w:rsidR="00202E1F" w:rsidRPr="000F7033">
        <w:t>O prazo de garantia é aquele estabelecido na Lei nº 8.078, de 11 de setembro de 1990 (Código de Defesa do Consumidor).</w:t>
      </w:r>
    </w:p>
    <w:p w14:paraId="3B7B8932" w14:textId="37124C2D" w:rsidR="00202E1F" w:rsidRPr="000F7033" w:rsidRDefault="00730B0E" w:rsidP="00E84A30">
      <w:pPr>
        <w:pStyle w:val="NormalWeb"/>
        <w:spacing w:before="0" w:beforeAutospacing="0" w:after="0" w:afterAutospacing="0"/>
        <w:jc w:val="both"/>
      </w:pPr>
      <w:r w:rsidRPr="000F7033">
        <w:rPr>
          <w:b/>
        </w:rPr>
        <w:t>4</w:t>
      </w:r>
      <w:r w:rsidR="00202E1F" w:rsidRPr="000F7033">
        <w:rPr>
          <w:b/>
        </w:rPr>
        <w:t xml:space="preserve">.3. </w:t>
      </w:r>
      <w:r w:rsidR="00202E1F" w:rsidRPr="000F7033">
        <w:t xml:space="preserve">Os serviços/objetos desta contratação são caracterizados como comuns, e não se enquadram como bens de luxo nos termos da legislação vigente. </w:t>
      </w:r>
    </w:p>
    <w:p w14:paraId="4416963E" w14:textId="41B48494" w:rsidR="000F7033" w:rsidRPr="000F7033" w:rsidRDefault="00730B0E" w:rsidP="000F7033">
      <w:pPr>
        <w:pStyle w:val="NormalWeb"/>
        <w:spacing w:before="0" w:beforeAutospacing="0" w:after="0" w:afterAutospacing="0"/>
        <w:jc w:val="both"/>
      </w:pPr>
      <w:r w:rsidRPr="000F7033">
        <w:rPr>
          <w:b/>
          <w:bCs/>
        </w:rPr>
        <w:t>4.</w:t>
      </w:r>
      <w:r w:rsidR="00202E1F" w:rsidRPr="000F7033">
        <w:rPr>
          <w:b/>
          <w:bCs/>
        </w:rPr>
        <w:t xml:space="preserve">4. </w:t>
      </w:r>
      <w:r w:rsidR="000F7033" w:rsidRPr="000F7033">
        <w:rPr>
          <w:rFonts w:eastAsia="Calibri"/>
        </w:rPr>
        <w:t>O prazo de entrega será de até 30 (trinta) dias após o recebimento da Autorização de Fornecimento ou da assinatura do contrato.</w:t>
      </w:r>
    </w:p>
    <w:p w14:paraId="6E044749" w14:textId="150B1E77" w:rsidR="000F7033" w:rsidRPr="007F3ECD" w:rsidRDefault="00730B0E" w:rsidP="00E84A30">
      <w:pPr>
        <w:pStyle w:val="NormalWeb"/>
        <w:spacing w:before="0" w:beforeAutospacing="0" w:after="0" w:afterAutospacing="0"/>
        <w:jc w:val="both"/>
        <w:rPr>
          <w:color w:val="FF0000"/>
        </w:rPr>
      </w:pPr>
      <w:r w:rsidRPr="000F7033">
        <w:rPr>
          <w:b/>
        </w:rPr>
        <w:t>4.</w:t>
      </w:r>
      <w:r w:rsidR="00202E1F" w:rsidRPr="000F7033">
        <w:rPr>
          <w:b/>
        </w:rPr>
        <w:t xml:space="preserve">5. </w:t>
      </w:r>
      <w:r w:rsidR="000F7033" w:rsidRPr="000F7033">
        <w:rPr>
          <w:rFonts w:eastAsia="Calibri"/>
        </w:rPr>
        <w:t xml:space="preserve">Os objetos devem ser entregues no Centro administrativo da </w:t>
      </w:r>
      <w:r w:rsidR="000F7033" w:rsidRPr="000F7033">
        <w:rPr>
          <w:rFonts w:eastAsia="Calibri"/>
          <w:i/>
          <w:iCs/>
        </w:rPr>
        <w:t>Secretaria de Saúde de Ajuricaba/RS, localizado na Rua Brasília, 165, centro, 98.750-000</w:t>
      </w:r>
      <w:r w:rsidR="000F7033" w:rsidRPr="000F7033">
        <w:rPr>
          <w:rFonts w:eastAsia="Calibri"/>
        </w:rPr>
        <w:t xml:space="preserve">. </w:t>
      </w:r>
    </w:p>
    <w:p w14:paraId="48A229B1" w14:textId="12E808D4" w:rsidR="000F7033" w:rsidRPr="000F7033" w:rsidRDefault="00730B0E" w:rsidP="000F7033">
      <w:pPr>
        <w:jc w:val="both"/>
        <w:rPr>
          <w:bCs/>
          <w:sz w:val="24"/>
          <w:szCs w:val="24"/>
        </w:rPr>
      </w:pPr>
      <w:r w:rsidRPr="000F7033">
        <w:rPr>
          <w:b/>
          <w:bCs/>
          <w:sz w:val="24"/>
          <w:szCs w:val="24"/>
        </w:rPr>
        <w:t>4.</w:t>
      </w:r>
      <w:r w:rsidR="00202E1F" w:rsidRPr="000F7033">
        <w:rPr>
          <w:b/>
          <w:bCs/>
          <w:sz w:val="24"/>
          <w:szCs w:val="24"/>
        </w:rPr>
        <w:t xml:space="preserve">6. </w:t>
      </w:r>
      <w:r w:rsidR="000F7033" w:rsidRPr="000F7033">
        <w:rPr>
          <w:rFonts w:eastAsia="Calibri"/>
          <w:sz w:val="24"/>
          <w:szCs w:val="24"/>
        </w:rPr>
        <w:t>A entrega será única, considerando a natureza e urgência do material.</w:t>
      </w:r>
    </w:p>
    <w:p w14:paraId="0BA15531" w14:textId="55E771B9" w:rsidR="00202E1F" w:rsidRPr="00546172" w:rsidRDefault="00730B0E" w:rsidP="00BF3EBF">
      <w:pPr>
        <w:spacing w:before="240" w:after="240"/>
        <w:jc w:val="both"/>
        <w:rPr>
          <w:b/>
          <w:bCs/>
          <w:sz w:val="24"/>
          <w:szCs w:val="24"/>
        </w:rPr>
      </w:pPr>
      <w:r w:rsidRPr="00546172">
        <w:rPr>
          <w:b/>
          <w:bCs/>
          <w:sz w:val="24"/>
          <w:szCs w:val="24"/>
        </w:rPr>
        <w:t>5</w:t>
      </w:r>
      <w:r w:rsidR="00202E1F" w:rsidRPr="00546172">
        <w:rPr>
          <w:b/>
          <w:bCs/>
          <w:sz w:val="24"/>
          <w:szCs w:val="24"/>
        </w:rPr>
        <w:t>. REQUISITOS DA CONTRATAÇÃO</w:t>
      </w:r>
    </w:p>
    <w:p w14:paraId="474DEA1A" w14:textId="63C7880D" w:rsidR="00202E1F" w:rsidRPr="00546172" w:rsidRDefault="00730B0E" w:rsidP="00E84A30">
      <w:pPr>
        <w:jc w:val="both"/>
        <w:rPr>
          <w:sz w:val="24"/>
          <w:szCs w:val="24"/>
        </w:rPr>
      </w:pPr>
      <w:r w:rsidRPr="00546172">
        <w:rPr>
          <w:b/>
          <w:sz w:val="24"/>
          <w:szCs w:val="24"/>
        </w:rPr>
        <w:t>5</w:t>
      </w:r>
      <w:r w:rsidR="00202E1F" w:rsidRPr="00546172">
        <w:rPr>
          <w:b/>
          <w:sz w:val="24"/>
          <w:szCs w:val="24"/>
        </w:rPr>
        <w:t xml:space="preserve">.1. </w:t>
      </w:r>
      <w:r w:rsidR="00202E1F" w:rsidRPr="00546172">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546172" w:rsidRDefault="00730B0E" w:rsidP="00E84A30">
      <w:pPr>
        <w:jc w:val="both"/>
        <w:rPr>
          <w:sz w:val="24"/>
          <w:szCs w:val="24"/>
        </w:rPr>
      </w:pPr>
      <w:r w:rsidRPr="00546172">
        <w:rPr>
          <w:b/>
          <w:sz w:val="24"/>
          <w:szCs w:val="24"/>
        </w:rPr>
        <w:t>5</w:t>
      </w:r>
      <w:r w:rsidR="00202E1F" w:rsidRPr="00546172">
        <w:rPr>
          <w:b/>
          <w:sz w:val="24"/>
          <w:szCs w:val="24"/>
        </w:rPr>
        <w:t xml:space="preserve">.2. </w:t>
      </w:r>
      <w:r w:rsidR="00202E1F" w:rsidRPr="00546172">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258B1BFB" w:rsidR="00202E1F" w:rsidRPr="00546172" w:rsidRDefault="00730B0E" w:rsidP="00E84A30">
      <w:pPr>
        <w:jc w:val="both"/>
        <w:rPr>
          <w:sz w:val="24"/>
          <w:szCs w:val="24"/>
        </w:rPr>
      </w:pPr>
      <w:r w:rsidRPr="00546172">
        <w:rPr>
          <w:b/>
          <w:sz w:val="24"/>
          <w:szCs w:val="24"/>
        </w:rPr>
        <w:t>5</w:t>
      </w:r>
      <w:r w:rsidR="00202E1F" w:rsidRPr="00546172">
        <w:rPr>
          <w:b/>
          <w:sz w:val="24"/>
          <w:szCs w:val="24"/>
        </w:rPr>
        <w:t xml:space="preserve">.3. </w:t>
      </w:r>
      <w:r w:rsidR="00202E1F" w:rsidRPr="00546172">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16ECC686" w14:textId="474603FA" w:rsidR="00546172" w:rsidRPr="00546172" w:rsidRDefault="00546172" w:rsidP="00546172">
      <w:pPr>
        <w:spacing w:after="140"/>
        <w:rPr>
          <w:rFonts w:eastAsia="Calibri"/>
          <w:sz w:val="24"/>
          <w:szCs w:val="24"/>
        </w:rPr>
      </w:pPr>
      <w:r w:rsidRPr="00546172">
        <w:rPr>
          <w:rFonts w:eastAsia="Calibri"/>
          <w:b/>
          <w:sz w:val="24"/>
          <w:szCs w:val="24"/>
        </w:rPr>
        <w:t>5.4. Requisitos específicos da contratação</w:t>
      </w:r>
    </w:p>
    <w:p w14:paraId="1488C6CB" w14:textId="4C4B86DD" w:rsidR="00546172" w:rsidRPr="00546172" w:rsidRDefault="00546172" w:rsidP="00546172">
      <w:pPr>
        <w:spacing w:before="140" w:line="276" w:lineRule="auto"/>
        <w:ind w:firstLine="708"/>
        <w:jc w:val="both"/>
        <w:rPr>
          <w:rFonts w:eastAsia="Calibri"/>
          <w:sz w:val="24"/>
          <w:szCs w:val="24"/>
        </w:rPr>
      </w:pPr>
      <w:r>
        <w:rPr>
          <w:rFonts w:eastAsia="Calibri"/>
          <w:sz w:val="24"/>
          <w:szCs w:val="24"/>
        </w:rPr>
        <w:t xml:space="preserve">a) </w:t>
      </w:r>
      <w:r w:rsidRPr="00546172">
        <w:rPr>
          <w:rFonts w:eastAsia="Calibri"/>
          <w:sz w:val="24"/>
          <w:szCs w:val="24"/>
        </w:rPr>
        <w:t>Testes devem possuir registro válido na ANVISA;</w:t>
      </w:r>
    </w:p>
    <w:p w14:paraId="5E3F117E" w14:textId="7B369D60" w:rsidR="00546172" w:rsidRPr="00546172" w:rsidRDefault="00546172" w:rsidP="00546172">
      <w:pPr>
        <w:spacing w:line="276" w:lineRule="auto"/>
        <w:ind w:firstLine="708"/>
        <w:jc w:val="both"/>
        <w:rPr>
          <w:rFonts w:eastAsia="Calibri"/>
          <w:sz w:val="24"/>
          <w:szCs w:val="24"/>
        </w:rPr>
      </w:pPr>
      <w:proofErr w:type="gramStart"/>
      <w:r w:rsidRPr="00546172">
        <w:rPr>
          <w:rFonts w:eastAsia="Calibri"/>
          <w:bCs/>
          <w:sz w:val="24"/>
          <w:szCs w:val="24"/>
        </w:rPr>
        <w:t>b)</w:t>
      </w:r>
      <w:r w:rsidRPr="00546172">
        <w:rPr>
          <w:rFonts w:eastAsia="Calibri"/>
          <w:b/>
          <w:bCs/>
          <w:sz w:val="24"/>
          <w:szCs w:val="24"/>
        </w:rPr>
        <w:t xml:space="preserve"> Apresentar</w:t>
      </w:r>
      <w:proofErr w:type="gramEnd"/>
      <w:r w:rsidRPr="00546172">
        <w:rPr>
          <w:rFonts w:eastAsia="Calibri"/>
          <w:b/>
          <w:bCs/>
          <w:sz w:val="24"/>
          <w:szCs w:val="24"/>
        </w:rPr>
        <w:t xml:space="preserve"> prazo de validade mínimo de 12 meses a contar da data de confirmação do recebimento pela secretaria</w:t>
      </w:r>
      <w:r w:rsidRPr="00546172">
        <w:rPr>
          <w:rFonts w:eastAsia="Calibri"/>
          <w:sz w:val="24"/>
          <w:szCs w:val="24"/>
        </w:rPr>
        <w:t>;</w:t>
      </w:r>
    </w:p>
    <w:p w14:paraId="348EEE02" w14:textId="1DF0B545" w:rsidR="00546172" w:rsidRPr="00546172" w:rsidRDefault="00546172" w:rsidP="00546172">
      <w:pPr>
        <w:spacing w:line="276" w:lineRule="auto"/>
        <w:ind w:firstLine="708"/>
        <w:jc w:val="both"/>
        <w:rPr>
          <w:rFonts w:eastAsia="Calibri"/>
          <w:sz w:val="24"/>
          <w:szCs w:val="24"/>
        </w:rPr>
      </w:pPr>
      <w:proofErr w:type="gramStart"/>
      <w:r w:rsidRPr="00546172">
        <w:rPr>
          <w:rFonts w:eastAsia="Calibri"/>
          <w:sz w:val="24"/>
          <w:szCs w:val="24"/>
        </w:rPr>
        <w:t>c) Devem</w:t>
      </w:r>
      <w:proofErr w:type="gramEnd"/>
      <w:r w:rsidRPr="00546172">
        <w:rPr>
          <w:rFonts w:eastAsia="Calibri"/>
          <w:sz w:val="24"/>
          <w:szCs w:val="24"/>
        </w:rPr>
        <w:t xml:space="preserve"> conter todos os componentes necessários à execução do teste (</w:t>
      </w:r>
      <w:proofErr w:type="spellStart"/>
      <w:r w:rsidRPr="00546172">
        <w:rPr>
          <w:rFonts w:eastAsia="Calibri"/>
          <w:sz w:val="24"/>
          <w:szCs w:val="24"/>
        </w:rPr>
        <w:t>swabs</w:t>
      </w:r>
      <w:proofErr w:type="spellEnd"/>
      <w:r w:rsidRPr="00546172">
        <w:rPr>
          <w:rFonts w:eastAsia="Calibri"/>
          <w:sz w:val="24"/>
          <w:szCs w:val="24"/>
        </w:rPr>
        <w:t>, reagentes, dispositivos, etc.);</w:t>
      </w:r>
    </w:p>
    <w:p w14:paraId="6A4D9765" w14:textId="134BC5A6" w:rsidR="00546172" w:rsidRPr="00546172" w:rsidRDefault="00546172" w:rsidP="00546172">
      <w:pPr>
        <w:spacing w:line="276" w:lineRule="auto"/>
        <w:ind w:firstLine="708"/>
        <w:jc w:val="both"/>
        <w:rPr>
          <w:rFonts w:eastAsia="Calibri"/>
          <w:sz w:val="24"/>
          <w:szCs w:val="24"/>
        </w:rPr>
      </w:pPr>
      <w:proofErr w:type="gramStart"/>
      <w:r w:rsidRPr="00546172">
        <w:rPr>
          <w:rFonts w:eastAsia="Calibri"/>
          <w:sz w:val="24"/>
          <w:szCs w:val="24"/>
        </w:rPr>
        <w:t>d) Devem</w:t>
      </w:r>
      <w:proofErr w:type="gramEnd"/>
      <w:r w:rsidRPr="00546172">
        <w:rPr>
          <w:rFonts w:eastAsia="Calibri"/>
          <w:sz w:val="24"/>
          <w:szCs w:val="24"/>
        </w:rPr>
        <w:t xml:space="preserve"> ser fornecidos com manual de instruções em português;</w:t>
      </w:r>
    </w:p>
    <w:p w14:paraId="3DB5E146" w14:textId="2DADFF53" w:rsidR="00546172" w:rsidRPr="00546172" w:rsidRDefault="00546172" w:rsidP="00546172">
      <w:pPr>
        <w:spacing w:after="140" w:line="276" w:lineRule="auto"/>
        <w:ind w:firstLine="708"/>
        <w:jc w:val="both"/>
        <w:rPr>
          <w:rFonts w:eastAsia="Calibri"/>
          <w:sz w:val="24"/>
          <w:szCs w:val="24"/>
        </w:rPr>
      </w:pPr>
      <w:r w:rsidRPr="00546172">
        <w:rPr>
          <w:rFonts w:eastAsia="Calibri"/>
          <w:sz w:val="24"/>
          <w:szCs w:val="24"/>
        </w:rPr>
        <w:t>e) Embalagem com 25 testes por caixa.</w:t>
      </w:r>
    </w:p>
    <w:p w14:paraId="4E2A3B1B" w14:textId="0F0E76F9" w:rsidR="00202E1F" w:rsidRPr="00546172" w:rsidRDefault="00730B0E" w:rsidP="00BF3EBF">
      <w:pPr>
        <w:autoSpaceDE w:val="0"/>
        <w:autoSpaceDN w:val="0"/>
        <w:adjustRightInd w:val="0"/>
        <w:spacing w:before="240" w:after="240"/>
        <w:rPr>
          <w:b/>
          <w:bCs/>
          <w:sz w:val="24"/>
          <w:szCs w:val="24"/>
        </w:rPr>
      </w:pPr>
      <w:r w:rsidRPr="00546172">
        <w:rPr>
          <w:b/>
          <w:bCs/>
          <w:sz w:val="24"/>
          <w:szCs w:val="24"/>
        </w:rPr>
        <w:t>6.</w:t>
      </w:r>
      <w:r w:rsidR="00202E1F" w:rsidRPr="00546172">
        <w:rPr>
          <w:b/>
          <w:bCs/>
          <w:sz w:val="24"/>
          <w:szCs w:val="24"/>
        </w:rPr>
        <w:t xml:space="preserve"> MODELO DE EXECUÇÃO DO OBJETO</w:t>
      </w:r>
    </w:p>
    <w:p w14:paraId="452A5FF6" w14:textId="3B020C27"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1. </w:t>
      </w:r>
      <w:r w:rsidR="00202E1F" w:rsidRPr="00546172">
        <w:rPr>
          <w:sz w:val="24"/>
          <w:szCs w:val="24"/>
        </w:rPr>
        <w:t>Após a homologação e adjudicação, caso se conclua pela contratação, será firmado contrato e emitido instrumento equivalente EMPENHO.</w:t>
      </w:r>
    </w:p>
    <w:p w14:paraId="05B04274" w14:textId="3B54D19A"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2. </w:t>
      </w:r>
      <w:r w:rsidR="00202E1F" w:rsidRPr="00546172">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546172" w:rsidRDefault="00730B0E" w:rsidP="00E84A30">
      <w:pPr>
        <w:jc w:val="both"/>
        <w:rPr>
          <w:sz w:val="24"/>
          <w:szCs w:val="24"/>
        </w:rPr>
      </w:pPr>
      <w:r w:rsidRPr="00546172">
        <w:rPr>
          <w:b/>
          <w:sz w:val="24"/>
          <w:szCs w:val="24"/>
        </w:rPr>
        <w:lastRenderedPageBreak/>
        <w:t>6.</w:t>
      </w:r>
      <w:r w:rsidR="00202E1F" w:rsidRPr="00546172">
        <w:rPr>
          <w:b/>
          <w:sz w:val="24"/>
          <w:szCs w:val="24"/>
        </w:rPr>
        <w:t xml:space="preserve">3. </w:t>
      </w:r>
      <w:r w:rsidR="00202E1F" w:rsidRPr="00546172">
        <w:rPr>
          <w:sz w:val="24"/>
          <w:szCs w:val="24"/>
        </w:rPr>
        <w:t>A ata de registro de preços ou o contrato, quando for o caso, será enviado à adjudicatária por e-mail, para assinatura preferencialmente eletrônica.</w:t>
      </w:r>
    </w:p>
    <w:p w14:paraId="40F7E176" w14:textId="0263FE74"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4. </w:t>
      </w:r>
      <w:r w:rsidR="00202E1F" w:rsidRPr="00546172">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5. </w:t>
      </w:r>
      <w:r w:rsidR="00202E1F" w:rsidRPr="00546172">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6. </w:t>
      </w:r>
      <w:r w:rsidR="00202E1F" w:rsidRPr="00546172">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546172">
        <w:rPr>
          <w:sz w:val="24"/>
          <w:szCs w:val="24"/>
        </w:rPr>
        <w:t>ePAD</w:t>
      </w:r>
      <w:proofErr w:type="spellEnd"/>
      <w:r w:rsidR="00202E1F" w:rsidRPr="00546172">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7. </w:t>
      </w:r>
      <w:r w:rsidR="00202E1F" w:rsidRPr="00546172">
        <w:rPr>
          <w:sz w:val="24"/>
          <w:szCs w:val="24"/>
        </w:rPr>
        <w:t xml:space="preserve">É vedada a subcontratação de pessoa física ou jurídica para a execução do objeto deste Edital (sob pena de inexecução contratual). </w:t>
      </w:r>
    </w:p>
    <w:p w14:paraId="45C763E0" w14:textId="687F7539"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8. </w:t>
      </w:r>
      <w:r w:rsidR="00202E1F" w:rsidRPr="00546172">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9. </w:t>
      </w:r>
      <w:r w:rsidR="00202E1F" w:rsidRPr="00546172">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10. </w:t>
      </w:r>
      <w:r w:rsidR="00202E1F" w:rsidRPr="00546172">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546172" w:rsidRDefault="00730B0E" w:rsidP="00E84A30">
      <w:pPr>
        <w:jc w:val="both"/>
        <w:rPr>
          <w:sz w:val="24"/>
          <w:szCs w:val="24"/>
        </w:rPr>
      </w:pPr>
      <w:r w:rsidRPr="00546172">
        <w:rPr>
          <w:b/>
          <w:sz w:val="24"/>
          <w:szCs w:val="24"/>
        </w:rPr>
        <w:t>6.</w:t>
      </w:r>
      <w:r w:rsidR="00202E1F" w:rsidRPr="00546172">
        <w:rPr>
          <w:b/>
          <w:sz w:val="24"/>
          <w:szCs w:val="24"/>
        </w:rPr>
        <w:t xml:space="preserve">11. </w:t>
      </w:r>
      <w:r w:rsidR="00202E1F" w:rsidRPr="00546172">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1551DA" w:rsidRDefault="00730B0E" w:rsidP="00BF3EBF">
      <w:pPr>
        <w:spacing w:before="240" w:after="240"/>
        <w:jc w:val="both"/>
        <w:rPr>
          <w:b/>
          <w:bCs/>
          <w:sz w:val="24"/>
          <w:szCs w:val="24"/>
        </w:rPr>
      </w:pPr>
      <w:r w:rsidRPr="001551DA">
        <w:rPr>
          <w:b/>
          <w:bCs/>
          <w:sz w:val="24"/>
          <w:szCs w:val="24"/>
        </w:rPr>
        <w:t>7</w:t>
      </w:r>
      <w:r w:rsidR="00202E1F" w:rsidRPr="001551DA">
        <w:rPr>
          <w:b/>
          <w:bCs/>
          <w:sz w:val="24"/>
          <w:szCs w:val="24"/>
        </w:rPr>
        <w:t>. VIGÊNCIA</w:t>
      </w:r>
    </w:p>
    <w:p w14:paraId="75EA3A10" w14:textId="131756DA" w:rsidR="00202E1F" w:rsidRPr="001551DA" w:rsidRDefault="00730B0E" w:rsidP="00E84A30">
      <w:pPr>
        <w:jc w:val="both"/>
        <w:rPr>
          <w:sz w:val="24"/>
          <w:szCs w:val="24"/>
        </w:rPr>
      </w:pPr>
      <w:r w:rsidRPr="001551DA">
        <w:rPr>
          <w:b/>
          <w:bCs/>
          <w:sz w:val="24"/>
          <w:szCs w:val="24"/>
        </w:rPr>
        <w:t>7</w:t>
      </w:r>
      <w:r w:rsidR="00202E1F" w:rsidRPr="001551DA">
        <w:rPr>
          <w:b/>
          <w:bCs/>
          <w:sz w:val="24"/>
          <w:szCs w:val="24"/>
        </w:rPr>
        <w:t xml:space="preserve">.1. </w:t>
      </w:r>
      <w:r w:rsidR="001551DA" w:rsidRPr="001551DA">
        <w:rPr>
          <w:rFonts w:eastAsia="Calibri"/>
          <w:b/>
          <w:bCs/>
          <w:sz w:val="24"/>
          <w:szCs w:val="24"/>
        </w:rPr>
        <w:t>Entrega imediata e em único lote</w:t>
      </w:r>
      <w:r w:rsidR="001551DA" w:rsidRPr="001551DA">
        <w:rPr>
          <w:rFonts w:eastAsia="Calibri"/>
          <w:sz w:val="24"/>
          <w:szCs w:val="24"/>
        </w:rPr>
        <w:t xml:space="preserve"> conforme os prazos definidos pela Secretaria de Saúde.</w:t>
      </w:r>
    </w:p>
    <w:p w14:paraId="35C25C98" w14:textId="6A922A58" w:rsidR="00202E1F" w:rsidRPr="001551DA" w:rsidRDefault="00730B0E" w:rsidP="001551DA">
      <w:pPr>
        <w:pStyle w:val="PargrafodaLista"/>
        <w:widowControl/>
        <w:autoSpaceDE/>
        <w:autoSpaceDN/>
        <w:spacing w:before="240"/>
        <w:ind w:left="0"/>
        <w:contextualSpacing/>
        <w:jc w:val="left"/>
        <w:rPr>
          <w:rFonts w:ascii="Times New Roman" w:hAnsi="Times New Roman" w:cs="Times New Roman"/>
          <w:b/>
          <w:bCs/>
          <w:caps/>
          <w:sz w:val="24"/>
          <w:szCs w:val="24"/>
        </w:rPr>
      </w:pPr>
      <w:r w:rsidRPr="001551DA">
        <w:rPr>
          <w:rFonts w:ascii="Times New Roman" w:hAnsi="Times New Roman" w:cs="Times New Roman"/>
          <w:b/>
          <w:bCs/>
          <w:sz w:val="24"/>
          <w:szCs w:val="24"/>
        </w:rPr>
        <w:t>8</w:t>
      </w:r>
      <w:r w:rsidR="00202E1F" w:rsidRPr="001551DA">
        <w:rPr>
          <w:rFonts w:ascii="Times New Roman" w:hAnsi="Times New Roman" w:cs="Times New Roman"/>
          <w:b/>
          <w:bCs/>
          <w:sz w:val="24"/>
          <w:szCs w:val="24"/>
        </w:rPr>
        <w:t xml:space="preserve">. </w:t>
      </w:r>
      <w:r w:rsidR="00202E1F" w:rsidRPr="001551DA">
        <w:rPr>
          <w:rFonts w:ascii="Times New Roman" w:hAnsi="Times New Roman" w:cs="Times New Roman"/>
          <w:b/>
          <w:bCs/>
          <w:caps/>
          <w:sz w:val="24"/>
          <w:szCs w:val="24"/>
        </w:rPr>
        <w:t>CORREÇÃO MONETÁRIA</w:t>
      </w:r>
    </w:p>
    <w:p w14:paraId="7C66F288" w14:textId="3E62C6A7" w:rsidR="00202E1F" w:rsidRPr="001551DA" w:rsidRDefault="00730B0E" w:rsidP="00E84A30">
      <w:pPr>
        <w:pStyle w:val="PargrafodaLista"/>
        <w:spacing w:before="240"/>
        <w:ind w:left="0"/>
        <w:rPr>
          <w:rFonts w:ascii="Times New Roman" w:hAnsi="Times New Roman" w:cs="Times New Roman"/>
          <w:sz w:val="24"/>
          <w:szCs w:val="24"/>
        </w:rPr>
      </w:pPr>
      <w:r w:rsidRPr="001551DA">
        <w:rPr>
          <w:rFonts w:ascii="Times New Roman" w:hAnsi="Times New Roman" w:cs="Times New Roman"/>
          <w:b/>
          <w:sz w:val="24"/>
          <w:szCs w:val="24"/>
        </w:rPr>
        <w:t>8</w:t>
      </w:r>
      <w:r w:rsidR="00202E1F" w:rsidRPr="001551DA">
        <w:rPr>
          <w:rFonts w:ascii="Times New Roman" w:hAnsi="Times New Roman" w:cs="Times New Roman"/>
          <w:b/>
          <w:sz w:val="24"/>
          <w:szCs w:val="24"/>
        </w:rPr>
        <w:t xml:space="preserve">.1. </w:t>
      </w:r>
      <w:r w:rsidR="00202E1F" w:rsidRPr="001551DA">
        <w:rPr>
          <w:rFonts w:ascii="Times New Roman" w:hAnsi="Times New Roman" w:cs="Times New Roman"/>
          <w:sz w:val="24"/>
          <w:szCs w:val="24"/>
        </w:rPr>
        <w:t>Índice Nacional de Preços ao Consumidor Amplo - IPCA.</w:t>
      </w:r>
    </w:p>
    <w:p w14:paraId="147337E8" w14:textId="07F39BE3" w:rsidR="00202E1F" w:rsidRPr="001551DA" w:rsidRDefault="00730B0E" w:rsidP="00BF3EBF">
      <w:pPr>
        <w:spacing w:before="240" w:after="240"/>
        <w:jc w:val="both"/>
        <w:rPr>
          <w:b/>
          <w:bCs/>
          <w:sz w:val="24"/>
          <w:szCs w:val="24"/>
        </w:rPr>
      </w:pPr>
      <w:r w:rsidRPr="001551DA">
        <w:rPr>
          <w:b/>
          <w:bCs/>
          <w:sz w:val="24"/>
          <w:szCs w:val="24"/>
        </w:rPr>
        <w:t>9</w:t>
      </w:r>
      <w:r w:rsidR="00202E1F" w:rsidRPr="001551DA">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C45D97" w:rsidRPr="000428C7" w14:paraId="2957DDB2" w14:textId="77777777" w:rsidTr="00ED42AC">
        <w:trPr>
          <w:trHeight w:val="80"/>
          <w:jc w:val="center"/>
        </w:trPr>
        <w:tc>
          <w:tcPr>
            <w:tcW w:w="2167" w:type="dxa"/>
          </w:tcPr>
          <w:p w14:paraId="0C951ACA" w14:textId="77777777" w:rsidR="00C45D97" w:rsidRPr="000428C7" w:rsidRDefault="00C45D97" w:rsidP="00ED42AC">
            <w:pPr>
              <w:overflowPunct w:val="0"/>
              <w:autoSpaceDE w:val="0"/>
              <w:autoSpaceDN w:val="0"/>
              <w:adjustRightInd w:val="0"/>
              <w:jc w:val="right"/>
              <w:textAlignment w:val="baseline"/>
              <w:rPr>
                <w:b/>
                <w:sz w:val="24"/>
                <w:szCs w:val="24"/>
              </w:rPr>
            </w:pPr>
            <w:r w:rsidRPr="000428C7">
              <w:rPr>
                <w:b/>
                <w:sz w:val="24"/>
                <w:szCs w:val="24"/>
              </w:rPr>
              <w:t>08</w:t>
            </w:r>
          </w:p>
          <w:p w14:paraId="4F317B0B" w14:textId="77777777" w:rsidR="00C45D97" w:rsidRPr="000428C7" w:rsidRDefault="00C45D97" w:rsidP="00ED42AC">
            <w:pPr>
              <w:overflowPunct w:val="0"/>
              <w:autoSpaceDE w:val="0"/>
              <w:autoSpaceDN w:val="0"/>
              <w:adjustRightInd w:val="0"/>
              <w:jc w:val="right"/>
              <w:textAlignment w:val="baseline"/>
              <w:rPr>
                <w:sz w:val="24"/>
                <w:szCs w:val="24"/>
              </w:rPr>
            </w:pPr>
            <w:r w:rsidRPr="000428C7">
              <w:rPr>
                <w:sz w:val="24"/>
                <w:szCs w:val="24"/>
              </w:rPr>
              <w:t>1046</w:t>
            </w:r>
          </w:p>
        </w:tc>
        <w:tc>
          <w:tcPr>
            <w:tcW w:w="7554" w:type="dxa"/>
          </w:tcPr>
          <w:p w14:paraId="384A2FA9" w14:textId="77777777" w:rsidR="00C45D97" w:rsidRPr="000428C7" w:rsidRDefault="00C45D97" w:rsidP="00ED42AC">
            <w:pPr>
              <w:overflowPunct w:val="0"/>
              <w:autoSpaceDE w:val="0"/>
              <w:autoSpaceDN w:val="0"/>
              <w:adjustRightInd w:val="0"/>
              <w:jc w:val="both"/>
              <w:textAlignment w:val="baseline"/>
              <w:rPr>
                <w:b/>
                <w:sz w:val="24"/>
                <w:szCs w:val="24"/>
              </w:rPr>
            </w:pPr>
            <w:r w:rsidRPr="000428C7">
              <w:rPr>
                <w:b/>
                <w:sz w:val="24"/>
                <w:szCs w:val="24"/>
              </w:rPr>
              <w:t>SECRETARIA MUNICIPAL DE SAÚDE</w:t>
            </w:r>
          </w:p>
          <w:p w14:paraId="111337FF" w14:textId="77777777" w:rsidR="00C45D97" w:rsidRPr="000428C7" w:rsidRDefault="00C45D97" w:rsidP="00ED42AC">
            <w:pPr>
              <w:overflowPunct w:val="0"/>
              <w:autoSpaceDE w:val="0"/>
              <w:autoSpaceDN w:val="0"/>
              <w:adjustRightInd w:val="0"/>
              <w:jc w:val="both"/>
              <w:textAlignment w:val="baseline"/>
              <w:rPr>
                <w:sz w:val="24"/>
                <w:szCs w:val="24"/>
              </w:rPr>
            </w:pPr>
            <w:r w:rsidRPr="000428C7">
              <w:rPr>
                <w:sz w:val="24"/>
                <w:szCs w:val="24"/>
              </w:rPr>
              <w:t>Convênios/Emendas/CP/Portarias</w:t>
            </w:r>
          </w:p>
        </w:tc>
      </w:tr>
      <w:tr w:rsidR="00C45D97" w:rsidRPr="000428C7" w14:paraId="3C475918" w14:textId="77777777" w:rsidTr="00ED42AC">
        <w:trPr>
          <w:trHeight w:val="80"/>
          <w:jc w:val="center"/>
        </w:trPr>
        <w:tc>
          <w:tcPr>
            <w:tcW w:w="2167" w:type="dxa"/>
          </w:tcPr>
          <w:p w14:paraId="2AE0C803" w14:textId="77777777" w:rsidR="00C45D97" w:rsidRPr="000428C7" w:rsidRDefault="00C45D97" w:rsidP="00ED42AC">
            <w:pPr>
              <w:overflowPunct w:val="0"/>
              <w:autoSpaceDE w:val="0"/>
              <w:autoSpaceDN w:val="0"/>
              <w:adjustRightInd w:val="0"/>
              <w:jc w:val="right"/>
              <w:textAlignment w:val="baseline"/>
              <w:rPr>
                <w:b/>
                <w:sz w:val="24"/>
                <w:szCs w:val="24"/>
              </w:rPr>
            </w:pPr>
            <w:r w:rsidRPr="000428C7">
              <w:rPr>
                <w:b/>
                <w:sz w:val="24"/>
                <w:szCs w:val="24"/>
              </w:rPr>
              <w:t>3.3.90.32.99.04.00</w:t>
            </w:r>
          </w:p>
        </w:tc>
        <w:tc>
          <w:tcPr>
            <w:tcW w:w="7554" w:type="dxa"/>
          </w:tcPr>
          <w:p w14:paraId="0C65E679" w14:textId="77777777" w:rsidR="00C45D97" w:rsidRPr="000428C7" w:rsidRDefault="00C45D97" w:rsidP="00ED42AC">
            <w:pPr>
              <w:overflowPunct w:val="0"/>
              <w:autoSpaceDE w:val="0"/>
              <w:autoSpaceDN w:val="0"/>
              <w:adjustRightInd w:val="0"/>
              <w:jc w:val="both"/>
              <w:textAlignment w:val="baseline"/>
              <w:rPr>
                <w:b/>
                <w:sz w:val="24"/>
                <w:szCs w:val="24"/>
              </w:rPr>
            </w:pPr>
            <w:r w:rsidRPr="000428C7">
              <w:rPr>
                <w:b/>
                <w:sz w:val="24"/>
                <w:szCs w:val="24"/>
              </w:rPr>
              <w:t>Diversos Materiais para Distribuição Gratuita</w:t>
            </w:r>
          </w:p>
        </w:tc>
      </w:tr>
    </w:tbl>
    <w:p w14:paraId="41D85B19" w14:textId="6F788732" w:rsidR="00202E1F" w:rsidRPr="001551DA" w:rsidRDefault="00730B0E" w:rsidP="00BF3EBF">
      <w:pPr>
        <w:autoSpaceDE w:val="0"/>
        <w:autoSpaceDN w:val="0"/>
        <w:adjustRightInd w:val="0"/>
        <w:spacing w:before="240" w:after="240"/>
        <w:rPr>
          <w:b/>
          <w:bCs/>
          <w:sz w:val="24"/>
          <w:szCs w:val="24"/>
        </w:rPr>
      </w:pPr>
      <w:r w:rsidRPr="001551DA">
        <w:rPr>
          <w:b/>
          <w:bCs/>
          <w:sz w:val="24"/>
          <w:szCs w:val="24"/>
        </w:rPr>
        <w:t>10</w:t>
      </w:r>
      <w:r w:rsidR="00202E1F" w:rsidRPr="001551DA">
        <w:rPr>
          <w:b/>
          <w:bCs/>
          <w:sz w:val="24"/>
          <w:szCs w:val="24"/>
        </w:rPr>
        <w:t>. CRITÉRIOS DE MEDIÇÃO E PAGAMENTO</w:t>
      </w:r>
    </w:p>
    <w:p w14:paraId="242B9ABC" w14:textId="210064D5" w:rsidR="00202E1F" w:rsidRPr="001551DA" w:rsidRDefault="00730B0E" w:rsidP="00E84A30">
      <w:pPr>
        <w:shd w:val="clear" w:color="auto" w:fill="FFFFFF"/>
        <w:jc w:val="both"/>
        <w:rPr>
          <w:i/>
        </w:rPr>
      </w:pPr>
      <w:r w:rsidRPr="001551DA">
        <w:rPr>
          <w:b/>
          <w:bCs/>
          <w:sz w:val="24"/>
          <w:szCs w:val="24"/>
        </w:rPr>
        <w:t>10</w:t>
      </w:r>
      <w:r w:rsidR="00202E1F" w:rsidRPr="001551DA">
        <w:rPr>
          <w:b/>
          <w:bCs/>
          <w:sz w:val="24"/>
          <w:szCs w:val="24"/>
        </w:rPr>
        <w:t xml:space="preserve">.1. </w:t>
      </w:r>
      <w:r w:rsidR="00202E1F" w:rsidRPr="001551DA">
        <w:rPr>
          <w:sz w:val="24"/>
          <w:szCs w:val="24"/>
        </w:rPr>
        <w:t xml:space="preserve">O pagamento será efetuado preferencialmente em até </w:t>
      </w:r>
      <w:r w:rsidR="009B24A5" w:rsidRPr="001551DA">
        <w:rPr>
          <w:sz w:val="24"/>
          <w:szCs w:val="24"/>
        </w:rPr>
        <w:t>30</w:t>
      </w:r>
      <w:r w:rsidR="00202E1F" w:rsidRPr="001551DA">
        <w:rPr>
          <w:sz w:val="24"/>
          <w:szCs w:val="24"/>
        </w:rPr>
        <w:t xml:space="preserve"> (</w:t>
      </w:r>
      <w:r w:rsidR="009B24A5" w:rsidRPr="001551DA">
        <w:rPr>
          <w:sz w:val="24"/>
          <w:szCs w:val="24"/>
        </w:rPr>
        <w:t>trinta</w:t>
      </w:r>
      <w:r w:rsidR="00202E1F" w:rsidRPr="001551DA">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1551DA">
        <w:rPr>
          <w:i/>
          <w:sz w:val="24"/>
          <w:szCs w:val="24"/>
        </w:rPr>
        <w:t>.</w:t>
      </w:r>
    </w:p>
    <w:p w14:paraId="37DBF12B" w14:textId="0D7FCFD5" w:rsidR="00202E1F" w:rsidRPr="001551DA" w:rsidRDefault="00202E1F" w:rsidP="00E84A30">
      <w:pPr>
        <w:overflowPunct w:val="0"/>
        <w:autoSpaceDE w:val="0"/>
        <w:autoSpaceDN w:val="0"/>
        <w:adjustRightInd w:val="0"/>
        <w:jc w:val="both"/>
        <w:textAlignment w:val="baseline"/>
        <w:rPr>
          <w:sz w:val="24"/>
          <w:szCs w:val="24"/>
        </w:rPr>
      </w:pPr>
      <w:r w:rsidRPr="001551DA">
        <w:rPr>
          <w:b/>
          <w:sz w:val="24"/>
          <w:szCs w:val="24"/>
        </w:rPr>
        <w:lastRenderedPageBreak/>
        <w:t>1</w:t>
      </w:r>
      <w:r w:rsidR="00730B0E" w:rsidRPr="001551DA">
        <w:rPr>
          <w:b/>
          <w:sz w:val="24"/>
          <w:szCs w:val="24"/>
        </w:rPr>
        <w:t>0</w:t>
      </w:r>
      <w:r w:rsidRPr="001551DA">
        <w:rPr>
          <w:b/>
          <w:sz w:val="24"/>
          <w:szCs w:val="24"/>
        </w:rPr>
        <w:t>.2.</w:t>
      </w:r>
      <w:r w:rsidRPr="001551DA">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1551DA" w:rsidRDefault="00730B0E" w:rsidP="00E84A30">
      <w:pPr>
        <w:pStyle w:val="Default"/>
        <w:jc w:val="both"/>
        <w:rPr>
          <w:rFonts w:ascii="Times New Roman" w:hAnsi="Times New Roman" w:cs="Times New Roman"/>
          <w:color w:val="auto"/>
        </w:rPr>
      </w:pPr>
      <w:r w:rsidRPr="001551DA">
        <w:rPr>
          <w:rFonts w:ascii="Times New Roman" w:hAnsi="Times New Roman" w:cs="Times New Roman"/>
          <w:b/>
          <w:color w:val="auto"/>
        </w:rPr>
        <w:t>10</w:t>
      </w:r>
      <w:r w:rsidR="00202E1F" w:rsidRPr="001551DA">
        <w:rPr>
          <w:rFonts w:ascii="Times New Roman" w:hAnsi="Times New Roman" w:cs="Times New Roman"/>
          <w:b/>
          <w:color w:val="auto"/>
        </w:rPr>
        <w:t xml:space="preserve">.3. </w:t>
      </w:r>
      <w:r w:rsidR="00202E1F" w:rsidRPr="001551DA">
        <w:rPr>
          <w:rFonts w:ascii="Times New Roman" w:hAnsi="Times New Roman" w:cs="Times New Roman"/>
          <w:color w:val="auto"/>
        </w:rPr>
        <w:t xml:space="preserve">Serão processadas as retenções </w:t>
      </w:r>
      <w:r w:rsidR="009D23CC" w:rsidRPr="001551DA">
        <w:rPr>
          <w:rFonts w:ascii="Times New Roman" w:hAnsi="Times New Roman" w:cs="Times New Roman"/>
          <w:color w:val="auto"/>
        </w:rPr>
        <w:t>previdenciárias (IN RFB nº 2.110/2022)</w:t>
      </w:r>
      <w:r w:rsidR="00202E1F" w:rsidRPr="001551DA">
        <w:rPr>
          <w:rFonts w:ascii="Times New Roman" w:hAnsi="Times New Roman" w:cs="Times New Roman"/>
          <w:color w:val="auto"/>
        </w:rPr>
        <w:t xml:space="preserve"> </w:t>
      </w:r>
      <w:r w:rsidR="009D23CC" w:rsidRPr="001551DA">
        <w:rPr>
          <w:rFonts w:ascii="Times New Roman" w:hAnsi="Times New Roman" w:cs="Times New Roman"/>
          <w:color w:val="auto"/>
        </w:rPr>
        <w:t>conforme</w:t>
      </w:r>
      <w:r w:rsidR="00202E1F" w:rsidRPr="001551DA">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1551DA" w:rsidRDefault="00730B0E" w:rsidP="00E84A30">
      <w:pPr>
        <w:autoSpaceDE w:val="0"/>
        <w:autoSpaceDN w:val="0"/>
        <w:adjustRightInd w:val="0"/>
        <w:spacing w:before="240"/>
        <w:rPr>
          <w:b/>
          <w:bCs/>
          <w:sz w:val="24"/>
          <w:szCs w:val="24"/>
        </w:rPr>
      </w:pPr>
      <w:r w:rsidRPr="001551DA">
        <w:rPr>
          <w:b/>
          <w:bCs/>
          <w:sz w:val="24"/>
          <w:szCs w:val="24"/>
        </w:rPr>
        <w:t>11</w:t>
      </w:r>
      <w:r w:rsidR="00202E1F" w:rsidRPr="001551DA">
        <w:rPr>
          <w:b/>
          <w:bCs/>
          <w:sz w:val="24"/>
          <w:szCs w:val="24"/>
        </w:rPr>
        <w:t>. MODELO DE GESTÃO DO CONTRATO</w:t>
      </w:r>
    </w:p>
    <w:p w14:paraId="3D74496D" w14:textId="44D5480A" w:rsidR="00202E1F" w:rsidRPr="001551DA" w:rsidRDefault="00730B0E" w:rsidP="00E84A30">
      <w:pPr>
        <w:autoSpaceDE w:val="0"/>
        <w:autoSpaceDN w:val="0"/>
        <w:adjustRightInd w:val="0"/>
        <w:spacing w:before="240"/>
        <w:rPr>
          <w:sz w:val="24"/>
          <w:szCs w:val="24"/>
        </w:rPr>
      </w:pPr>
      <w:r w:rsidRPr="001551DA">
        <w:rPr>
          <w:b/>
          <w:sz w:val="24"/>
          <w:szCs w:val="24"/>
        </w:rPr>
        <w:t>11</w:t>
      </w:r>
      <w:r w:rsidR="00202E1F" w:rsidRPr="001551DA">
        <w:rPr>
          <w:b/>
          <w:sz w:val="24"/>
          <w:szCs w:val="24"/>
        </w:rPr>
        <w:t xml:space="preserve">.1. </w:t>
      </w:r>
      <w:r w:rsidR="00202E1F" w:rsidRPr="001551DA">
        <w:rPr>
          <w:sz w:val="24"/>
          <w:szCs w:val="24"/>
        </w:rPr>
        <w:t>A gestão dos contratos será feita por servidor da Secretaria de Administração, que será designado por portaria e que deverá acompanhar de maneira geral o andamento das contratações.</w:t>
      </w:r>
    </w:p>
    <w:p w14:paraId="3131BAF5" w14:textId="7E6796CD" w:rsidR="00202E1F" w:rsidRPr="001551DA" w:rsidRDefault="00730B0E" w:rsidP="00E84A30">
      <w:pPr>
        <w:shd w:val="clear" w:color="auto" w:fill="FFFFFF"/>
        <w:jc w:val="both"/>
        <w:rPr>
          <w:sz w:val="24"/>
          <w:szCs w:val="24"/>
        </w:rPr>
      </w:pPr>
      <w:r w:rsidRPr="001551DA">
        <w:rPr>
          <w:b/>
          <w:sz w:val="24"/>
          <w:szCs w:val="24"/>
        </w:rPr>
        <w:t>11</w:t>
      </w:r>
      <w:r w:rsidR="00202E1F" w:rsidRPr="001551DA">
        <w:rPr>
          <w:b/>
          <w:sz w:val="24"/>
          <w:szCs w:val="24"/>
        </w:rPr>
        <w:t xml:space="preserve">.2. </w:t>
      </w:r>
      <w:r w:rsidR="00202E1F" w:rsidRPr="001551DA">
        <w:rPr>
          <w:sz w:val="24"/>
          <w:szCs w:val="24"/>
        </w:rPr>
        <w:t xml:space="preserve">Fica indicado a Servidora </w:t>
      </w:r>
      <w:r w:rsidR="001551DA" w:rsidRPr="001551DA">
        <w:rPr>
          <w:b/>
          <w:sz w:val="24"/>
          <w:szCs w:val="24"/>
        </w:rPr>
        <w:t>ANELISE FRANCIELE APPEL SCHNEIDER</w:t>
      </w:r>
      <w:r w:rsidR="00202E1F" w:rsidRPr="001551DA">
        <w:rPr>
          <w:sz w:val="24"/>
          <w:szCs w:val="24"/>
        </w:rPr>
        <w:t xml:space="preserve">, investida no cargo de </w:t>
      </w:r>
      <w:r w:rsidR="001551DA" w:rsidRPr="001551DA">
        <w:rPr>
          <w:sz w:val="24"/>
          <w:szCs w:val="24"/>
        </w:rPr>
        <w:t>Agente Epidemiológica</w:t>
      </w:r>
      <w:r w:rsidR="00202E1F" w:rsidRPr="001551DA">
        <w:rPr>
          <w:sz w:val="24"/>
          <w:szCs w:val="24"/>
        </w:rPr>
        <w:t xml:space="preserve"> como fiscal de contrato.</w:t>
      </w:r>
      <w:r w:rsidR="00202E1F" w:rsidRPr="001551DA">
        <w:rPr>
          <w:b/>
          <w:sz w:val="24"/>
          <w:szCs w:val="24"/>
        </w:rPr>
        <w:t xml:space="preserve"> </w:t>
      </w:r>
    </w:p>
    <w:p w14:paraId="5BDE131B" w14:textId="5BF414BE" w:rsidR="00202E1F" w:rsidRPr="001551DA" w:rsidRDefault="00730B0E" w:rsidP="00E84A30">
      <w:pPr>
        <w:shd w:val="clear" w:color="auto" w:fill="FFFFFF"/>
        <w:jc w:val="both"/>
        <w:rPr>
          <w:sz w:val="24"/>
          <w:szCs w:val="24"/>
        </w:rPr>
      </w:pPr>
      <w:r w:rsidRPr="001551DA">
        <w:rPr>
          <w:b/>
          <w:sz w:val="24"/>
          <w:szCs w:val="24"/>
        </w:rPr>
        <w:t>11</w:t>
      </w:r>
      <w:r w:rsidR="00202E1F" w:rsidRPr="001551DA">
        <w:rPr>
          <w:b/>
          <w:sz w:val="24"/>
          <w:szCs w:val="24"/>
        </w:rPr>
        <w:t xml:space="preserve">.3. </w:t>
      </w:r>
      <w:r w:rsidR="00202E1F" w:rsidRPr="001551DA">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1551DA" w:rsidRDefault="00730B0E" w:rsidP="00E84A30">
      <w:pPr>
        <w:shd w:val="clear" w:color="auto" w:fill="FFFFFF"/>
        <w:jc w:val="both"/>
        <w:rPr>
          <w:sz w:val="24"/>
          <w:szCs w:val="24"/>
        </w:rPr>
      </w:pPr>
      <w:r w:rsidRPr="001551DA">
        <w:rPr>
          <w:b/>
          <w:sz w:val="24"/>
          <w:szCs w:val="24"/>
        </w:rPr>
        <w:t>11</w:t>
      </w:r>
      <w:r w:rsidR="00202E1F" w:rsidRPr="001551DA">
        <w:rPr>
          <w:b/>
          <w:sz w:val="24"/>
          <w:szCs w:val="24"/>
        </w:rPr>
        <w:t xml:space="preserve">.4. </w:t>
      </w:r>
      <w:r w:rsidR="00202E1F" w:rsidRPr="001551DA">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1551DA" w:rsidRDefault="00730B0E" w:rsidP="00E84A30">
      <w:pPr>
        <w:shd w:val="clear" w:color="auto" w:fill="FFFFFF"/>
        <w:jc w:val="both"/>
        <w:rPr>
          <w:sz w:val="24"/>
          <w:szCs w:val="24"/>
        </w:rPr>
      </w:pPr>
      <w:r w:rsidRPr="001551DA">
        <w:rPr>
          <w:b/>
          <w:sz w:val="24"/>
          <w:szCs w:val="24"/>
        </w:rPr>
        <w:t>11</w:t>
      </w:r>
      <w:r w:rsidR="00202E1F" w:rsidRPr="001551DA">
        <w:rPr>
          <w:b/>
          <w:sz w:val="24"/>
          <w:szCs w:val="24"/>
        </w:rPr>
        <w:t xml:space="preserve">.5. </w:t>
      </w:r>
      <w:r w:rsidR="00202E1F" w:rsidRPr="001551DA">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1551DA" w:rsidRDefault="00730B0E" w:rsidP="00E84A30">
      <w:pPr>
        <w:shd w:val="clear" w:color="auto" w:fill="FFFFFF"/>
        <w:jc w:val="both"/>
        <w:rPr>
          <w:sz w:val="24"/>
          <w:szCs w:val="24"/>
        </w:rPr>
      </w:pPr>
      <w:r w:rsidRPr="001551DA">
        <w:rPr>
          <w:b/>
          <w:sz w:val="24"/>
          <w:szCs w:val="24"/>
        </w:rPr>
        <w:t>11</w:t>
      </w:r>
      <w:r w:rsidR="00202E1F" w:rsidRPr="001551DA">
        <w:rPr>
          <w:b/>
          <w:sz w:val="24"/>
          <w:szCs w:val="24"/>
        </w:rPr>
        <w:t xml:space="preserve">.6. </w:t>
      </w:r>
      <w:r w:rsidR="00202E1F" w:rsidRPr="001551DA">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1551DA" w:rsidRDefault="00730B0E" w:rsidP="00E84A30">
      <w:pPr>
        <w:shd w:val="clear" w:color="auto" w:fill="FFFFFF"/>
        <w:jc w:val="both"/>
        <w:rPr>
          <w:sz w:val="24"/>
          <w:szCs w:val="24"/>
        </w:rPr>
      </w:pPr>
      <w:r w:rsidRPr="001551DA">
        <w:rPr>
          <w:b/>
          <w:sz w:val="24"/>
          <w:szCs w:val="24"/>
        </w:rPr>
        <w:t>11</w:t>
      </w:r>
      <w:r w:rsidR="00202E1F" w:rsidRPr="001551DA">
        <w:rPr>
          <w:b/>
          <w:sz w:val="24"/>
          <w:szCs w:val="24"/>
        </w:rPr>
        <w:t xml:space="preserve">.7. </w:t>
      </w:r>
      <w:r w:rsidR="00202E1F" w:rsidRPr="001551DA">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0FE5DF67" w:rsidR="00C372DF" w:rsidRPr="0013229E" w:rsidRDefault="009E637F" w:rsidP="00E84A30">
      <w:pPr>
        <w:autoSpaceDE w:val="0"/>
        <w:autoSpaceDN w:val="0"/>
        <w:adjustRightInd w:val="0"/>
        <w:jc w:val="center"/>
        <w:rPr>
          <w:b/>
          <w:bCs/>
          <w:sz w:val="24"/>
          <w:szCs w:val="24"/>
        </w:rPr>
      </w:pPr>
      <w:r w:rsidRPr="0013229E">
        <w:rPr>
          <w:b/>
          <w:bCs/>
          <w:sz w:val="24"/>
          <w:szCs w:val="24"/>
        </w:rPr>
        <w:t>PREGÃO Nº</w:t>
      </w:r>
      <w:r w:rsidR="00F2159C" w:rsidRPr="0013229E">
        <w:rPr>
          <w:b/>
          <w:bCs/>
          <w:sz w:val="24"/>
          <w:szCs w:val="24"/>
        </w:rPr>
        <w:t xml:space="preserve"> </w:t>
      </w:r>
      <w:r w:rsidR="0013229E" w:rsidRPr="0013229E">
        <w:rPr>
          <w:b/>
          <w:bCs/>
          <w:sz w:val="24"/>
          <w:szCs w:val="24"/>
        </w:rPr>
        <w:t>87</w:t>
      </w:r>
      <w:r w:rsidRPr="0013229E">
        <w:rPr>
          <w:b/>
          <w:bCs/>
          <w:sz w:val="24"/>
          <w:szCs w:val="24"/>
        </w:rPr>
        <w:t>/</w:t>
      </w:r>
      <w:r w:rsidR="0029480A" w:rsidRPr="0013229E">
        <w:rPr>
          <w:b/>
          <w:bCs/>
          <w:sz w:val="24"/>
          <w:szCs w:val="24"/>
        </w:rPr>
        <w:t>202</w:t>
      </w:r>
      <w:r w:rsidR="00A31AC2" w:rsidRPr="0013229E">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6092"/>
        <w:gridCol w:w="851"/>
        <w:gridCol w:w="850"/>
        <w:gridCol w:w="909"/>
      </w:tblGrid>
      <w:tr w:rsidR="00FA06CB" w:rsidRPr="00FA06CB" w14:paraId="1BFCA5BF" w14:textId="77777777" w:rsidTr="0013229E">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6092"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851"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850"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909"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13229E" w:rsidRPr="00FA06CB" w14:paraId="6FB24BFA" w14:textId="77777777" w:rsidTr="0013229E">
        <w:trPr>
          <w:trHeight w:val="397"/>
        </w:trPr>
        <w:tc>
          <w:tcPr>
            <w:tcW w:w="675" w:type="dxa"/>
            <w:tcBorders>
              <w:top w:val="single" w:sz="2" w:space="0" w:color="000000"/>
              <w:left w:val="single" w:sz="2" w:space="0" w:color="000000"/>
              <w:bottom w:val="single" w:sz="2" w:space="0" w:color="000000"/>
            </w:tcBorders>
            <w:vAlign w:val="center"/>
          </w:tcPr>
          <w:p w14:paraId="466F4D27" w14:textId="1815539B" w:rsidR="0013229E" w:rsidRPr="00FA06CB" w:rsidRDefault="0013229E" w:rsidP="0013229E">
            <w:pPr>
              <w:pStyle w:val="Contedodatabela"/>
              <w:jc w:val="center"/>
              <w:rPr>
                <w:rFonts w:ascii="Times New Roman" w:hAnsi="Times New Roman" w:cs="Times New Roman"/>
                <w:sz w:val="20"/>
                <w:szCs w:val="20"/>
              </w:rPr>
            </w:pPr>
            <w:r w:rsidRPr="004A4CE6">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638490FF" w:rsidR="0013229E" w:rsidRPr="00FA06CB" w:rsidRDefault="0013229E" w:rsidP="0013229E">
            <w:pPr>
              <w:pStyle w:val="Contefadodatabela"/>
              <w:jc w:val="center"/>
              <w:rPr>
                <w:rFonts w:ascii="Times New Roman" w:hAnsi="Times New Roman"/>
                <w:sz w:val="20"/>
                <w:szCs w:val="20"/>
              </w:rPr>
            </w:pPr>
            <w:r w:rsidRPr="004A4CE6">
              <w:rPr>
                <w:rFonts w:ascii="Times New Roman" w:hAnsi="Times New Roman"/>
              </w:rPr>
              <w:t>Un</w:t>
            </w:r>
          </w:p>
        </w:tc>
        <w:tc>
          <w:tcPr>
            <w:tcW w:w="6092" w:type="dxa"/>
            <w:tcBorders>
              <w:top w:val="single" w:sz="2" w:space="0" w:color="000000"/>
              <w:left w:val="single" w:sz="2" w:space="0" w:color="000000"/>
              <w:bottom w:val="single" w:sz="2" w:space="0" w:color="000000"/>
            </w:tcBorders>
            <w:vAlign w:val="center"/>
          </w:tcPr>
          <w:p w14:paraId="0465237E"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b/>
                <w:sz w:val="20"/>
                <w:szCs w:val="20"/>
              </w:rPr>
              <w:t xml:space="preserve">Teste rápido </w:t>
            </w:r>
            <w:proofErr w:type="spellStart"/>
            <w:r w:rsidRPr="004A4CE6">
              <w:rPr>
                <w:rFonts w:ascii="Times New Roman" w:hAnsi="Times New Roman" w:cs="Times New Roman"/>
                <w:b/>
                <w:sz w:val="20"/>
                <w:szCs w:val="20"/>
              </w:rPr>
              <w:t>imunocromatografico</w:t>
            </w:r>
            <w:proofErr w:type="spellEnd"/>
            <w:r w:rsidRPr="004A4CE6">
              <w:rPr>
                <w:rFonts w:ascii="Times New Roman" w:hAnsi="Times New Roman" w:cs="Times New Roman"/>
                <w:b/>
                <w:sz w:val="20"/>
                <w:szCs w:val="20"/>
              </w:rPr>
              <w:t xml:space="preserve"> para detecção qualitativa de antígeno do sars-cov-2 (covid-19):</w:t>
            </w:r>
            <w:r w:rsidRPr="004A4CE6">
              <w:rPr>
                <w:rFonts w:ascii="Times New Roman" w:hAnsi="Times New Roman" w:cs="Times New Roman"/>
                <w:sz w:val="20"/>
                <w:szCs w:val="20"/>
              </w:rPr>
              <w:t xml:space="preserve"> </w:t>
            </w:r>
          </w:p>
          <w:p w14:paraId="370F57A4"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Tipo: </w:t>
            </w:r>
            <w:proofErr w:type="spellStart"/>
            <w:r w:rsidRPr="004A4CE6">
              <w:rPr>
                <w:rFonts w:ascii="Times New Roman" w:hAnsi="Times New Roman" w:cs="Times New Roman"/>
                <w:sz w:val="20"/>
                <w:szCs w:val="20"/>
              </w:rPr>
              <w:t>imunocromatografico</w:t>
            </w:r>
            <w:proofErr w:type="spellEnd"/>
            <w:r w:rsidRPr="004A4CE6">
              <w:rPr>
                <w:rFonts w:ascii="Times New Roman" w:hAnsi="Times New Roman" w:cs="Times New Roman"/>
                <w:sz w:val="20"/>
                <w:szCs w:val="20"/>
              </w:rPr>
              <w:t xml:space="preserve"> (teste rápido). </w:t>
            </w:r>
          </w:p>
          <w:p w14:paraId="62A1F143"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Finalidade: detecção qualitativa do antígeno do sars-cov-2 em amostras de </w:t>
            </w:r>
            <w:proofErr w:type="spellStart"/>
            <w:r w:rsidRPr="004A4CE6">
              <w:rPr>
                <w:rFonts w:ascii="Times New Roman" w:hAnsi="Times New Roman" w:cs="Times New Roman"/>
                <w:sz w:val="20"/>
                <w:szCs w:val="20"/>
              </w:rPr>
              <w:t>swab</w:t>
            </w:r>
            <w:proofErr w:type="spellEnd"/>
            <w:r w:rsidRPr="004A4CE6">
              <w:rPr>
                <w:rFonts w:ascii="Times New Roman" w:hAnsi="Times New Roman" w:cs="Times New Roman"/>
                <w:sz w:val="20"/>
                <w:szCs w:val="20"/>
              </w:rPr>
              <w:t xml:space="preserve"> nasal ou nasofaringe. </w:t>
            </w:r>
          </w:p>
          <w:p w14:paraId="79B18A80"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Tempo de leitura: até 15–20 minutos. Sensibilidade e especificidade compatíveis com padrões preconizados pelo ministério da saúde e </w:t>
            </w:r>
            <w:proofErr w:type="spellStart"/>
            <w:r w:rsidRPr="004A4CE6">
              <w:rPr>
                <w:rFonts w:ascii="Times New Roman" w:hAnsi="Times New Roman" w:cs="Times New Roman"/>
                <w:sz w:val="20"/>
                <w:szCs w:val="20"/>
              </w:rPr>
              <w:t>oms</w:t>
            </w:r>
            <w:proofErr w:type="spellEnd"/>
            <w:r w:rsidRPr="004A4CE6">
              <w:rPr>
                <w:rFonts w:ascii="Times New Roman" w:hAnsi="Times New Roman" w:cs="Times New Roman"/>
                <w:sz w:val="20"/>
                <w:szCs w:val="20"/>
              </w:rPr>
              <w:t xml:space="preserve">. Registro valido na </w:t>
            </w:r>
            <w:proofErr w:type="spellStart"/>
            <w:r w:rsidRPr="004A4CE6">
              <w:rPr>
                <w:rFonts w:ascii="Times New Roman" w:hAnsi="Times New Roman" w:cs="Times New Roman"/>
                <w:sz w:val="20"/>
                <w:szCs w:val="20"/>
              </w:rPr>
              <w:t>anvisa</w:t>
            </w:r>
            <w:proofErr w:type="spellEnd"/>
            <w:r w:rsidRPr="004A4CE6">
              <w:rPr>
                <w:rFonts w:ascii="Times New Roman" w:hAnsi="Times New Roman" w:cs="Times New Roman"/>
                <w:sz w:val="20"/>
                <w:szCs w:val="20"/>
              </w:rPr>
              <w:t xml:space="preserve">. </w:t>
            </w:r>
          </w:p>
          <w:p w14:paraId="2B1B57AC"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Cada kit deve incluir: dispositivos de teste (25 unidades por caixa), </w:t>
            </w:r>
            <w:proofErr w:type="spellStart"/>
            <w:r w:rsidRPr="004A4CE6">
              <w:rPr>
                <w:rFonts w:ascii="Times New Roman" w:hAnsi="Times New Roman" w:cs="Times New Roman"/>
                <w:sz w:val="20"/>
                <w:szCs w:val="20"/>
              </w:rPr>
              <w:t>swabs</w:t>
            </w:r>
            <w:proofErr w:type="spellEnd"/>
            <w:r w:rsidRPr="004A4CE6">
              <w:rPr>
                <w:rFonts w:ascii="Times New Roman" w:hAnsi="Times New Roman" w:cs="Times New Roman"/>
                <w:sz w:val="20"/>
                <w:szCs w:val="20"/>
              </w:rPr>
              <w:t xml:space="preserve"> estéreis, reagentes/extratores conforme fabricante, tubos ou dispositivos para preparo da amostra, manual de instruções em português. </w:t>
            </w:r>
          </w:p>
          <w:p w14:paraId="52FF2F09"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Condições de armazenamento: temperatura ambiente conforme especificação do fabricante. </w:t>
            </w:r>
          </w:p>
          <w:p w14:paraId="254948D6" w14:textId="22BC4609" w:rsidR="0013229E" w:rsidRPr="00FA06CB" w:rsidRDefault="0013229E" w:rsidP="0013229E">
            <w:pPr>
              <w:pStyle w:val="Contefadodatabela"/>
              <w:tabs>
                <w:tab w:val="left" w:pos="1590"/>
              </w:tabs>
              <w:ind w:left="113"/>
              <w:jc w:val="both"/>
              <w:rPr>
                <w:rFonts w:ascii="Times New Roman" w:hAnsi="Times New Roman"/>
                <w:sz w:val="20"/>
                <w:szCs w:val="20"/>
              </w:rPr>
            </w:pPr>
            <w:r w:rsidRPr="004A4CE6">
              <w:rPr>
                <w:rFonts w:ascii="Times New Roman" w:hAnsi="Times New Roman"/>
                <w:b/>
                <w:i/>
                <w:sz w:val="20"/>
                <w:szCs w:val="20"/>
                <w:highlight w:val="yellow"/>
              </w:rPr>
              <w:t xml:space="preserve">Prazo de validade mínimo: 12 meses a partir da entrega. Uso profissional, não destinado a </w:t>
            </w:r>
            <w:proofErr w:type="spellStart"/>
            <w:r w:rsidRPr="004A4CE6">
              <w:rPr>
                <w:rFonts w:ascii="Times New Roman" w:hAnsi="Times New Roman"/>
                <w:b/>
                <w:i/>
                <w:sz w:val="20"/>
                <w:szCs w:val="20"/>
                <w:highlight w:val="yellow"/>
              </w:rPr>
              <w:t>autotestagem</w:t>
            </w:r>
            <w:proofErr w:type="spellEnd"/>
            <w:r w:rsidRPr="004A4CE6">
              <w:rPr>
                <w:rFonts w:ascii="Times New Roman" w:hAnsi="Times New Roman"/>
                <w:b/>
                <w:i/>
                <w:sz w:val="20"/>
                <w:szCs w:val="20"/>
                <w:highlight w:val="yellow"/>
              </w:rPr>
              <w:t>. Unidades distribuídas em embalagem com 25 testes.</w:t>
            </w:r>
          </w:p>
        </w:tc>
        <w:tc>
          <w:tcPr>
            <w:tcW w:w="851" w:type="dxa"/>
            <w:tcBorders>
              <w:top w:val="single" w:sz="2" w:space="0" w:color="000000"/>
              <w:left w:val="single" w:sz="2" w:space="0" w:color="000000"/>
              <w:bottom w:val="single" w:sz="2" w:space="0" w:color="000000"/>
            </w:tcBorders>
            <w:vAlign w:val="center"/>
          </w:tcPr>
          <w:p w14:paraId="077C1010" w14:textId="0807DAF9" w:rsidR="0013229E" w:rsidRPr="00FA06CB" w:rsidRDefault="0013229E" w:rsidP="0013229E">
            <w:pPr>
              <w:pStyle w:val="Contefadodatabela"/>
              <w:jc w:val="center"/>
              <w:rPr>
                <w:rFonts w:ascii="Times New Roman" w:hAnsi="Times New Roman"/>
                <w:sz w:val="20"/>
                <w:szCs w:val="20"/>
              </w:rPr>
            </w:pPr>
            <w:r w:rsidRPr="004A4CE6">
              <w:rPr>
                <w:rFonts w:ascii="Times New Roman" w:hAnsi="Times New Roman"/>
              </w:rPr>
              <w:t>375</w:t>
            </w:r>
          </w:p>
        </w:tc>
        <w:tc>
          <w:tcPr>
            <w:tcW w:w="850" w:type="dxa"/>
            <w:tcBorders>
              <w:top w:val="single" w:sz="2" w:space="0" w:color="000000"/>
              <w:left w:val="single" w:sz="2" w:space="0" w:color="000000"/>
              <w:bottom w:val="single" w:sz="2" w:space="0" w:color="000000"/>
            </w:tcBorders>
            <w:vAlign w:val="center"/>
          </w:tcPr>
          <w:p w14:paraId="3D80F2E1" w14:textId="77777777" w:rsidR="0013229E" w:rsidRPr="00FA06CB" w:rsidRDefault="0013229E" w:rsidP="0013229E">
            <w:pPr>
              <w:pStyle w:val="Contefadodatabela"/>
              <w:jc w:val="right"/>
              <w:rPr>
                <w:rFonts w:ascii="Times New Roman" w:hAnsi="Times New Roman"/>
                <w:sz w:val="20"/>
                <w:szCs w:val="20"/>
              </w:rPr>
            </w:pPr>
          </w:p>
        </w:tc>
        <w:tc>
          <w:tcPr>
            <w:tcW w:w="909" w:type="dxa"/>
            <w:tcBorders>
              <w:top w:val="single" w:sz="2" w:space="0" w:color="000000"/>
              <w:left w:val="single" w:sz="2" w:space="0" w:color="000000"/>
              <w:bottom w:val="single" w:sz="2" w:space="0" w:color="000000"/>
              <w:right w:val="single" w:sz="2" w:space="0" w:color="000000"/>
            </w:tcBorders>
            <w:vAlign w:val="center"/>
          </w:tcPr>
          <w:p w14:paraId="16F27D01" w14:textId="77777777" w:rsidR="0013229E" w:rsidRPr="00FA06CB" w:rsidRDefault="0013229E" w:rsidP="0013229E">
            <w:pPr>
              <w:pStyle w:val="Contefadodatabela"/>
              <w:jc w:val="right"/>
              <w:rPr>
                <w:rFonts w:ascii="Times New Roman" w:hAnsi="Times New Roman"/>
                <w:sz w:val="20"/>
                <w:szCs w:val="20"/>
              </w:rPr>
            </w:pPr>
          </w:p>
        </w:tc>
      </w:tr>
      <w:tr w:rsidR="0013229E" w:rsidRPr="00FA06CB" w14:paraId="0D11B859" w14:textId="77777777" w:rsidTr="0013229E">
        <w:trPr>
          <w:trHeight w:val="397"/>
        </w:trPr>
        <w:tc>
          <w:tcPr>
            <w:tcW w:w="675" w:type="dxa"/>
            <w:tcBorders>
              <w:top w:val="single" w:sz="2" w:space="0" w:color="000000"/>
              <w:left w:val="single" w:sz="2" w:space="0" w:color="000000"/>
              <w:bottom w:val="single" w:sz="2" w:space="0" w:color="000000"/>
            </w:tcBorders>
            <w:vAlign w:val="center"/>
          </w:tcPr>
          <w:p w14:paraId="1822CB79" w14:textId="306829F2" w:rsidR="0013229E" w:rsidRDefault="0013229E" w:rsidP="0013229E">
            <w:pPr>
              <w:pStyle w:val="Contedodatabela"/>
              <w:jc w:val="center"/>
              <w:rPr>
                <w:rFonts w:ascii="Times New Roman" w:hAnsi="Times New Roman" w:cs="Times New Roman"/>
                <w:sz w:val="20"/>
                <w:szCs w:val="20"/>
              </w:rPr>
            </w:pPr>
            <w:r w:rsidRPr="004A4CE6">
              <w:rPr>
                <w:rFonts w:ascii="Times New Roman" w:hAnsi="Times New Roman" w:cs="Times New Roman"/>
                <w:b/>
              </w:rPr>
              <w:t>2</w:t>
            </w:r>
          </w:p>
        </w:tc>
        <w:tc>
          <w:tcPr>
            <w:tcW w:w="601" w:type="dxa"/>
            <w:tcBorders>
              <w:top w:val="single" w:sz="2" w:space="0" w:color="000000"/>
              <w:left w:val="single" w:sz="2" w:space="0" w:color="000000"/>
              <w:bottom w:val="single" w:sz="2" w:space="0" w:color="000000"/>
              <w:right w:val="single" w:sz="2" w:space="0" w:color="000000"/>
            </w:tcBorders>
            <w:vAlign w:val="center"/>
          </w:tcPr>
          <w:p w14:paraId="09E48E5E" w14:textId="271DF831" w:rsidR="0013229E" w:rsidRDefault="0013229E" w:rsidP="0013229E">
            <w:pPr>
              <w:pStyle w:val="Contefadodatabela"/>
              <w:jc w:val="center"/>
              <w:rPr>
                <w:rFonts w:ascii="Times New Roman" w:hAnsi="Times New Roman"/>
                <w:sz w:val="20"/>
                <w:szCs w:val="20"/>
              </w:rPr>
            </w:pPr>
            <w:r w:rsidRPr="004A4CE6">
              <w:rPr>
                <w:rFonts w:ascii="Times New Roman" w:hAnsi="Times New Roman"/>
              </w:rPr>
              <w:t>Un</w:t>
            </w:r>
          </w:p>
        </w:tc>
        <w:tc>
          <w:tcPr>
            <w:tcW w:w="6092" w:type="dxa"/>
            <w:tcBorders>
              <w:top w:val="single" w:sz="2" w:space="0" w:color="000000"/>
              <w:left w:val="single" w:sz="2" w:space="0" w:color="000000"/>
              <w:bottom w:val="single" w:sz="2" w:space="0" w:color="000000"/>
            </w:tcBorders>
            <w:vAlign w:val="center"/>
          </w:tcPr>
          <w:p w14:paraId="43C72A05"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b/>
                <w:sz w:val="20"/>
                <w:szCs w:val="20"/>
              </w:rPr>
              <w:t xml:space="preserve">Teste rápido </w:t>
            </w:r>
            <w:proofErr w:type="spellStart"/>
            <w:r w:rsidRPr="004A4CE6">
              <w:rPr>
                <w:rFonts w:ascii="Times New Roman" w:hAnsi="Times New Roman" w:cs="Times New Roman"/>
                <w:b/>
                <w:sz w:val="20"/>
                <w:szCs w:val="20"/>
              </w:rPr>
              <w:t>imunocromatográfico</w:t>
            </w:r>
            <w:proofErr w:type="spellEnd"/>
            <w:r w:rsidRPr="004A4CE6">
              <w:rPr>
                <w:rFonts w:ascii="Times New Roman" w:hAnsi="Times New Roman" w:cs="Times New Roman"/>
                <w:b/>
                <w:sz w:val="20"/>
                <w:szCs w:val="20"/>
              </w:rPr>
              <w:t xml:space="preserve"> para detecção qualitativa de dengue (ns1 e </w:t>
            </w:r>
            <w:proofErr w:type="spellStart"/>
            <w:r w:rsidRPr="004A4CE6">
              <w:rPr>
                <w:rFonts w:ascii="Times New Roman" w:hAnsi="Times New Roman" w:cs="Times New Roman"/>
                <w:b/>
                <w:sz w:val="20"/>
                <w:szCs w:val="20"/>
              </w:rPr>
              <w:t>igg</w:t>
            </w:r>
            <w:proofErr w:type="spellEnd"/>
            <w:r w:rsidRPr="004A4CE6">
              <w:rPr>
                <w:rFonts w:ascii="Times New Roman" w:hAnsi="Times New Roman" w:cs="Times New Roman"/>
                <w:b/>
                <w:sz w:val="20"/>
                <w:szCs w:val="20"/>
              </w:rPr>
              <w:t>/</w:t>
            </w:r>
            <w:proofErr w:type="spellStart"/>
            <w:r w:rsidRPr="004A4CE6">
              <w:rPr>
                <w:rFonts w:ascii="Times New Roman" w:hAnsi="Times New Roman" w:cs="Times New Roman"/>
                <w:b/>
                <w:sz w:val="20"/>
                <w:szCs w:val="20"/>
              </w:rPr>
              <w:t>igm</w:t>
            </w:r>
            <w:proofErr w:type="spellEnd"/>
            <w:r w:rsidRPr="004A4CE6">
              <w:rPr>
                <w:rFonts w:ascii="Times New Roman" w:hAnsi="Times New Roman" w:cs="Times New Roman"/>
                <w:b/>
                <w:sz w:val="20"/>
                <w:szCs w:val="20"/>
              </w:rPr>
              <w:t>):</w:t>
            </w:r>
            <w:r w:rsidRPr="004A4CE6">
              <w:rPr>
                <w:rFonts w:ascii="Times New Roman" w:hAnsi="Times New Roman" w:cs="Times New Roman"/>
                <w:sz w:val="20"/>
                <w:szCs w:val="20"/>
              </w:rPr>
              <w:t xml:space="preserve"> </w:t>
            </w:r>
          </w:p>
          <w:p w14:paraId="4AA3E0D3"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Tipo </w:t>
            </w:r>
            <w:proofErr w:type="spellStart"/>
            <w:r w:rsidRPr="004A4CE6">
              <w:rPr>
                <w:rFonts w:ascii="Times New Roman" w:hAnsi="Times New Roman" w:cs="Times New Roman"/>
                <w:sz w:val="20"/>
                <w:szCs w:val="20"/>
              </w:rPr>
              <w:t>imunocromatográfico</w:t>
            </w:r>
            <w:proofErr w:type="spellEnd"/>
            <w:r w:rsidRPr="004A4CE6">
              <w:rPr>
                <w:rFonts w:ascii="Times New Roman" w:hAnsi="Times New Roman" w:cs="Times New Roman"/>
                <w:sz w:val="20"/>
                <w:szCs w:val="20"/>
              </w:rPr>
              <w:t xml:space="preserve"> (teste rápido); </w:t>
            </w:r>
          </w:p>
          <w:p w14:paraId="0BF4E4C8"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Finalidade: detecção qualitativa do antígeno ns1 para o vírus da dengue (sorotipos 1 a 4); </w:t>
            </w:r>
          </w:p>
          <w:p w14:paraId="4CF9963C"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Amostra: sangue total, soro ou plasma; </w:t>
            </w:r>
          </w:p>
          <w:p w14:paraId="1E0563E0"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Tempo de leitura: até 15 a 20 minutos; </w:t>
            </w:r>
          </w:p>
          <w:p w14:paraId="4FD54750"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Padrões de desempenho: sensibilidade e especificidade adequadas ao uso em vigilância epidemiológica; registro: registro válido na </w:t>
            </w:r>
            <w:proofErr w:type="spellStart"/>
            <w:r w:rsidRPr="004A4CE6">
              <w:rPr>
                <w:rFonts w:ascii="Times New Roman" w:hAnsi="Times New Roman" w:cs="Times New Roman"/>
                <w:sz w:val="20"/>
                <w:szCs w:val="20"/>
              </w:rPr>
              <w:t>anvisa</w:t>
            </w:r>
            <w:proofErr w:type="spellEnd"/>
            <w:r w:rsidRPr="004A4CE6">
              <w:rPr>
                <w:rFonts w:ascii="Times New Roman" w:hAnsi="Times New Roman" w:cs="Times New Roman"/>
                <w:sz w:val="20"/>
                <w:szCs w:val="20"/>
              </w:rPr>
              <w:t xml:space="preserve">; </w:t>
            </w:r>
          </w:p>
          <w:p w14:paraId="441DB815"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 xml:space="preserve">Conteúdo da caixa: 25 dispositivos de teste, lancetas e pipetas descartáveis (quando aplicável), reagentes/buffer e manual de instruções em português; </w:t>
            </w:r>
          </w:p>
          <w:p w14:paraId="432BC64F" w14:textId="77777777" w:rsidR="0013229E" w:rsidRPr="004A4CE6" w:rsidRDefault="0013229E" w:rsidP="0013229E">
            <w:pPr>
              <w:pStyle w:val="Contedodatabela"/>
              <w:jc w:val="both"/>
              <w:rPr>
                <w:rFonts w:ascii="Times New Roman" w:hAnsi="Times New Roman" w:cs="Times New Roman"/>
                <w:sz w:val="20"/>
                <w:szCs w:val="20"/>
              </w:rPr>
            </w:pPr>
            <w:r w:rsidRPr="004A4CE6">
              <w:rPr>
                <w:rFonts w:ascii="Times New Roman" w:hAnsi="Times New Roman" w:cs="Times New Roman"/>
                <w:sz w:val="20"/>
                <w:szCs w:val="20"/>
              </w:rPr>
              <w:t>Embalagem: caixa com 25 testes;</w:t>
            </w:r>
          </w:p>
          <w:p w14:paraId="20366279" w14:textId="3176648E" w:rsidR="0013229E" w:rsidRPr="0013229E" w:rsidRDefault="0013229E" w:rsidP="0013229E">
            <w:pPr>
              <w:pStyle w:val="Contedodatabela"/>
              <w:jc w:val="both"/>
              <w:rPr>
                <w:rFonts w:ascii="Times New Roman" w:hAnsi="Times New Roman" w:cs="Times New Roman"/>
                <w:b/>
                <w:i/>
                <w:sz w:val="20"/>
                <w:szCs w:val="20"/>
                <w:highlight w:val="yellow"/>
              </w:rPr>
            </w:pPr>
            <w:r w:rsidRPr="004A4CE6">
              <w:rPr>
                <w:rFonts w:ascii="Times New Roman" w:hAnsi="Times New Roman" w:cs="Times New Roman"/>
                <w:sz w:val="20"/>
                <w:szCs w:val="20"/>
              </w:rPr>
              <w:t xml:space="preserve">Armazenamento: temperatura ambiente, conforme o fabricante; </w:t>
            </w:r>
            <w:r w:rsidRPr="004A4CE6">
              <w:rPr>
                <w:rFonts w:ascii="Times New Roman" w:hAnsi="Times New Roman" w:cs="Times New Roman"/>
                <w:b/>
                <w:i/>
                <w:sz w:val="20"/>
                <w:szCs w:val="20"/>
                <w:highlight w:val="yellow"/>
              </w:rPr>
              <w:t>Validade: prazo mínimo de 12 meses a contar da entrega; uso: exclusivo para profissionais de saúde.</w:t>
            </w:r>
          </w:p>
        </w:tc>
        <w:tc>
          <w:tcPr>
            <w:tcW w:w="851" w:type="dxa"/>
            <w:tcBorders>
              <w:top w:val="single" w:sz="2" w:space="0" w:color="000000"/>
              <w:left w:val="single" w:sz="2" w:space="0" w:color="000000"/>
              <w:bottom w:val="single" w:sz="2" w:space="0" w:color="000000"/>
            </w:tcBorders>
            <w:vAlign w:val="center"/>
          </w:tcPr>
          <w:p w14:paraId="616C89E1" w14:textId="66DF9921" w:rsidR="0013229E" w:rsidRDefault="0013229E" w:rsidP="0013229E">
            <w:pPr>
              <w:pStyle w:val="Contefadodatabela"/>
              <w:jc w:val="center"/>
              <w:rPr>
                <w:rFonts w:ascii="Times New Roman" w:hAnsi="Times New Roman"/>
                <w:sz w:val="20"/>
                <w:szCs w:val="20"/>
              </w:rPr>
            </w:pPr>
            <w:r w:rsidRPr="004A4CE6">
              <w:rPr>
                <w:rFonts w:ascii="Times New Roman" w:hAnsi="Times New Roman"/>
              </w:rPr>
              <w:t>375</w:t>
            </w:r>
          </w:p>
        </w:tc>
        <w:tc>
          <w:tcPr>
            <w:tcW w:w="850" w:type="dxa"/>
            <w:tcBorders>
              <w:top w:val="single" w:sz="2" w:space="0" w:color="000000"/>
              <w:left w:val="single" w:sz="2" w:space="0" w:color="000000"/>
              <w:bottom w:val="single" w:sz="2" w:space="0" w:color="000000"/>
            </w:tcBorders>
            <w:vAlign w:val="center"/>
          </w:tcPr>
          <w:p w14:paraId="1BF27959" w14:textId="77777777" w:rsidR="0013229E" w:rsidRPr="00FA06CB" w:rsidRDefault="0013229E" w:rsidP="0013229E">
            <w:pPr>
              <w:pStyle w:val="Contefadodatabela"/>
              <w:jc w:val="right"/>
              <w:rPr>
                <w:rFonts w:ascii="Times New Roman" w:hAnsi="Times New Roman"/>
                <w:sz w:val="20"/>
                <w:szCs w:val="20"/>
              </w:rPr>
            </w:pPr>
          </w:p>
        </w:tc>
        <w:tc>
          <w:tcPr>
            <w:tcW w:w="909" w:type="dxa"/>
            <w:tcBorders>
              <w:top w:val="single" w:sz="2" w:space="0" w:color="000000"/>
              <w:left w:val="single" w:sz="2" w:space="0" w:color="000000"/>
              <w:bottom w:val="single" w:sz="2" w:space="0" w:color="000000"/>
              <w:right w:val="single" w:sz="2" w:space="0" w:color="000000"/>
            </w:tcBorders>
            <w:vAlign w:val="center"/>
          </w:tcPr>
          <w:p w14:paraId="4026016E" w14:textId="77777777" w:rsidR="0013229E" w:rsidRPr="00FA06CB" w:rsidRDefault="0013229E" w:rsidP="0013229E">
            <w:pPr>
              <w:pStyle w:val="Contefadodatabela"/>
              <w:jc w:val="right"/>
              <w:rPr>
                <w:rFonts w:ascii="Times New Roman" w:hAnsi="Times New Roman"/>
                <w:sz w:val="20"/>
                <w:szCs w:val="20"/>
              </w:rPr>
            </w:pPr>
          </w:p>
        </w:tc>
      </w:tr>
      <w:tr w:rsidR="00FA06CB" w:rsidRPr="00FA06CB" w14:paraId="0673BA8A" w14:textId="77777777" w:rsidTr="0013229E">
        <w:trPr>
          <w:trHeight w:val="283"/>
        </w:trPr>
        <w:tc>
          <w:tcPr>
            <w:tcW w:w="9069"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909" w:type="dxa"/>
            <w:tcBorders>
              <w:top w:val="single" w:sz="2" w:space="0" w:color="000000"/>
              <w:left w:val="single" w:sz="2" w:space="0" w:color="000000"/>
              <w:bottom w:val="single" w:sz="2" w:space="0" w:color="000000"/>
              <w:right w:val="single" w:sz="2" w:space="0" w:color="000000"/>
            </w:tcBorders>
            <w:vAlign w:val="center"/>
          </w:tcPr>
          <w:p w14:paraId="431B3958" w14:textId="5D0D9326" w:rsidR="00FA06CB" w:rsidRPr="00FA06CB" w:rsidRDefault="00FA06CB" w:rsidP="0013229E">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3346E89F" w:rsidR="00FA06CB"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4256FCF2" w14:textId="77777777" w:rsidR="0013229E" w:rsidRPr="00A626FC" w:rsidRDefault="0013229E" w:rsidP="00E84A30">
      <w:pPr>
        <w:widowControl w:val="0"/>
        <w:autoSpaceDE w:val="0"/>
        <w:jc w:val="center"/>
        <w:rPr>
          <w:rFonts w:eastAsia="Calibri"/>
          <w:spacing w:val="-1"/>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1E974D1E" w14:textId="14ACA7AC" w:rsidR="00202E1F" w:rsidRDefault="00FA06CB" w:rsidP="0013229E">
      <w:pPr>
        <w:autoSpaceDE w:val="0"/>
        <w:autoSpaceDN w:val="0"/>
        <w:adjustRightInd w:val="0"/>
        <w:jc w:val="center"/>
        <w:rPr>
          <w:b/>
          <w:bCs/>
          <w:color w:val="000000"/>
          <w:sz w:val="24"/>
          <w:szCs w:val="24"/>
        </w:rPr>
      </w:pPr>
      <w:r>
        <w:rPr>
          <w:rFonts w:eastAsia="Calibri"/>
          <w:i/>
          <w:iCs/>
          <w:spacing w:val="-1"/>
          <w:sz w:val="24"/>
          <w:szCs w:val="24"/>
        </w:rPr>
        <w:t>Empresa</w:t>
      </w:r>
      <w:bookmarkStart w:id="2" w:name="_GoBack"/>
      <w:bookmarkEnd w:id="2"/>
    </w:p>
    <w:sectPr w:rsidR="00202E1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26AB" w14:textId="77777777" w:rsidR="002C07DE" w:rsidRDefault="002C07DE">
      <w:r>
        <w:separator/>
      </w:r>
    </w:p>
  </w:endnote>
  <w:endnote w:type="continuationSeparator" w:id="0">
    <w:p w14:paraId="1DE9F01A" w14:textId="77777777" w:rsidR="002C07DE" w:rsidRDefault="002C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ED42AC" w:rsidRDefault="00ED42A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ED42AC" w:rsidRPr="001236BE" w:rsidRDefault="00ED42AC">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59405B32" w:rsidR="00ED42AC" w:rsidRPr="001236BE" w:rsidRDefault="00ED42AC"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13229E">
      <w:rPr>
        <w:rStyle w:val="Nmerodepgina"/>
        <w:noProof/>
        <w:sz w:val="21"/>
        <w:szCs w:val="21"/>
      </w:rPr>
      <w:t>20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ED42AC" w:rsidRDefault="00ED42AC"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25CB0" w14:textId="77777777" w:rsidR="002C07DE" w:rsidRDefault="002C07DE">
      <w:r>
        <w:separator/>
      </w:r>
    </w:p>
  </w:footnote>
  <w:footnote w:type="continuationSeparator" w:id="0">
    <w:p w14:paraId="58A8807A" w14:textId="77777777" w:rsidR="002C07DE" w:rsidRDefault="002C07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ED42AC" w:rsidRPr="009E637F" w:rsidRDefault="00ED42AC"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ED42AC" w:rsidRDefault="00ED42AC"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ED42AC" w:rsidRPr="009E637F" w:rsidRDefault="00ED42AC"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ED42AC" w:rsidRPr="009E637F" w:rsidRDefault="00ED42AC"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ED42AC" w:rsidRDefault="00ED42A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0501A05"/>
    <w:multiLevelType w:val="multilevel"/>
    <w:tmpl w:val="E0DCF76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6"/>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1B1B"/>
    <w:rsid w:val="0003232D"/>
    <w:rsid w:val="00032437"/>
    <w:rsid w:val="000335EE"/>
    <w:rsid w:val="00033FD8"/>
    <w:rsid w:val="00036F98"/>
    <w:rsid w:val="00037CDB"/>
    <w:rsid w:val="000428C7"/>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033"/>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229E"/>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1DA"/>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07DE"/>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5C74"/>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1B26"/>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4CE6"/>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6172"/>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29D4"/>
    <w:rsid w:val="006530F2"/>
    <w:rsid w:val="006534DB"/>
    <w:rsid w:val="00653675"/>
    <w:rsid w:val="006544BB"/>
    <w:rsid w:val="00660E72"/>
    <w:rsid w:val="00665540"/>
    <w:rsid w:val="00665A97"/>
    <w:rsid w:val="006660DA"/>
    <w:rsid w:val="00667D84"/>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1DE9"/>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59FD"/>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1D19"/>
    <w:rsid w:val="009B24A5"/>
    <w:rsid w:val="009B2B3F"/>
    <w:rsid w:val="009B3356"/>
    <w:rsid w:val="009B3462"/>
    <w:rsid w:val="009B53D1"/>
    <w:rsid w:val="009B6172"/>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07657"/>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C7232"/>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5D97"/>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3E2D"/>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24DE"/>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42A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A1F"/>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F18F4-46B8-4525-A740-FD4A22FF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10662</Words>
  <Characters>57580</Characters>
  <Application>Microsoft Office Word</Application>
  <DocSecurity>0</DocSecurity>
  <Lines>479</Lines>
  <Paragraphs>136</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68106</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20</cp:revision>
  <cp:lastPrinted>2024-10-21T12:37:00Z</cp:lastPrinted>
  <dcterms:created xsi:type="dcterms:W3CDTF">2025-11-28T14:56:00Z</dcterms:created>
  <dcterms:modified xsi:type="dcterms:W3CDTF">2025-12-01T10:12:00Z</dcterms:modified>
</cp:coreProperties>
</file>