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BE4BA7" w:rsidRDefault="0067065D" w:rsidP="0067065D">
      <w:pPr>
        <w:keepNext/>
        <w:jc w:val="center"/>
        <w:rPr>
          <w:b/>
          <w:sz w:val="24"/>
          <w:szCs w:val="24"/>
        </w:rPr>
      </w:pPr>
      <w:r w:rsidRPr="00BE4BA7">
        <w:rPr>
          <w:b/>
          <w:sz w:val="24"/>
          <w:szCs w:val="24"/>
        </w:rPr>
        <w:t xml:space="preserve">EDITAL Nº </w:t>
      </w:r>
      <w:r w:rsidR="0028247B">
        <w:rPr>
          <w:b/>
          <w:sz w:val="24"/>
          <w:szCs w:val="24"/>
        </w:rPr>
        <w:t>54</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PROCESSO Nº </w:t>
      </w:r>
      <w:r w:rsidR="0028247B">
        <w:rPr>
          <w:b/>
          <w:sz w:val="24"/>
          <w:szCs w:val="24"/>
        </w:rPr>
        <w:t>52</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PREGÃO Nº </w:t>
      </w:r>
      <w:r w:rsidR="0028247B">
        <w:rPr>
          <w:b/>
          <w:sz w:val="24"/>
          <w:szCs w:val="24"/>
        </w:rPr>
        <w:t>23</w:t>
      </w:r>
      <w:r w:rsidRPr="00BE4BA7">
        <w:rPr>
          <w:b/>
          <w:sz w:val="24"/>
          <w:szCs w:val="24"/>
        </w:rPr>
        <w:t>/202</w:t>
      </w:r>
      <w:r w:rsidR="00324939">
        <w:rPr>
          <w:b/>
          <w:sz w:val="24"/>
          <w:szCs w:val="24"/>
        </w:rPr>
        <w:t>5</w:t>
      </w:r>
      <w:r w:rsidRPr="00BE4BA7">
        <w:rPr>
          <w:b/>
          <w:sz w:val="24"/>
          <w:szCs w:val="24"/>
        </w:rPr>
        <w:t xml:space="preserve"> - </w:t>
      </w:r>
      <w:r w:rsidRPr="00BE4BA7">
        <w:rPr>
          <w:b/>
          <w:i/>
          <w:sz w:val="24"/>
          <w:szCs w:val="24"/>
        </w:rPr>
        <w:t>Eletrônico</w:t>
      </w:r>
      <w:r w:rsidRPr="00BE4BA7">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28247B">
        <w:rPr>
          <w:b/>
          <w:i/>
          <w:sz w:val="24"/>
          <w:szCs w:val="24"/>
          <w:u w:val="single"/>
        </w:rPr>
        <w:t>exclusiva</w:t>
      </w:r>
      <w:r w:rsidR="00052EB1" w:rsidRPr="0028247B">
        <w:rPr>
          <w:b/>
          <w:i/>
          <w:sz w:val="24"/>
          <w:szCs w:val="24"/>
        </w:rPr>
        <w:t xml:space="preserve"> </w:t>
      </w:r>
      <w:r w:rsidRPr="0028247B">
        <w:rPr>
          <w:b/>
          <w:i/>
          <w:sz w:val="24"/>
          <w:szCs w:val="24"/>
        </w:rPr>
        <w:t xml:space="preserve">às beneficiárias </w:t>
      </w:r>
      <w:r w:rsidRPr="00681E08">
        <w:rPr>
          <w:b/>
          <w:i/>
          <w:sz w:val="24"/>
          <w:szCs w:val="24"/>
        </w:rPr>
        <w:t>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6660A3">
        <w:rPr>
          <w:b/>
          <w:sz w:val="24"/>
          <w:szCs w:val="24"/>
        </w:rPr>
        <w:t xml:space="preserve">a </w:t>
      </w:r>
      <w:r w:rsidR="002C5CDF" w:rsidRPr="006660A3">
        <w:rPr>
          <w:b/>
          <w:sz w:val="24"/>
          <w:szCs w:val="24"/>
        </w:rPr>
        <w:t xml:space="preserve">aquisição de </w:t>
      </w:r>
      <w:r w:rsidR="002C5CDF">
        <w:rPr>
          <w:b/>
          <w:sz w:val="24"/>
          <w:szCs w:val="24"/>
        </w:rPr>
        <w:t>equipamento</w:t>
      </w:r>
      <w:r w:rsidR="002C5CDF" w:rsidRPr="006660A3">
        <w:rPr>
          <w:b/>
          <w:sz w:val="24"/>
          <w:szCs w:val="24"/>
        </w:rPr>
        <w:t xml:space="preserve">s e </w:t>
      </w:r>
      <w:r w:rsidR="002C5CDF" w:rsidRPr="00204C60">
        <w:rPr>
          <w:b/>
          <w:sz w:val="24"/>
          <w:szCs w:val="24"/>
        </w:rPr>
        <w:t>mobili</w:t>
      </w:r>
      <w:r w:rsidR="002C5CDF" w:rsidRPr="00AC32D1">
        <w:rPr>
          <w:b/>
          <w:sz w:val="24"/>
          <w:szCs w:val="24"/>
        </w:rPr>
        <w:t>ários para atender estudantes do turno integral nas escolas de Educação Infantil</w:t>
      </w:r>
      <w:r w:rsidR="00681E08" w:rsidRPr="006660A3">
        <w:rPr>
          <w:b/>
          <w:sz w:val="24"/>
          <w:szCs w:val="24"/>
        </w:rPr>
        <w:t>,</w:t>
      </w:r>
      <w:r w:rsidR="00C314EB" w:rsidRPr="006660A3">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72667A" w:rsidRDefault="0067065D" w:rsidP="0067065D">
      <w:pPr>
        <w:pStyle w:val="Recuodecorpodetexto"/>
        <w:tabs>
          <w:tab w:val="left" w:pos="1418"/>
        </w:tabs>
        <w:spacing w:before="240" w:after="0"/>
        <w:ind w:left="0"/>
        <w:jc w:val="both"/>
        <w:rPr>
          <w:b/>
          <w:sz w:val="24"/>
          <w:szCs w:val="24"/>
          <w:lang w:eastAsia="pt-BR"/>
        </w:rPr>
      </w:pPr>
      <w:r w:rsidRPr="0072667A">
        <w:rPr>
          <w:b/>
          <w:sz w:val="24"/>
          <w:szCs w:val="24"/>
        </w:rPr>
        <w:t>2.1.</w:t>
      </w:r>
      <w:r w:rsidRPr="0072667A">
        <w:rPr>
          <w:sz w:val="24"/>
          <w:szCs w:val="24"/>
        </w:rPr>
        <w:t xml:space="preserve"> D</w:t>
      </w:r>
      <w:r w:rsidRPr="0072667A">
        <w:rPr>
          <w:sz w:val="24"/>
          <w:szCs w:val="24"/>
          <w:lang w:eastAsia="pt-BR"/>
        </w:rPr>
        <w:t xml:space="preserve">ata e hora limites recebimento de propostas: </w:t>
      </w:r>
      <w:r w:rsidR="0072667A" w:rsidRPr="0072667A">
        <w:rPr>
          <w:b/>
          <w:sz w:val="24"/>
          <w:szCs w:val="24"/>
          <w:lang w:eastAsia="pt-BR"/>
        </w:rPr>
        <w:t>11</w:t>
      </w:r>
      <w:r w:rsidRPr="0072667A">
        <w:rPr>
          <w:b/>
          <w:sz w:val="24"/>
          <w:szCs w:val="24"/>
          <w:lang w:eastAsia="pt-BR"/>
        </w:rPr>
        <w:t xml:space="preserve"> de </w:t>
      </w:r>
      <w:r w:rsidR="0072667A" w:rsidRPr="0072667A">
        <w:rPr>
          <w:b/>
          <w:sz w:val="24"/>
          <w:szCs w:val="24"/>
          <w:lang w:eastAsia="pt-BR"/>
        </w:rPr>
        <w:t xml:space="preserve">abril </w:t>
      </w:r>
      <w:r w:rsidRPr="0072667A">
        <w:rPr>
          <w:b/>
          <w:sz w:val="24"/>
          <w:szCs w:val="24"/>
          <w:lang w:eastAsia="pt-BR"/>
        </w:rPr>
        <w:t>de 2025, às 08h20min.</w:t>
      </w:r>
    </w:p>
    <w:p w:rsidR="0067065D" w:rsidRPr="0072667A" w:rsidRDefault="0067065D" w:rsidP="0067065D">
      <w:pPr>
        <w:pStyle w:val="Default"/>
        <w:jc w:val="both"/>
        <w:rPr>
          <w:rFonts w:ascii="Times New Roman" w:hAnsi="Times New Roman" w:cs="Times New Roman"/>
          <w:color w:val="auto"/>
        </w:rPr>
      </w:pPr>
      <w:r w:rsidRPr="0072667A">
        <w:rPr>
          <w:rFonts w:ascii="Times New Roman" w:hAnsi="Times New Roman" w:cs="Times New Roman"/>
          <w:b/>
          <w:color w:val="auto"/>
          <w:lang w:eastAsia="ar-SA"/>
        </w:rPr>
        <w:t>2.2.</w:t>
      </w:r>
      <w:r w:rsidRPr="0072667A">
        <w:rPr>
          <w:color w:val="auto"/>
        </w:rPr>
        <w:t xml:space="preserve"> </w:t>
      </w:r>
      <w:r w:rsidRPr="0072667A">
        <w:rPr>
          <w:rFonts w:ascii="Times New Roman" w:hAnsi="Times New Roman" w:cs="Times New Roman"/>
          <w:color w:val="auto"/>
        </w:rPr>
        <w:t xml:space="preserve">Data e hora da disputa de preços: </w:t>
      </w:r>
      <w:r w:rsidR="0072667A" w:rsidRPr="0072667A">
        <w:rPr>
          <w:rFonts w:ascii="Times New Roman" w:hAnsi="Times New Roman" w:cs="Times New Roman"/>
          <w:b/>
          <w:color w:val="auto"/>
        </w:rPr>
        <w:t>11 de abril</w:t>
      </w:r>
      <w:r w:rsidRPr="0072667A">
        <w:rPr>
          <w:rFonts w:ascii="Times New Roman" w:hAnsi="Times New Roman" w:cs="Times New Roman"/>
          <w:b/>
          <w:color w:val="auto"/>
        </w:rPr>
        <w:t xml:space="preserve"> de 2025, às 08h30min</w:t>
      </w:r>
      <w:r w:rsidR="007472F2" w:rsidRPr="0072667A">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72667A">
        <w:rPr>
          <w:sz w:val="24"/>
          <w:szCs w:val="24"/>
        </w:rPr>
        <w:t xml:space="preserve">de </w:t>
      </w:r>
      <w:r w:rsidR="0072667A" w:rsidRPr="0072667A">
        <w:rPr>
          <w:sz w:val="24"/>
          <w:szCs w:val="24"/>
        </w:rPr>
        <w:t>R$ 0,10</w:t>
      </w:r>
      <w:r w:rsidRPr="0072667A">
        <w:rPr>
          <w:sz w:val="24"/>
          <w:szCs w:val="24"/>
        </w:rPr>
        <w:t xml:space="preserve"> (</w:t>
      </w:r>
      <w:r w:rsidR="0072667A" w:rsidRPr="0072667A">
        <w:rPr>
          <w:sz w:val="24"/>
          <w:szCs w:val="24"/>
        </w:rPr>
        <w:t>dez</w:t>
      </w:r>
      <w:r w:rsidRPr="0072667A">
        <w:rPr>
          <w:sz w:val="24"/>
          <w:szCs w:val="24"/>
        </w:rPr>
        <w:t xml:space="preserve"> centavo</w:t>
      </w:r>
      <w:r w:rsidR="0072667A" w:rsidRPr="0072667A">
        <w:rPr>
          <w:sz w:val="24"/>
          <w:szCs w:val="24"/>
        </w:rPr>
        <w:t>s</w:t>
      </w:r>
      <w:r w:rsidRPr="0072667A">
        <w:rPr>
          <w:sz w:val="24"/>
          <w:szCs w:val="24"/>
        </w:rPr>
        <w:t xml:space="preserve">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w:t>
      </w:r>
      <w:r w:rsidR="00CE2F88" w:rsidRPr="00C9743F">
        <w:rPr>
          <w:b/>
          <w:bCs/>
          <w:sz w:val="24"/>
          <w:szCs w:val="24"/>
        </w:rPr>
        <w:t xml:space="preserve">licitação é </w:t>
      </w:r>
      <w:r w:rsidR="003C45E4" w:rsidRPr="00C9743F">
        <w:rPr>
          <w:b/>
          <w:bCs/>
          <w:sz w:val="24"/>
          <w:szCs w:val="24"/>
        </w:rPr>
        <w:t xml:space="preserve">exclusiva </w:t>
      </w:r>
      <w:r w:rsidR="00CE2F88" w:rsidRPr="00C9743F">
        <w:rPr>
          <w:b/>
          <w:bCs/>
          <w:sz w:val="24"/>
          <w:szCs w:val="24"/>
        </w:rPr>
        <w:t xml:space="preserve">à </w:t>
      </w:r>
      <w:r w:rsidR="00CE2F88" w:rsidRPr="003C45E4">
        <w:rPr>
          <w:b/>
          <w:bCs/>
          <w:sz w:val="24"/>
          <w:szCs w:val="24"/>
        </w:rPr>
        <w:t>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29480A" w:rsidRPr="00BE4BA7" w:rsidRDefault="0029480A" w:rsidP="00F55985">
      <w:pPr>
        <w:spacing w:before="240"/>
        <w:ind w:firstLine="708"/>
        <w:jc w:val="both"/>
        <w:rPr>
          <w:color w:val="000000"/>
          <w:sz w:val="24"/>
          <w:szCs w:val="24"/>
        </w:rPr>
      </w:pPr>
      <w:bookmarkStart w:id="0" w:name="art67i"/>
      <w:bookmarkStart w:id="1" w:name="art67ii"/>
      <w:bookmarkEnd w:id="0"/>
      <w:bookmarkEnd w:id="1"/>
      <w:r w:rsidRPr="00BE4BA7">
        <w:rPr>
          <w:bCs/>
          <w:color w:val="000000"/>
          <w:sz w:val="24"/>
          <w:szCs w:val="24"/>
        </w:rPr>
        <w:t>a</w:t>
      </w:r>
      <w:r w:rsidRPr="00BE4BA7">
        <w:rPr>
          <w:b/>
          <w:bCs/>
          <w:color w:val="000000"/>
          <w:sz w:val="24"/>
          <w:szCs w:val="24"/>
        </w:rPr>
        <w:t>)</w:t>
      </w:r>
      <w:r w:rsidRPr="00BE4BA7">
        <w:rPr>
          <w:color w:val="000000"/>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lastRenderedPageBreak/>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lastRenderedPageBreak/>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402CD9" w:rsidRPr="00402CD9" w:rsidTr="0028247B">
        <w:trPr>
          <w:trHeight w:val="80"/>
          <w:jc w:val="center"/>
        </w:trPr>
        <w:tc>
          <w:tcPr>
            <w:tcW w:w="2167" w:type="dxa"/>
          </w:tcPr>
          <w:p w:rsidR="00554D8F" w:rsidRPr="00402CD9" w:rsidRDefault="00CD2F5A" w:rsidP="0028247B">
            <w:pPr>
              <w:overflowPunct w:val="0"/>
              <w:autoSpaceDE w:val="0"/>
              <w:autoSpaceDN w:val="0"/>
              <w:adjustRightInd w:val="0"/>
              <w:jc w:val="right"/>
              <w:textAlignment w:val="baseline"/>
              <w:rPr>
                <w:b/>
                <w:sz w:val="24"/>
                <w:szCs w:val="24"/>
              </w:rPr>
            </w:pPr>
            <w:r w:rsidRPr="00402CD9">
              <w:rPr>
                <w:b/>
                <w:sz w:val="24"/>
                <w:szCs w:val="24"/>
              </w:rPr>
              <w:t>06</w:t>
            </w:r>
          </w:p>
          <w:p w:rsidR="00CD2F5A" w:rsidRPr="00402CD9" w:rsidRDefault="00CD2F5A" w:rsidP="0028247B">
            <w:pPr>
              <w:overflowPunct w:val="0"/>
              <w:autoSpaceDE w:val="0"/>
              <w:autoSpaceDN w:val="0"/>
              <w:adjustRightInd w:val="0"/>
              <w:jc w:val="right"/>
              <w:textAlignment w:val="baseline"/>
              <w:rPr>
                <w:sz w:val="24"/>
                <w:szCs w:val="24"/>
              </w:rPr>
            </w:pPr>
          </w:p>
          <w:p w:rsidR="00554D8F" w:rsidRPr="00402CD9" w:rsidRDefault="00CD2F5A" w:rsidP="0028247B">
            <w:pPr>
              <w:overflowPunct w:val="0"/>
              <w:autoSpaceDE w:val="0"/>
              <w:autoSpaceDN w:val="0"/>
              <w:adjustRightInd w:val="0"/>
              <w:jc w:val="right"/>
              <w:textAlignment w:val="baseline"/>
              <w:rPr>
                <w:sz w:val="24"/>
                <w:szCs w:val="24"/>
              </w:rPr>
            </w:pPr>
            <w:r w:rsidRPr="00402CD9">
              <w:rPr>
                <w:sz w:val="24"/>
                <w:szCs w:val="24"/>
              </w:rPr>
              <w:t>2025</w:t>
            </w:r>
          </w:p>
          <w:p w:rsidR="00CD2F5A" w:rsidRPr="00402CD9" w:rsidRDefault="00CD2F5A" w:rsidP="0028247B">
            <w:pPr>
              <w:overflowPunct w:val="0"/>
              <w:autoSpaceDE w:val="0"/>
              <w:autoSpaceDN w:val="0"/>
              <w:adjustRightInd w:val="0"/>
              <w:jc w:val="right"/>
              <w:textAlignment w:val="baseline"/>
              <w:rPr>
                <w:sz w:val="24"/>
                <w:szCs w:val="24"/>
              </w:rPr>
            </w:pPr>
            <w:r w:rsidRPr="00402CD9">
              <w:rPr>
                <w:sz w:val="24"/>
                <w:szCs w:val="24"/>
              </w:rPr>
              <w:t>2028</w:t>
            </w:r>
          </w:p>
          <w:p w:rsidR="00CD2F5A" w:rsidRPr="00402CD9" w:rsidRDefault="00CD2F5A" w:rsidP="0028247B">
            <w:pPr>
              <w:overflowPunct w:val="0"/>
              <w:autoSpaceDE w:val="0"/>
              <w:autoSpaceDN w:val="0"/>
              <w:adjustRightInd w:val="0"/>
              <w:jc w:val="right"/>
              <w:textAlignment w:val="baseline"/>
              <w:rPr>
                <w:sz w:val="24"/>
                <w:szCs w:val="24"/>
              </w:rPr>
            </w:pPr>
            <w:r w:rsidRPr="00402CD9">
              <w:rPr>
                <w:sz w:val="24"/>
                <w:szCs w:val="24"/>
              </w:rPr>
              <w:t>1059</w:t>
            </w:r>
          </w:p>
          <w:p w:rsidR="00CD2F5A" w:rsidRPr="00AC7EBE" w:rsidRDefault="00CD2F5A" w:rsidP="0028247B">
            <w:pPr>
              <w:overflowPunct w:val="0"/>
              <w:autoSpaceDE w:val="0"/>
              <w:autoSpaceDN w:val="0"/>
              <w:adjustRightInd w:val="0"/>
              <w:jc w:val="right"/>
              <w:textAlignment w:val="baseline"/>
              <w:rPr>
                <w:sz w:val="16"/>
                <w:szCs w:val="16"/>
              </w:rPr>
            </w:pPr>
          </w:p>
        </w:tc>
        <w:tc>
          <w:tcPr>
            <w:tcW w:w="7554" w:type="dxa"/>
          </w:tcPr>
          <w:p w:rsidR="00554D8F" w:rsidRPr="00402CD9" w:rsidRDefault="00CD2F5A" w:rsidP="0028247B">
            <w:pPr>
              <w:overflowPunct w:val="0"/>
              <w:autoSpaceDE w:val="0"/>
              <w:autoSpaceDN w:val="0"/>
              <w:adjustRightInd w:val="0"/>
              <w:jc w:val="both"/>
              <w:textAlignment w:val="baseline"/>
              <w:rPr>
                <w:b/>
                <w:sz w:val="24"/>
                <w:szCs w:val="24"/>
              </w:rPr>
            </w:pPr>
            <w:r w:rsidRPr="00402CD9">
              <w:rPr>
                <w:b/>
                <w:sz w:val="24"/>
                <w:szCs w:val="24"/>
              </w:rPr>
              <w:t>SECRETARIA MUNICIPAL DE EDUCAÇÃO, CULTURA, TURISMO, DESPORTO E LAZER</w:t>
            </w:r>
          </w:p>
          <w:p w:rsidR="00554D8F" w:rsidRPr="00402CD9" w:rsidRDefault="00CD2F5A" w:rsidP="0028247B">
            <w:pPr>
              <w:overflowPunct w:val="0"/>
              <w:autoSpaceDE w:val="0"/>
              <w:autoSpaceDN w:val="0"/>
              <w:adjustRightInd w:val="0"/>
              <w:jc w:val="both"/>
              <w:textAlignment w:val="baseline"/>
              <w:rPr>
                <w:sz w:val="24"/>
                <w:szCs w:val="24"/>
              </w:rPr>
            </w:pPr>
            <w:r w:rsidRPr="00402CD9">
              <w:rPr>
                <w:sz w:val="24"/>
                <w:szCs w:val="24"/>
              </w:rPr>
              <w:t>Manutenção da Educação Infantil – Pré-Escolar</w:t>
            </w:r>
          </w:p>
          <w:p w:rsidR="00CD2F5A" w:rsidRPr="00402CD9" w:rsidRDefault="00CD2F5A" w:rsidP="0028247B">
            <w:pPr>
              <w:overflowPunct w:val="0"/>
              <w:autoSpaceDE w:val="0"/>
              <w:autoSpaceDN w:val="0"/>
              <w:adjustRightInd w:val="0"/>
              <w:jc w:val="both"/>
              <w:textAlignment w:val="baseline"/>
              <w:rPr>
                <w:sz w:val="24"/>
                <w:szCs w:val="24"/>
              </w:rPr>
            </w:pPr>
            <w:r w:rsidRPr="00402CD9">
              <w:rPr>
                <w:sz w:val="24"/>
                <w:szCs w:val="24"/>
              </w:rPr>
              <w:t>Manutenção da Educação Infantil – Creche</w:t>
            </w:r>
          </w:p>
          <w:p w:rsidR="00CD2F5A" w:rsidRPr="00402CD9" w:rsidRDefault="00CD2F5A" w:rsidP="0028247B">
            <w:pPr>
              <w:overflowPunct w:val="0"/>
              <w:autoSpaceDE w:val="0"/>
              <w:autoSpaceDN w:val="0"/>
              <w:adjustRightInd w:val="0"/>
              <w:jc w:val="both"/>
              <w:textAlignment w:val="baseline"/>
              <w:rPr>
                <w:sz w:val="24"/>
                <w:szCs w:val="24"/>
              </w:rPr>
            </w:pPr>
            <w:r w:rsidRPr="00402CD9">
              <w:rPr>
                <w:sz w:val="24"/>
                <w:szCs w:val="24"/>
              </w:rPr>
              <w:t>Programa Escola em Tempo Integral</w:t>
            </w:r>
          </w:p>
          <w:p w:rsidR="00CD2F5A" w:rsidRPr="00AC7EBE" w:rsidRDefault="00CD2F5A" w:rsidP="0028247B">
            <w:pPr>
              <w:overflowPunct w:val="0"/>
              <w:autoSpaceDE w:val="0"/>
              <w:autoSpaceDN w:val="0"/>
              <w:adjustRightInd w:val="0"/>
              <w:jc w:val="both"/>
              <w:textAlignment w:val="baseline"/>
              <w:rPr>
                <w:sz w:val="16"/>
                <w:szCs w:val="16"/>
              </w:rPr>
            </w:pPr>
          </w:p>
        </w:tc>
      </w:tr>
      <w:tr w:rsidR="00402CD9" w:rsidRPr="00402CD9" w:rsidTr="0028247B">
        <w:trPr>
          <w:trHeight w:val="80"/>
          <w:jc w:val="center"/>
        </w:trPr>
        <w:tc>
          <w:tcPr>
            <w:tcW w:w="2167" w:type="dxa"/>
          </w:tcPr>
          <w:p w:rsidR="00554D8F" w:rsidRPr="00402CD9" w:rsidRDefault="00554D8F" w:rsidP="00CD2F5A">
            <w:pPr>
              <w:overflowPunct w:val="0"/>
              <w:autoSpaceDE w:val="0"/>
              <w:autoSpaceDN w:val="0"/>
              <w:adjustRightInd w:val="0"/>
              <w:jc w:val="right"/>
              <w:textAlignment w:val="baseline"/>
              <w:rPr>
                <w:b/>
                <w:sz w:val="24"/>
                <w:szCs w:val="24"/>
              </w:rPr>
            </w:pPr>
            <w:r w:rsidRPr="00402CD9">
              <w:rPr>
                <w:b/>
                <w:sz w:val="24"/>
                <w:szCs w:val="24"/>
              </w:rPr>
              <w:t>3</w:t>
            </w:r>
            <w:r w:rsidR="00CD2F5A" w:rsidRPr="00402CD9">
              <w:rPr>
                <w:b/>
                <w:sz w:val="24"/>
                <w:szCs w:val="24"/>
              </w:rPr>
              <w:t>.3.90.30.14.</w:t>
            </w:r>
            <w:r w:rsidRPr="00402CD9">
              <w:rPr>
                <w:b/>
                <w:sz w:val="24"/>
                <w:szCs w:val="24"/>
              </w:rPr>
              <w:t>00</w:t>
            </w:r>
            <w:r w:rsidR="00CD2F5A" w:rsidRPr="00402CD9">
              <w:rPr>
                <w:b/>
                <w:sz w:val="24"/>
                <w:szCs w:val="24"/>
              </w:rPr>
              <w:t>.</w:t>
            </w:r>
            <w:r w:rsidRPr="00402CD9">
              <w:rPr>
                <w:b/>
                <w:sz w:val="24"/>
                <w:szCs w:val="24"/>
              </w:rPr>
              <w:t>00</w:t>
            </w:r>
          </w:p>
          <w:p w:rsidR="00CD2F5A" w:rsidRPr="00402CD9" w:rsidRDefault="00CD2F5A" w:rsidP="00CD2F5A">
            <w:pPr>
              <w:overflowPunct w:val="0"/>
              <w:autoSpaceDE w:val="0"/>
              <w:autoSpaceDN w:val="0"/>
              <w:adjustRightInd w:val="0"/>
              <w:jc w:val="right"/>
              <w:textAlignment w:val="baseline"/>
              <w:rPr>
                <w:b/>
                <w:sz w:val="24"/>
                <w:szCs w:val="24"/>
              </w:rPr>
            </w:pPr>
            <w:r w:rsidRPr="00402CD9">
              <w:rPr>
                <w:b/>
                <w:sz w:val="24"/>
                <w:szCs w:val="24"/>
              </w:rPr>
              <w:t>3.3.90.30.20.00.00</w:t>
            </w:r>
          </w:p>
          <w:p w:rsidR="00402CD9" w:rsidRPr="00402CD9" w:rsidRDefault="00402CD9" w:rsidP="00CD2F5A">
            <w:pPr>
              <w:overflowPunct w:val="0"/>
              <w:autoSpaceDE w:val="0"/>
              <w:autoSpaceDN w:val="0"/>
              <w:adjustRightInd w:val="0"/>
              <w:jc w:val="right"/>
              <w:textAlignment w:val="baseline"/>
              <w:rPr>
                <w:b/>
                <w:sz w:val="24"/>
                <w:szCs w:val="24"/>
              </w:rPr>
            </w:pPr>
            <w:r w:rsidRPr="00402CD9">
              <w:rPr>
                <w:b/>
                <w:sz w:val="24"/>
                <w:szCs w:val="24"/>
              </w:rPr>
              <w:t>4.4.90.52.42.00.00</w:t>
            </w:r>
          </w:p>
          <w:p w:rsidR="00402CD9" w:rsidRPr="00402CD9" w:rsidRDefault="00402CD9" w:rsidP="00CD2F5A">
            <w:pPr>
              <w:overflowPunct w:val="0"/>
              <w:autoSpaceDE w:val="0"/>
              <w:autoSpaceDN w:val="0"/>
              <w:adjustRightInd w:val="0"/>
              <w:jc w:val="right"/>
              <w:textAlignment w:val="baseline"/>
              <w:rPr>
                <w:b/>
                <w:sz w:val="24"/>
                <w:szCs w:val="24"/>
              </w:rPr>
            </w:pPr>
            <w:r w:rsidRPr="00402CD9">
              <w:rPr>
                <w:b/>
                <w:sz w:val="24"/>
                <w:szCs w:val="24"/>
              </w:rPr>
              <w:t>4.4.90.52.48.00.00</w:t>
            </w:r>
          </w:p>
        </w:tc>
        <w:tc>
          <w:tcPr>
            <w:tcW w:w="7554" w:type="dxa"/>
          </w:tcPr>
          <w:p w:rsidR="00554D8F" w:rsidRPr="00402CD9" w:rsidRDefault="00CD2F5A" w:rsidP="0028247B">
            <w:pPr>
              <w:overflowPunct w:val="0"/>
              <w:autoSpaceDE w:val="0"/>
              <w:autoSpaceDN w:val="0"/>
              <w:adjustRightInd w:val="0"/>
              <w:jc w:val="both"/>
              <w:textAlignment w:val="baseline"/>
              <w:rPr>
                <w:b/>
                <w:sz w:val="24"/>
                <w:szCs w:val="24"/>
              </w:rPr>
            </w:pPr>
            <w:r w:rsidRPr="00402CD9">
              <w:rPr>
                <w:b/>
                <w:sz w:val="24"/>
                <w:szCs w:val="24"/>
              </w:rPr>
              <w:t>Material Educativo e Esportivo</w:t>
            </w:r>
          </w:p>
          <w:p w:rsidR="00CD2F5A" w:rsidRPr="00402CD9" w:rsidRDefault="00402CD9" w:rsidP="0028247B">
            <w:pPr>
              <w:overflowPunct w:val="0"/>
              <w:autoSpaceDE w:val="0"/>
              <w:autoSpaceDN w:val="0"/>
              <w:adjustRightInd w:val="0"/>
              <w:jc w:val="both"/>
              <w:textAlignment w:val="baseline"/>
              <w:rPr>
                <w:b/>
                <w:sz w:val="24"/>
                <w:szCs w:val="24"/>
              </w:rPr>
            </w:pPr>
            <w:r w:rsidRPr="00402CD9">
              <w:rPr>
                <w:b/>
                <w:sz w:val="24"/>
                <w:szCs w:val="24"/>
              </w:rPr>
              <w:t>Material de Cama, Mesa e Banho</w:t>
            </w:r>
          </w:p>
          <w:p w:rsidR="00402CD9" w:rsidRPr="00402CD9" w:rsidRDefault="00402CD9" w:rsidP="0028247B">
            <w:pPr>
              <w:overflowPunct w:val="0"/>
              <w:autoSpaceDE w:val="0"/>
              <w:autoSpaceDN w:val="0"/>
              <w:adjustRightInd w:val="0"/>
              <w:jc w:val="both"/>
              <w:textAlignment w:val="baseline"/>
              <w:rPr>
                <w:b/>
                <w:sz w:val="24"/>
                <w:szCs w:val="24"/>
              </w:rPr>
            </w:pPr>
            <w:r w:rsidRPr="00402CD9">
              <w:rPr>
                <w:b/>
                <w:sz w:val="24"/>
                <w:szCs w:val="24"/>
              </w:rPr>
              <w:t>Mobiliário em Geral</w:t>
            </w:r>
          </w:p>
          <w:p w:rsidR="00CD2F5A" w:rsidRPr="00402CD9" w:rsidRDefault="00402CD9" w:rsidP="0028247B">
            <w:pPr>
              <w:overflowPunct w:val="0"/>
              <w:autoSpaceDE w:val="0"/>
              <w:autoSpaceDN w:val="0"/>
              <w:adjustRightInd w:val="0"/>
              <w:jc w:val="both"/>
              <w:textAlignment w:val="baseline"/>
              <w:rPr>
                <w:b/>
                <w:sz w:val="24"/>
                <w:szCs w:val="24"/>
              </w:rPr>
            </w:pPr>
            <w:r w:rsidRPr="00402CD9">
              <w:rPr>
                <w:b/>
                <w:sz w:val="24"/>
                <w:szCs w:val="24"/>
              </w:rPr>
              <w:t>Veículo Diversos</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lastRenderedPageBreak/>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AC7EBE" w:rsidRDefault="006E78B5" w:rsidP="006E78B5">
      <w:pPr>
        <w:autoSpaceDE w:val="0"/>
        <w:autoSpaceDN w:val="0"/>
        <w:adjustRightInd w:val="0"/>
        <w:spacing w:after="120"/>
        <w:ind w:firstLine="709"/>
        <w:jc w:val="both"/>
        <w:rPr>
          <w:sz w:val="24"/>
          <w:szCs w:val="24"/>
          <w:lang w:eastAsia="ar-SA"/>
        </w:rPr>
      </w:pPr>
      <w:r w:rsidRPr="00AC7EBE">
        <w:rPr>
          <w:sz w:val="24"/>
          <w:szCs w:val="24"/>
        </w:rPr>
        <w:t>E) se negar, ou não assinar o contrato, no prazo -  Multa de 15 % sobre o valor total do contrato,</w:t>
      </w:r>
      <w:r w:rsidRPr="00AC7EBE">
        <w:rPr>
          <w:sz w:val="24"/>
          <w:szCs w:val="24"/>
          <w:lang w:eastAsia="ar-SA"/>
        </w:rPr>
        <w:t xml:space="preserve"> cumulado com impedimento de licitar e contratar com o Município de Ajuricaba/RS, pelo prazo de 01 (um) ano. </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w:t>
      </w:r>
      <w:r w:rsidRPr="00681E08">
        <w:rPr>
          <w:color w:val="000000"/>
          <w:sz w:val="24"/>
          <w:szCs w:val="24"/>
        </w:rPr>
        <w:lastRenderedPageBreak/>
        <w:t>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Anexo II - Modelo de Proposta de Preços;</w:t>
      </w:r>
    </w:p>
    <w:p w:rsidR="0029480A" w:rsidRPr="00681E08" w:rsidRDefault="0029480A" w:rsidP="00871E60">
      <w:pPr>
        <w:autoSpaceDE w:val="0"/>
        <w:autoSpaceDN w:val="0"/>
        <w:adjustRightInd w:val="0"/>
        <w:ind w:firstLine="708"/>
        <w:rPr>
          <w:color w:val="000000"/>
          <w:sz w:val="24"/>
          <w:szCs w:val="24"/>
        </w:rPr>
      </w:pPr>
      <w:r>
        <w:rPr>
          <w:color w:val="000000"/>
          <w:sz w:val="24"/>
          <w:szCs w:val="24"/>
        </w:rPr>
        <w:t>Anexo III – Minuta de Con</w:t>
      </w:r>
      <w:r w:rsidR="0058363E">
        <w:rPr>
          <w:color w:val="000000"/>
          <w:sz w:val="24"/>
          <w:szCs w:val="24"/>
        </w:rPr>
        <w:t>trato.</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BE6F13">
        <w:rPr>
          <w:sz w:val="24"/>
          <w:szCs w:val="24"/>
        </w:rPr>
        <w:t>20</w:t>
      </w:r>
      <w:r w:rsidR="00D468A2">
        <w:rPr>
          <w:sz w:val="24"/>
          <w:szCs w:val="24"/>
        </w:rPr>
        <w:t xml:space="preserve"> </w:t>
      </w:r>
      <w:r w:rsidR="007B0E7D" w:rsidRPr="00D468A2">
        <w:rPr>
          <w:sz w:val="24"/>
          <w:szCs w:val="24"/>
        </w:rPr>
        <w:t xml:space="preserve">de </w:t>
      </w:r>
      <w:r w:rsidR="00BE6F13">
        <w:rPr>
          <w:sz w:val="24"/>
          <w:szCs w:val="24"/>
        </w:rPr>
        <w:t>março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BE6F13">
        <w:rPr>
          <w:b/>
          <w:bCs/>
          <w:sz w:val="24"/>
          <w:szCs w:val="24"/>
        </w:rPr>
        <w:t>23</w:t>
      </w:r>
      <w:r w:rsidR="009E637F" w:rsidRPr="00DD0D84">
        <w:rPr>
          <w:b/>
          <w:bCs/>
          <w:sz w:val="24"/>
          <w:szCs w:val="24"/>
        </w:rPr>
        <w:t>/202</w:t>
      </w:r>
      <w:r w:rsidR="00A31AC2">
        <w:rPr>
          <w:b/>
          <w:bCs/>
          <w:sz w:val="24"/>
          <w:szCs w:val="24"/>
        </w:rPr>
        <w:t>5</w:t>
      </w:r>
    </w:p>
    <w:p w:rsidR="00202E1F" w:rsidRPr="007F3ECD" w:rsidRDefault="00202E1F" w:rsidP="00316F32">
      <w:pPr>
        <w:autoSpaceDE w:val="0"/>
        <w:autoSpaceDN w:val="0"/>
        <w:adjustRightInd w:val="0"/>
        <w:spacing w:before="240" w:after="240"/>
        <w:jc w:val="both"/>
        <w:rPr>
          <w:b/>
          <w:bCs/>
          <w:sz w:val="24"/>
          <w:szCs w:val="24"/>
        </w:rPr>
      </w:pPr>
      <w:r w:rsidRPr="007F3ECD">
        <w:rPr>
          <w:b/>
          <w:bCs/>
          <w:sz w:val="24"/>
          <w:szCs w:val="24"/>
        </w:rPr>
        <w:t>1. OBJETO</w:t>
      </w:r>
    </w:p>
    <w:p w:rsidR="00202E1F" w:rsidRPr="00A23656"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A presente licitação tem por objeto</w:t>
      </w:r>
      <w:r w:rsidRPr="007F3ECD">
        <w:rPr>
          <w:b/>
          <w:sz w:val="24"/>
          <w:szCs w:val="24"/>
        </w:rPr>
        <w:t xml:space="preserve"> </w:t>
      </w:r>
      <w:r w:rsidR="00A23656" w:rsidRPr="006660A3">
        <w:rPr>
          <w:b/>
          <w:sz w:val="24"/>
          <w:szCs w:val="24"/>
        </w:rPr>
        <w:t xml:space="preserve">a aquisição de </w:t>
      </w:r>
      <w:r w:rsidR="00A23656">
        <w:rPr>
          <w:b/>
          <w:sz w:val="24"/>
          <w:szCs w:val="24"/>
        </w:rPr>
        <w:t>equipamento</w:t>
      </w:r>
      <w:r w:rsidR="00A23656" w:rsidRPr="006660A3">
        <w:rPr>
          <w:b/>
          <w:sz w:val="24"/>
          <w:szCs w:val="24"/>
        </w:rPr>
        <w:t xml:space="preserve">s e </w:t>
      </w:r>
      <w:r w:rsidR="00A23656" w:rsidRPr="00204C60">
        <w:rPr>
          <w:b/>
          <w:sz w:val="24"/>
          <w:szCs w:val="24"/>
        </w:rPr>
        <w:t>mobili</w:t>
      </w:r>
      <w:r w:rsidR="00A23656" w:rsidRPr="00AC32D1">
        <w:rPr>
          <w:b/>
          <w:sz w:val="24"/>
          <w:szCs w:val="24"/>
        </w:rPr>
        <w:t>ários</w:t>
      </w:r>
      <w:r w:rsidR="00AC32D1" w:rsidRPr="00AC32D1">
        <w:rPr>
          <w:b/>
          <w:sz w:val="24"/>
          <w:szCs w:val="24"/>
        </w:rPr>
        <w:t xml:space="preserve"> para atender estudantes do turno integral nas escolas de Educação Infantil</w:t>
      </w:r>
      <w:r w:rsidRPr="00AC32D1">
        <w:rPr>
          <w:b/>
          <w:sz w:val="24"/>
          <w:szCs w:val="24"/>
        </w:rPr>
        <w:t>.</w:t>
      </w:r>
    </w:p>
    <w:p w:rsidR="00202E1F" w:rsidRPr="00A23656" w:rsidRDefault="00433E86" w:rsidP="00316F32">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0" w:type="dxa"/>
        <w:tblLayout w:type="fixed"/>
        <w:tblLook w:val="04A0" w:firstRow="1" w:lastRow="0" w:firstColumn="1" w:lastColumn="0" w:noHBand="0" w:noVBand="1"/>
      </w:tblPr>
      <w:tblGrid>
        <w:gridCol w:w="702"/>
        <w:gridCol w:w="711"/>
        <w:gridCol w:w="4961"/>
        <w:gridCol w:w="851"/>
        <w:gridCol w:w="1275"/>
        <w:gridCol w:w="1400"/>
      </w:tblGrid>
      <w:tr w:rsidR="00287D0F" w:rsidRPr="00316F32" w:rsidTr="00912E76">
        <w:trPr>
          <w:trHeight w:val="340"/>
        </w:trPr>
        <w:tc>
          <w:tcPr>
            <w:tcW w:w="702" w:type="dxa"/>
            <w:vAlign w:val="center"/>
          </w:tcPr>
          <w:p w:rsidR="00202E1F" w:rsidRPr="00316F32" w:rsidRDefault="00202E1F" w:rsidP="0028247B">
            <w:pPr>
              <w:pStyle w:val="Contedodatabela"/>
              <w:jc w:val="center"/>
              <w:rPr>
                <w:rFonts w:ascii="Times New Roman" w:hAnsi="Times New Roman" w:cs="Times New Roman"/>
                <w:b/>
                <w:sz w:val="22"/>
                <w:szCs w:val="22"/>
              </w:rPr>
            </w:pPr>
            <w:r w:rsidRPr="00316F32">
              <w:rPr>
                <w:rFonts w:ascii="Times New Roman" w:hAnsi="Times New Roman" w:cs="Times New Roman"/>
                <w:b/>
                <w:sz w:val="22"/>
                <w:szCs w:val="22"/>
              </w:rPr>
              <w:t>Item</w:t>
            </w:r>
          </w:p>
        </w:tc>
        <w:tc>
          <w:tcPr>
            <w:tcW w:w="711" w:type="dxa"/>
            <w:vAlign w:val="center"/>
          </w:tcPr>
          <w:p w:rsidR="00202E1F" w:rsidRPr="00316F32" w:rsidRDefault="00202E1F" w:rsidP="00912E76">
            <w:pPr>
              <w:pStyle w:val="Contedodatabela"/>
              <w:tabs>
                <w:tab w:val="left" w:pos="456"/>
              </w:tabs>
              <w:ind w:hanging="111"/>
              <w:jc w:val="center"/>
              <w:rPr>
                <w:rFonts w:ascii="Times New Roman" w:hAnsi="Times New Roman" w:cs="Times New Roman"/>
                <w:b/>
                <w:sz w:val="22"/>
                <w:szCs w:val="22"/>
              </w:rPr>
            </w:pPr>
            <w:r w:rsidRPr="00316F32">
              <w:rPr>
                <w:rFonts w:ascii="Times New Roman" w:hAnsi="Times New Roman" w:cs="Times New Roman"/>
                <w:b/>
                <w:sz w:val="22"/>
                <w:szCs w:val="22"/>
              </w:rPr>
              <w:t>Unid.</w:t>
            </w:r>
          </w:p>
        </w:tc>
        <w:tc>
          <w:tcPr>
            <w:tcW w:w="4961" w:type="dxa"/>
            <w:vAlign w:val="center"/>
          </w:tcPr>
          <w:p w:rsidR="00202E1F" w:rsidRPr="00316F32" w:rsidRDefault="00202E1F" w:rsidP="0028247B">
            <w:pPr>
              <w:pStyle w:val="Contedodatabela"/>
              <w:jc w:val="center"/>
              <w:rPr>
                <w:rFonts w:ascii="Times New Roman" w:hAnsi="Times New Roman" w:cs="Times New Roman"/>
                <w:b/>
                <w:sz w:val="22"/>
                <w:szCs w:val="22"/>
              </w:rPr>
            </w:pPr>
            <w:r w:rsidRPr="00316F32">
              <w:rPr>
                <w:rFonts w:ascii="Times New Roman" w:hAnsi="Times New Roman" w:cs="Times New Roman"/>
                <w:b/>
                <w:sz w:val="22"/>
                <w:szCs w:val="22"/>
              </w:rPr>
              <w:t>Especificação</w:t>
            </w:r>
          </w:p>
        </w:tc>
        <w:tc>
          <w:tcPr>
            <w:tcW w:w="851" w:type="dxa"/>
            <w:vAlign w:val="center"/>
          </w:tcPr>
          <w:p w:rsidR="00202E1F" w:rsidRPr="00316F32" w:rsidRDefault="00202E1F" w:rsidP="00912E76">
            <w:pPr>
              <w:pStyle w:val="Contedodatabela"/>
              <w:ind w:left="-108" w:right="-113"/>
              <w:jc w:val="center"/>
              <w:rPr>
                <w:rFonts w:ascii="Times New Roman" w:hAnsi="Times New Roman" w:cs="Times New Roman"/>
                <w:b/>
                <w:sz w:val="22"/>
                <w:szCs w:val="22"/>
              </w:rPr>
            </w:pPr>
            <w:r w:rsidRPr="00316F32">
              <w:rPr>
                <w:rFonts w:ascii="Times New Roman" w:hAnsi="Times New Roman" w:cs="Times New Roman"/>
                <w:b/>
                <w:sz w:val="22"/>
                <w:szCs w:val="22"/>
              </w:rPr>
              <w:t>Quant.</w:t>
            </w:r>
          </w:p>
        </w:tc>
        <w:tc>
          <w:tcPr>
            <w:tcW w:w="1275" w:type="dxa"/>
            <w:vAlign w:val="center"/>
          </w:tcPr>
          <w:p w:rsidR="00202E1F" w:rsidRPr="00316F32" w:rsidRDefault="00202E1F" w:rsidP="00287D0F">
            <w:pPr>
              <w:pStyle w:val="Contedodatabela"/>
              <w:jc w:val="center"/>
              <w:rPr>
                <w:rFonts w:ascii="Times New Roman" w:hAnsi="Times New Roman" w:cs="Times New Roman"/>
                <w:b/>
                <w:sz w:val="22"/>
                <w:szCs w:val="22"/>
              </w:rPr>
            </w:pPr>
            <w:r w:rsidRPr="00316F32">
              <w:rPr>
                <w:rFonts w:ascii="Times New Roman" w:hAnsi="Times New Roman" w:cs="Times New Roman"/>
                <w:b/>
                <w:sz w:val="22"/>
                <w:szCs w:val="22"/>
              </w:rPr>
              <w:t>Preço Referência  Unitário</w:t>
            </w:r>
          </w:p>
        </w:tc>
        <w:tc>
          <w:tcPr>
            <w:tcW w:w="1400" w:type="dxa"/>
            <w:vAlign w:val="center"/>
          </w:tcPr>
          <w:p w:rsidR="00202E1F" w:rsidRPr="00316F32" w:rsidRDefault="00202E1F" w:rsidP="00912E76">
            <w:pPr>
              <w:pStyle w:val="Contedodatabela"/>
              <w:tabs>
                <w:tab w:val="left" w:pos="1192"/>
              </w:tabs>
              <w:ind w:left="-100"/>
              <w:jc w:val="center"/>
              <w:rPr>
                <w:rFonts w:ascii="Times New Roman" w:hAnsi="Times New Roman" w:cs="Times New Roman"/>
                <w:b/>
                <w:sz w:val="22"/>
                <w:szCs w:val="22"/>
              </w:rPr>
            </w:pPr>
            <w:r w:rsidRPr="00316F32">
              <w:rPr>
                <w:rFonts w:ascii="Times New Roman" w:hAnsi="Times New Roman" w:cs="Times New Roman"/>
                <w:b/>
                <w:sz w:val="22"/>
                <w:szCs w:val="22"/>
              </w:rPr>
              <w:t>Preço Referência  Total</w:t>
            </w:r>
          </w:p>
        </w:tc>
      </w:tr>
      <w:tr w:rsidR="00287D0F" w:rsidRPr="00316F32" w:rsidTr="00912E76">
        <w:trPr>
          <w:trHeight w:val="340"/>
        </w:trPr>
        <w:tc>
          <w:tcPr>
            <w:tcW w:w="702" w:type="dxa"/>
            <w:vAlign w:val="center"/>
          </w:tcPr>
          <w:p w:rsidR="00BC48C7" w:rsidRPr="00316F32" w:rsidRDefault="00BC48C7" w:rsidP="00546E27">
            <w:pPr>
              <w:pStyle w:val="Contedodatabela"/>
              <w:jc w:val="center"/>
              <w:rPr>
                <w:rFonts w:ascii="Times New Roman" w:hAnsi="Times New Roman" w:cs="Times New Roman"/>
                <w:b/>
                <w:sz w:val="22"/>
                <w:szCs w:val="22"/>
              </w:rPr>
            </w:pPr>
            <w:r w:rsidRPr="00316F32">
              <w:rPr>
                <w:rFonts w:ascii="Times New Roman" w:hAnsi="Times New Roman" w:cs="Times New Roman"/>
                <w:b/>
                <w:sz w:val="22"/>
                <w:szCs w:val="22"/>
              </w:rPr>
              <w:t>1</w:t>
            </w:r>
          </w:p>
        </w:tc>
        <w:tc>
          <w:tcPr>
            <w:tcW w:w="711" w:type="dxa"/>
            <w:vAlign w:val="center"/>
          </w:tcPr>
          <w:p w:rsidR="00BC48C7" w:rsidRPr="00316F32" w:rsidRDefault="00287D0F" w:rsidP="00546E27">
            <w:pPr>
              <w:pStyle w:val="Contedodatabela"/>
              <w:jc w:val="center"/>
              <w:rPr>
                <w:rFonts w:ascii="Times New Roman" w:hAnsi="Times New Roman" w:cs="Times New Roman"/>
                <w:sz w:val="22"/>
                <w:szCs w:val="22"/>
              </w:rPr>
            </w:pPr>
            <w:proofErr w:type="spellStart"/>
            <w:r w:rsidRPr="00316F32">
              <w:rPr>
                <w:rFonts w:ascii="Times New Roman" w:hAnsi="Times New Roman" w:cs="Times New Roman"/>
                <w:sz w:val="22"/>
                <w:szCs w:val="22"/>
              </w:rPr>
              <w:t>Und</w:t>
            </w:r>
            <w:proofErr w:type="spellEnd"/>
          </w:p>
        </w:tc>
        <w:tc>
          <w:tcPr>
            <w:tcW w:w="4961" w:type="dxa"/>
          </w:tcPr>
          <w:p w:rsidR="00912E76" w:rsidRDefault="00BC48C7" w:rsidP="00316F32">
            <w:pPr>
              <w:pStyle w:val="Contefadodatabela"/>
              <w:tabs>
                <w:tab w:val="left" w:pos="1590"/>
              </w:tabs>
              <w:jc w:val="both"/>
              <w:rPr>
                <w:rFonts w:ascii="Times New Roman" w:hAnsi="Times New Roman"/>
                <w:sz w:val="22"/>
                <w:szCs w:val="22"/>
              </w:rPr>
            </w:pPr>
            <w:r w:rsidRPr="00316F32">
              <w:rPr>
                <w:rFonts w:ascii="Times New Roman" w:hAnsi="Times New Roman"/>
                <w:b/>
                <w:sz w:val="22"/>
                <w:szCs w:val="22"/>
              </w:rPr>
              <w:t>Carrinho de bebê para passeio</w:t>
            </w:r>
            <w:r w:rsidRPr="00316F32">
              <w:rPr>
                <w:rFonts w:ascii="Times New Roman" w:hAnsi="Times New Roman"/>
                <w:sz w:val="22"/>
                <w:szCs w:val="22"/>
              </w:rPr>
              <w:t xml:space="preserve"> - duplo, indicado para gêmeos, capacidade para dois bebês, com freios, capota retrátil e sistema de suspensão. Estrutura de aço, tecido removível e lavável, encosto regulável com cinto de segurança, com protetor de ombros, bandeja porta-copos removível e de fácil encaixe, capota removível e retrátil. Trava de fechamento, composição têxtil 100% poliéster, com certificação pelo </w:t>
            </w:r>
            <w:r w:rsidR="00287D0F" w:rsidRPr="00316F32">
              <w:rPr>
                <w:rFonts w:ascii="Times New Roman" w:hAnsi="Times New Roman"/>
                <w:sz w:val="22"/>
                <w:szCs w:val="22"/>
              </w:rPr>
              <w:t>I</w:t>
            </w:r>
            <w:r w:rsidRPr="00316F32">
              <w:rPr>
                <w:rFonts w:ascii="Times New Roman" w:hAnsi="Times New Roman"/>
                <w:sz w:val="22"/>
                <w:szCs w:val="22"/>
              </w:rPr>
              <w:t>nmetro.</w:t>
            </w:r>
          </w:p>
          <w:p w:rsidR="00BC48C7" w:rsidRPr="00912E76" w:rsidRDefault="00BC48C7" w:rsidP="00316F32">
            <w:pPr>
              <w:pStyle w:val="Contefadodatabela"/>
              <w:tabs>
                <w:tab w:val="left" w:pos="1590"/>
              </w:tabs>
              <w:jc w:val="both"/>
              <w:rPr>
                <w:rFonts w:ascii="Times New Roman" w:hAnsi="Times New Roman"/>
                <w:sz w:val="16"/>
                <w:szCs w:val="16"/>
              </w:rPr>
            </w:pPr>
            <w:r w:rsidRPr="00316F32">
              <w:rPr>
                <w:rFonts w:ascii="Times New Roman" w:hAnsi="Times New Roman"/>
                <w:sz w:val="22"/>
                <w:szCs w:val="22"/>
              </w:rPr>
              <w:t xml:space="preserve"> </w:t>
            </w:r>
          </w:p>
        </w:tc>
        <w:tc>
          <w:tcPr>
            <w:tcW w:w="851" w:type="dxa"/>
            <w:vAlign w:val="center"/>
          </w:tcPr>
          <w:p w:rsidR="00BC48C7" w:rsidRPr="00316F32" w:rsidRDefault="00BC48C7" w:rsidP="00287D0F">
            <w:pPr>
              <w:pStyle w:val="Contefadodatabela"/>
              <w:ind w:right="57"/>
              <w:jc w:val="center"/>
              <w:rPr>
                <w:rFonts w:ascii="Times New Roman" w:hAnsi="Times New Roman"/>
                <w:sz w:val="22"/>
                <w:szCs w:val="22"/>
              </w:rPr>
            </w:pPr>
            <w:r w:rsidRPr="00316F32">
              <w:rPr>
                <w:rFonts w:ascii="Times New Roman" w:hAnsi="Times New Roman"/>
                <w:sz w:val="22"/>
                <w:szCs w:val="22"/>
              </w:rPr>
              <w:t>5</w:t>
            </w:r>
          </w:p>
        </w:tc>
        <w:tc>
          <w:tcPr>
            <w:tcW w:w="1275" w:type="dxa"/>
            <w:vAlign w:val="center"/>
          </w:tcPr>
          <w:p w:rsidR="00BC48C7" w:rsidRPr="00316F32" w:rsidRDefault="00BC48C7" w:rsidP="00287D0F">
            <w:pPr>
              <w:pStyle w:val="Contefadodatabela"/>
              <w:ind w:right="-116"/>
              <w:jc w:val="center"/>
              <w:rPr>
                <w:rFonts w:ascii="Times New Roman" w:hAnsi="Times New Roman"/>
                <w:sz w:val="22"/>
                <w:szCs w:val="22"/>
              </w:rPr>
            </w:pPr>
            <w:r w:rsidRPr="00316F32">
              <w:rPr>
                <w:rFonts w:ascii="Times New Roman" w:hAnsi="Times New Roman"/>
                <w:sz w:val="22"/>
                <w:szCs w:val="22"/>
              </w:rPr>
              <w:t>R$ 1.359,63</w:t>
            </w:r>
          </w:p>
        </w:tc>
        <w:tc>
          <w:tcPr>
            <w:tcW w:w="1400" w:type="dxa"/>
            <w:vAlign w:val="center"/>
          </w:tcPr>
          <w:p w:rsidR="00BC48C7" w:rsidRPr="00316F32" w:rsidRDefault="00BC48C7" w:rsidP="00287D0F">
            <w:pPr>
              <w:pStyle w:val="Contefadodatabela"/>
              <w:jc w:val="center"/>
              <w:rPr>
                <w:rFonts w:ascii="Times New Roman" w:hAnsi="Times New Roman"/>
                <w:sz w:val="22"/>
                <w:szCs w:val="22"/>
              </w:rPr>
            </w:pPr>
            <w:r w:rsidRPr="00316F32">
              <w:rPr>
                <w:rFonts w:ascii="Times New Roman" w:hAnsi="Times New Roman"/>
                <w:sz w:val="22"/>
                <w:szCs w:val="22"/>
              </w:rPr>
              <w:t>R$ 6.798,15</w:t>
            </w:r>
          </w:p>
        </w:tc>
      </w:tr>
      <w:tr w:rsidR="00287D0F" w:rsidRPr="00316F32" w:rsidTr="00912E76">
        <w:trPr>
          <w:trHeight w:val="340"/>
        </w:trPr>
        <w:tc>
          <w:tcPr>
            <w:tcW w:w="702" w:type="dxa"/>
            <w:vAlign w:val="center"/>
          </w:tcPr>
          <w:p w:rsidR="00287D0F" w:rsidRPr="00316F32" w:rsidRDefault="00287D0F" w:rsidP="00287D0F">
            <w:pPr>
              <w:pStyle w:val="Contedodatabela"/>
              <w:jc w:val="center"/>
              <w:rPr>
                <w:rFonts w:ascii="Times New Roman" w:hAnsi="Times New Roman" w:cs="Times New Roman"/>
                <w:b/>
                <w:sz w:val="22"/>
                <w:szCs w:val="22"/>
              </w:rPr>
            </w:pPr>
            <w:r w:rsidRPr="00316F32">
              <w:rPr>
                <w:rFonts w:ascii="Times New Roman" w:hAnsi="Times New Roman" w:cs="Times New Roman"/>
                <w:b/>
                <w:sz w:val="22"/>
                <w:szCs w:val="22"/>
              </w:rPr>
              <w:t>2</w:t>
            </w:r>
          </w:p>
        </w:tc>
        <w:tc>
          <w:tcPr>
            <w:tcW w:w="711" w:type="dxa"/>
            <w:vAlign w:val="center"/>
          </w:tcPr>
          <w:p w:rsidR="00287D0F" w:rsidRPr="00316F32" w:rsidRDefault="00287D0F" w:rsidP="00287D0F">
            <w:pPr>
              <w:jc w:val="center"/>
              <w:rPr>
                <w:sz w:val="22"/>
                <w:szCs w:val="22"/>
              </w:rPr>
            </w:pPr>
            <w:proofErr w:type="spellStart"/>
            <w:r w:rsidRPr="00316F32">
              <w:rPr>
                <w:sz w:val="22"/>
                <w:szCs w:val="22"/>
              </w:rPr>
              <w:t>Und</w:t>
            </w:r>
            <w:proofErr w:type="spellEnd"/>
          </w:p>
        </w:tc>
        <w:tc>
          <w:tcPr>
            <w:tcW w:w="4961" w:type="dxa"/>
          </w:tcPr>
          <w:p w:rsidR="00287D0F" w:rsidRDefault="00287D0F" w:rsidP="00287D0F">
            <w:pPr>
              <w:pStyle w:val="Contefadodatabela"/>
              <w:tabs>
                <w:tab w:val="left" w:pos="1590"/>
              </w:tabs>
              <w:jc w:val="both"/>
              <w:rPr>
                <w:rFonts w:ascii="Times New Roman" w:hAnsi="Times New Roman"/>
                <w:sz w:val="22"/>
                <w:szCs w:val="22"/>
              </w:rPr>
            </w:pPr>
            <w:r w:rsidRPr="00316F32">
              <w:rPr>
                <w:rFonts w:ascii="Times New Roman" w:hAnsi="Times New Roman"/>
                <w:b/>
                <w:sz w:val="22"/>
                <w:szCs w:val="22"/>
              </w:rPr>
              <w:t>Mesa de alimentação para berçário com 5 lugares</w:t>
            </w:r>
            <w:r w:rsidRPr="00316F32">
              <w:rPr>
                <w:rFonts w:ascii="Times New Roman" w:hAnsi="Times New Roman"/>
                <w:sz w:val="22"/>
                <w:szCs w:val="22"/>
              </w:rPr>
              <w:t xml:space="preserve"> - com estrutura com pés em tubo de aço 1 (parede 1,50). Laterais com tubo 1 (parede 1,50) com barramento duplo. Travessa superior em tubo 1 (parede 1,50) de apoio ao tampo. Travessa horizontal em tubo de aço 1/1/4 (parede 1,50) para unir as laterais da mesa. Fechamento dos topos e sapatas com ponteiras injetadas na cor laranja, fixadas através de encaixe e rebitadas a estrutura através de rebites </w:t>
            </w:r>
            <w:r w:rsidR="00912E76">
              <w:rPr>
                <w:rFonts w:ascii="Times New Roman" w:hAnsi="Times New Roman"/>
                <w:sz w:val="22"/>
                <w:szCs w:val="22"/>
              </w:rPr>
              <w:t xml:space="preserve">de repuxo de alumínio 4,8 </w:t>
            </w:r>
            <w:proofErr w:type="gramStart"/>
            <w:r w:rsidR="00912E76">
              <w:rPr>
                <w:rFonts w:ascii="Times New Roman" w:hAnsi="Times New Roman"/>
                <w:sz w:val="22"/>
                <w:szCs w:val="22"/>
              </w:rPr>
              <w:t>x</w:t>
            </w:r>
            <w:proofErr w:type="gramEnd"/>
            <w:r w:rsidR="00912E76">
              <w:rPr>
                <w:rFonts w:ascii="Times New Roman" w:hAnsi="Times New Roman"/>
                <w:sz w:val="22"/>
                <w:szCs w:val="22"/>
              </w:rPr>
              <w:t xml:space="preserve"> 16.</w:t>
            </w:r>
          </w:p>
          <w:p w:rsidR="00912E76" w:rsidRPr="00912E76" w:rsidRDefault="00912E76" w:rsidP="00287D0F">
            <w:pPr>
              <w:pStyle w:val="Contefadodatabela"/>
              <w:tabs>
                <w:tab w:val="left" w:pos="1590"/>
              </w:tabs>
              <w:jc w:val="both"/>
              <w:rPr>
                <w:rFonts w:ascii="Times New Roman" w:hAnsi="Times New Roman"/>
                <w:sz w:val="16"/>
                <w:szCs w:val="16"/>
              </w:rPr>
            </w:pPr>
          </w:p>
        </w:tc>
        <w:tc>
          <w:tcPr>
            <w:tcW w:w="851" w:type="dxa"/>
            <w:vAlign w:val="center"/>
          </w:tcPr>
          <w:p w:rsidR="00287D0F" w:rsidRPr="00316F32" w:rsidRDefault="00287D0F" w:rsidP="00287D0F">
            <w:pPr>
              <w:pStyle w:val="Contefadodatabela"/>
              <w:ind w:right="57"/>
              <w:jc w:val="center"/>
              <w:rPr>
                <w:rFonts w:ascii="Times New Roman" w:hAnsi="Times New Roman"/>
                <w:sz w:val="22"/>
                <w:szCs w:val="22"/>
              </w:rPr>
            </w:pPr>
            <w:r w:rsidRPr="00316F32">
              <w:rPr>
                <w:rFonts w:ascii="Times New Roman" w:hAnsi="Times New Roman"/>
                <w:sz w:val="22"/>
                <w:szCs w:val="22"/>
              </w:rPr>
              <w:t>1</w:t>
            </w:r>
          </w:p>
        </w:tc>
        <w:tc>
          <w:tcPr>
            <w:tcW w:w="1275" w:type="dxa"/>
            <w:vAlign w:val="center"/>
          </w:tcPr>
          <w:p w:rsidR="00287D0F" w:rsidRPr="00316F32" w:rsidRDefault="00287D0F" w:rsidP="00287D0F">
            <w:pPr>
              <w:pStyle w:val="Contefadodatabela"/>
              <w:jc w:val="center"/>
              <w:rPr>
                <w:rFonts w:ascii="Times New Roman" w:hAnsi="Times New Roman"/>
                <w:sz w:val="22"/>
                <w:szCs w:val="22"/>
              </w:rPr>
            </w:pPr>
            <w:r w:rsidRPr="00316F32">
              <w:rPr>
                <w:rFonts w:ascii="Times New Roman" w:hAnsi="Times New Roman"/>
                <w:sz w:val="22"/>
                <w:szCs w:val="22"/>
              </w:rPr>
              <w:t>R$ 1.773,66</w:t>
            </w:r>
          </w:p>
        </w:tc>
        <w:tc>
          <w:tcPr>
            <w:tcW w:w="1400" w:type="dxa"/>
            <w:vAlign w:val="center"/>
          </w:tcPr>
          <w:p w:rsidR="00287D0F" w:rsidRPr="00316F32" w:rsidRDefault="00287D0F" w:rsidP="00287D0F">
            <w:pPr>
              <w:pStyle w:val="Contefadodatabela"/>
              <w:jc w:val="center"/>
              <w:rPr>
                <w:rFonts w:ascii="Times New Roman" w:hAnsi="Times New Roman"/>
                <w:sz w:val="22"/>
                <w:szCs w:val="22"/>
              </w:rPr>
            </w:pPr>
            <w:r w:rsidRPr="00316F32">
              <w:rPr>
                <w:rFonts w:ascii="Times New Roman" w:hAnsi="Times New Roman"/>
                <w:sz w:val="22"/>
                <w:szCs w:val="22"/>
              </w:rPr>
              <w:t>R$ 1.773,66</w:t>
            </w:r>
          </w:p>
        </w:tc>
      </w:tr>
      <w:tr w:rsidR="00287D0F" w:rsidRPr="00316F32" w:rsidTr="00912E76">
        <w:trPr>
          <w:trHeight w:val="340"/>
        </w:trPr>
        <w:tc>
          <w:tcPr>
            <w:tcW w:w="702" w:type="dxa"/>
            <w:vAlign w:val="center"/>
          </w:tcPr>
          <w:p w:rsidR="00287D0F" w:rsidRPr="00316F32" w:rsidRDefault="00287D0F" w:rsidP="00287D0F">
            <w:pPr>
              <w:pStyle w:val="Contedodatabela"/>
              <w:jc w:val="center"/>
              <w:rPr>
                <w:rFonts w:ascii="Times New Roman" w:hAnsi="Times New Roman" w:cs="Times New Roman"/>
                <w:b/>
                <w:sz w:val="22"/>
                <w:szCs w:val="22"/>
              </w:rPr>
            </w:pPr>
            <w:r w:rsidRPr="00316F32">
              <w:rPr>
                <w:rFonts w:ascii="Times New Roman" w:hAnsi="Times New Roman" w:cs="Times New Roman"/>
                <w:b/>
                <w:sz w:val="22"/>
                <w:szCs w:val="22"/>
              </w:rPr>
              <w:t>3</w:t>
            </w:r>
          </w:p>
        </w:tc>
        <w:tc>
          <w:tcPr>
            <w:tcW w:w="711" w:type="dxa"/>
            <w:vAlign w:val="center"/>
          </w:tcPr>
          <w:p w:rsidR="00287D0F" w:rsidRPr="00316F32" w:rsidRDefault="00287D0F" w:rsidP="00287D0F">
            <w:pPr>
              <w:jc w:val="center"/>
              <w:rPr>
                <w:sz w:val="22"/>
                <w:szCs w:val="22"/>
              </w:rPr>
            </w:pPr>
            <w:proofErr w:type="spellStart"/>
            <w:r w:rsidRPr="00316F32">
              <w:rPr>
                <w:sz w:val="22"/>
                <w:szCs w:val="22"/>
              </w:rPr>
              <w:t>Und</w:t>
            </w:r>
            <w:proofErr w:type="spellEnd"/>
          </w:p>
        </w:tc>
        <w:tc>
          <w:tcPr>
            <w:tcW w:w="4961" w:type="dxa"/>
          </w:tcPr>
          <w:p w:rsidR="00912E76" w:rsidRDefault="00287D0F" w:rsidP="00287D0F">
            <w:pPr>
              <w:pStyle w:val="Contefadodatabela"/>
              <w:tabs>
                <w:tab w:val="left" w:pos="1590"/>
              </w:tabs>
              <w:jc w:val="both"/>
              <w:rPr>
                <w:rFonts w:ascii="Times New Roman" w:hAnsi="Times New Roman"/>
                <w:sz w:val="22"/>
                <w:szCs w:val="22"/>
              </w:rPr>
            </w:pPr>
            <w:r w:rsidRPr="00316F32">
              <w:rPr>
                <w:rFonts w:ascii="Times New Roman" w:hAnsi="Times New Roman"/>
                <w:b/>
                <w:sz w:val="22"/>
                <w:szCs w:val="22"/>
              </w:rPr>
              <w:t>Tatame EVA</w:t>
            </w:r>
            <w:r w:rsidRPr="00316F32">
              <w:rPr>
                <w:rFonts w:ascii="Times New Roman" w:hAnsi="Times New Roman"/>
                <w:sz w:val="22"/>
                <w:szCs w:val="22"/>
              </w:rPr>
              <w:t xml:space="preserve"> – com 1m x 1m x 30 mm emborrachados - encaixe universal, </w:t>
            </w:r>
            <w:proofErr w:type="spellStart"/>
            <w:r w:rsidRPr="00316F32">
              <w:rPr>
                <w:rFonts w:ascii="Times New Roman" w:hAnsi="Times New Roman"/>
                <w:sz w:val="22"/>
                <w:szCs w:val="22"/>
              </w:rPr>
              <w:t>royal</w:t>
            </w:r>
            <w:proofErr w:type="spellEnd"/>
            <w:r w:rsidRPr="00316F32">
              <w:rPr>
                <w:rFonts w:ascii="Times New Roman" w:hAnsi="Times New Roman"/>
                <w:sz w:val="22"/>
                <w:szCs w:val="22"/>
              </w:rPr>
              <w:t xml:space="preserve"> vermelho, em metros quadrados, uma placa = 1m², composição: EVA, peso: 3kg cada placa, acompanha três bordas de acabamento, absorção de impacto alta, textura antiderrapante, atóxico, impermeável, isolante térmico, leve e fácil de carregar, fácil higiene.</w:t>
            </w:r>
          </w:p>
          <w:p w:rsidR="00287D0F" w:rsidRPr="00316F32" w:rsidRDefault="00287D0F" w:rsidP="00287D0F">
            <w:pPr>
              <w:pStyle w:val="Contefadodatabela"/>
              <w:tabs>
                <w:tab w:val="left" w:pos="1590"/>
              </w:tabs>
              <w:jc w:val="both"/>
              <w:rPr>
                <w:rFonts w:ascii="Times New Roman" w:hAnsi="Times New Roman"/>
                <w:sz w:val="22"/>
                <w:szCs w:val="22"/>
              </w:rPr>
            </w:pPr>
            <w:r w:rsidRPr="00316F32">
              <w:rPr>
                <w:rFonts w:ascii="Times New Roman" w:hAnsi="Times New Roman"/>
                <w:sz w:val="22"/>
                <w:szCs w:val="22"/>
              </w:rPr>
              <w:t xml:space="preserve"> </w:t>
            </w:r>
          </w:p>
        </w:tc>
        <w:tc>
          <w:tcPr>
            <w:tcW w:w="851" w:type="dxa"/>
            <w:vAlign w:val="center"/>
          </w:tcPr>
          <w:p w:rsidR="00287D0F" w:rsidRPr="00316F32" w:rsidRDefault="00287D0F" w:rsidP="00287D0F">
            <w:pPr>
              <w:pStyle w:val="Contefadodatabela"/>
              <w:ind w:right="57"/>
              <w:jc w:val="center"/>
              <w:rPr>
                <w:rFonts w:ascii="Times New Roman" w:hAnsi="Times New Roman"/>
                <w:sz w:val="22"/>
                <w:szCs w:val="22"/>
              </w:rPr>
            </w:pPr>
            <w:r w:rsidRPr="00316F32">
              <w:rPr>
                <w:rFonts w:ascii="Times New Roman" w:hAnsi="Times New Roman"/>
                <w:sz w:val="22"/>
                <w:szCs w:val="22"/>
              </w:rPr>
              <w:t>14</w:t>
            </w:r>
          </w:p>
        </w:tc>
        <w:tc>
          <w:tcPr>
            <w:tcW w:w="1275" w:type="dxa"/>
            <w:vAlign w:val="center"/>
          </w:tcPr>
          <w:p w:rsidR="00287D0F" w:rsidRPr="00316F32" w:rsidRDefault="00287D0F" w:rsidP="00287D0F">
            <w:pPr>
              <w:pStyle w:val="Contefadodatabela"/>
              <w:jc w:val="center"/>
              <w:rPr>
                <w:rFonts w:ascii="Times New Roman" w:hAnsi="Times New Roman"/>
                <w:sz w:val="22"/>
                <w:szCs w:val="22"/>
              </w:rPr>
            </w:pPr>
            <w:r w:rsidRPr="00316F32">
              <w:rPr>
                <w:rFonts w:ascii="Times New Roman" w:hAnsi="Times New Roman"/>
                <w:sz w:val="22"/>
                <w:szCs w:val="22"/>
              </w:rPr>
              <w:t>R$ 160,45</w:t>
            </w:r>
          </w:p>
        </w:tc>
        <w:tc>
          <w:tcPr>
            <w:tcW w:w="1400" w:type="dxa"/>
            <w:vAlign w:val="center"/>
          </w:tcPr>
          <w:p w:rsidR="00287D0F" w:rsidRPr="00316F32" w:rsidRDefault="00287D0F" w:rsidP="00287D0F">
            <w:pPr>
              <w:pStyle w:val="Contefadodatabela"/>
              <w:jc w:val="center"/>
              <w:rPr>
                <w:rFonts w:ascii="Times New Roman" w:hAnsi="Times New Roman"/>
                <w:sz w:val="22"/>
                <w:szCs w:val="22"/>
              </w:rPr>
            </w:pPr>
            <w:r w:rsidRPr="00316F32">
              <w:rPr>
                <w:rFonts w:ascii="Times New Roman" w:hAnsi="Times New Roman"/>
                <w:sz w:val="22"/>
                <w:szCs w:val="22"/>
              </w:rPr>
              <w:t>R$ 2.246,30</w:t>
            </w:r>
          </w:p>
        </w:tc>
      </w:tr>
      <w:tr w:rsidR="00287D0F" w:rsidRPr="00316F32" w:rsidTr="00912E76">
        <w:trPr>
          <w:trHeight w:val="340"/>
        </w:trPr>
        <w:tc>
          <w:tcPr>
            <w:tcW w:w="702" w:type="dxa"/>
            <w:vAlign w:val="center"/>
          </w:tcPr>
          <w:p w:rsidR="00287D0F" w:rsidRPr="00316F32" w:rsidRDefault="00287D0F" w:rsidP="00287D0F">
            <w:pPr>
              <w:pStyle w:val="Contedodatabela"/>
              <w:jc w:val="center"/>
              <w:rPr>
                <w:rFonts w:ascii="Times New Roman" w:hAnsi="Times New Roman" w:cs="Times New Roman"/>
                <w:b/>
                <w:sz w:val="22"/>
                <w:szCs w:val="22"/>
              </w:rPr>
            </w:pPr>
            <w:r w:rsidRPr="00316F32">
              <w:rPr>
                <w:rFonts w:ascii="Times New Roman" w:hAnsi="Times New Roman" w:cs="Times New Roman"/>
                <w:b/>
                <w:sz w:val="22"/>
                <w:szCs w:val="22"/>
              </w:rPr>
              <w:t>4</w:t>
            </w:r>
          </w:p>
        </w:tc>
        <w:tc>
          <w:tcPr>
            <w:tcW w:w="711" w:type="dxa"/>
            <w:vAlign w:val="center"/>
          </w:tcPr>
          <w:p w:rsidR="00287D0F" w:rsidRPr="00316F32" w:rsidRDefault="00287D0F" w:rsidP="00287D0F">
            <w:pPr>
              <w:jc w:val="center"/>
              <w:rPr>
                <w:sz w:val="22"/>
                <w:szCs w:val="22"/>
              </w:rPr>
            </w:pPr>
            <w:proofErr w:type="spellStart"/>
            <w:r w:rsidRPr="00316F32">
              <w:rPr>
                <w:sz w:val="22"/>
                <w:szCs w:val="22"/>
              </w:rPr>
              <w:t>Und</w:t>
            </w:r>
            <w:proofErr w:type="spellEnd"/>
          </w:p>
        </w:tc>
        <w:tc>
          <w:tcPr>
            <w:tcW w:w="4961" w:type="dxa"/>
          </w:tcPr>
          <w:p w:rsidR="00287D0F" w:rsidRPr="00316F32" w:rsidRDefault="00287D0F" w:rsidP="00287D0F">
            <w:pPr>
              <w:pStyle w:val="Contefadodatabela"/>
              <w:tabs>
                <w:tab w:val="left" w:pos="1590"/>
              </w:tabs>
              <w:jc w:val="both"/>
              <w:rPr>
                <w:rFonts w:ascii="Times New Roman" w:hAnsi="Times New Roman"/>
                <w:sz w:val="22"/>
                <w:szCs w:val="22"/>
              </w:rPr>
            </w:pPr>
            <w:r w:rsidRPr="00316F32">
              <w:rPr>
                <w:rFonts w:ascii="Times New Roman" w:hAnsi="Times New Roman"/>
                <w:b/>
                <w:sz w:val="22"/>
                <w:szCs w:val="22"/>
              </w:rPr>
              <w:t>Berços para bebes</w:t>
            </w:r>
            <w:r w:rsidRPr="00316F32">
              <w:rPr>
                <w:rFonts w:ascii="Times New Roman" w:hAnsi="Times New Roman"/>
                <w:sz w:val="22"/>
                <w:szCs w:val="22"/>
              </w:rPr>
              <w:t xml:space="preserve"> </w:t>
            </w:r>
            <w:r w:rsidR="00EB7669">
              <w:rPr>
                <w:rFonts w:ascii="Times New Roman" w:hAnsi="Times New Roman"/>
                <w:sz w:val="22"/>
                <w:szCs w:val="22"/>
              </w:rPr>
              <w:t xml:space="preserve">- </w:t>
            </w:r>
            <w:r w:rsidRPr="00316F32">
              <w:rPr>
                <w:rFonts w:ascii="Times New Roman" w:hAnsi="Times New Roman"/>
                <w:sz w:val="22"/>
                <w:szCs w:val="22"/>
              </w:rPr>
              <w:t xml:space="preserve">com laterais de madeira, cabeceiras fabricadas em </w:t>
            </w:r>
            <w:proofErr w:type="spellStart"/>
            <w:r w:rsidRPr="00316F32">
              <w:rPr>
                <w:rFonts w:ascii="Times New Roman" w:hAnsi="Times New Roman"/>
                <w:sz w:val="22"/>
                <w:szCs w:val="22"/>
              </w:rPr>
              <w:t>mdp</w:t>
            </w:r>
            <w:proofErr w:type="spellEnd"/>
            <w:r w:rsidRPr="00316F32">
              <w:rPr>
                <w:rFonts w:ascii="Times New Roman" w:hAnsi="Times New Roman"/>
                <w:sz w:val="22"/>
                <w:szCs w:val="22"/>
              </w:rPr>
              <w:t xml:space="preserve"> de 15mm revestido em laminado </w:t>
            </w:r>
            <w:proofErr w:type="spellStart"/>
            <w:r w:rsidRPr="00316F32">
              <w:rPr>
                <w:rFonts w:ascii="Times New Roman" w:hAnsi="Times New Roman"/>
                <w:sz w:val="22"/>
                <w:szCs w:val="22"/>
              </w:rPr>
              <w:t>melamínico</w:t>
            </w:r>
            <w:proofErr w:type="spellEnd"/>
            <w:r w:rsidRPr="00316F32">
              <w:rPr>
                <w:rFonts w:ascii="Times New Roman" w:hAnsi="Times New Roman"/>
                <w:sz w:val="22"/>
                <w:szCs w:val="22"/>
              </w:rPr>
              <w:t xml:space="preserve"> de baixa pressão, borda em pp 2 mm colado a quente pelo sistema hot </w:t>
            </w:r>
            <w:proofErr w:type="spellStart"/>
            <w:r w:rsidRPr="00316F32">
              <w:rPr>
                <w:rFonts w:ascii="Times New Roman" w:hAnsi="Times New Roman"/>
                <w:sz w:val="22"/>
                <w:szCs w:val="22"/>
              </w:rPr>
              <w:t>melting</w:t>
            </w:r>
            <w:proofErr w:type="spellEnd"/>
            <w:r w:rsidRPr="00316F32">
              <w:rPr>
                <w:rFonts w:ascii="Times New Roman" w:hAnsi="Times New Roman"/>
                <w:sz w:val="22"/>
                <w:szCs w:val="22"/>
              </w:rPr>
              <w:t xml:space="preserve"> na mesma cor do móvel em todo o seu contorno. Fixação das grades através de parafusos. Grades em </w:t>
            </w:r>
            <w:proofErr w:type="spellStart"/>
            <w:r w:rsidRPr="00316F32">
              <w:rPr>
                <w:rFonts w:ascii="Times New Roman" w:hAnsi="Times New Roman"/>
                <w:sz w:val="22"/>
                <w:szCs w:val="22"/>
              </w:rPr>
              <w:t>pvc</w:t>
            </w:r>
            <w:proofErr w:type="spellEnd"/>
            <w:r w:rsidRPr="00316F32">
              <w:rPr>
                <w:rFonts w:ascii="Times New Roman" w:hAnsi="Times New Roman"/>
                <w:sz w:val="22"/>
                <w:szCs w:val="22"/>
              </w:rPr>
              <w:t xml:space="preserve"> virgem atóxico </w:t>
            </w:r>
            <w:proofErr w:type="spellStart"/>
            <w:r w:rsidRPr="00316F32">
              <w:rPr>
                <w:rFonts w:ascii="Times New Roman" w:hAnsi="Times New Roman"/>
                <w:sz w:val="22"/>
                <w:szCs w:val="22"/>
              </w:rPr>
              <w:t>estrudado</w:t>
            </w:r>
            <w:proofErr w:type="spellEnd"/>
            <w:r w:rsidRPr="00316F32">
              <w:rPr>
                <w:rFonts w:ascii="Times New Roman" w:hAnsi="Times New Roman"/>
                <w:sz w:val="22"/>
                <w:szCs w:val="22"/>
              </w:rPr>
              <w:t xml:space="preserve">, contendo 2 barras horizontal 60x25mm, 08 varetas verticais 47x14 cada lado , medida total da grade 1300x665mm, a base (lastro) peça única em </w:t>
            </w:r>
            <w:proofErr w:type="spellStart"/>
            <w:r w:rsidRPr="00316F32">
              <w:rPr>
                <w:rFonts w:ascii="Times New Roman" w:hAnsi="Times New Roman"/>
                <w:sz w:val="22"/>
                <w:szCs w:val="22"/>
              </w:rPr>
              <w:t>mdp</w:t>
            </w:r>
            <w:proofErr w:type="spellEnd"/>
            <w:r w:rsidRPr="00316F32">
              <w:rPr>
                <w:rFonts w:ascii="Times New Roman" w:hAnsi="Times New Roman"/>
                <w:sz w:val="22"/>
                <w:szCs w:val="22"/>
              </w:rPr>
              <w:t xml:space="preserve"> 9mm med.: 1295 x 595mm, guia de sustentação da base em madeira maciça 22x42mm comprimento de 1300mm. Medida</w:t>
            </w:r>
            <w:r w:rsidR="00316F32">
              <w:rPr>
                <w:rFonts w:ascii="Times New Roman" w:hAnsi="Times New Roman"/>
                <w:sz w:val="22"/>
                <w:szCs w:val="22"/>
              </w:rPr>
              <w:t xml:space="preserve"> total do berço: 1330x680x970mm.</w:t>
            </w:r>
          </w:p>
        </w:tc>
        <w:tc>
          <w:tcPr>
            <w:tcW w:w="851" w:type="dxa"/>
            <w:vAlign w:val="center"/>
          </w:tcPr>
          <w:p w:rsidR="00287D0F" w:rsidRPr="00316F32" w:rsidRDefault="00287D0F" w:rsidP="00287D0F">
            <w:pPr>
              <w:pStyle w:val="Contefadodatabela"/>
              <w:ind w:right="57"/>
              <w:jc w:val="center"/>
              <w:rPr>
                <w:rFonts w:ascii="Times New Roman" w:hAnsi="Times New Roman"/>
                <w:sz w:val="22"/>
                <w:szCs w:val="22"/>
              </w:rPr>
            </w:pPr>
            <w:r w:rsidRPr="00316F32">
              <w:rPr>
                <w:rFonts w:ascii="Times New Roman" w:hAnsi="Times New Roman"/>
                <w:sz w:val="22"/>
                <w:szCs w:val="22"/>
              </w:rPr>
              <w:t>15</w:t>
            </w:r>
          </w:p>
        </w:tc>
        <w:tc>
          <w:tcPr>
            <w:tcW w:w="1275" w:type="dxa"/>
            <w:vAlign w:val="center"/>
          </w:tcPr>
          <w:p w:rsidR="00287D0F" w:rsidRPr="00316F32" w:rsidRDefault="00287D0F" w:rsidP="00287D0F">
            <w:pPr>
              <w:pStyle w:val="Contefadodatabela"/>
              <w:jc w:val="center"/>
              <w:rPr>
                <w:rFonts w:ascii="Times New Roman" w:hAnsi="Times New Roman"/>
                <w:sz w:val="22"/>
                <w:szCs w:val="22"/>
              </w:rPr>
            </w:pPr>
            <w:r w:rsidRPr="00316F32">
              <w:rPr>
                <w:rFonts w:ascii="Times New Roman" w:hAnsi="Times New Roman"/>
                <w:sz w:val="22"/>
                <w:szCs w:val="22"/>
              </w:rPr>
              <w:t>R$ 576,96</w:t>
            </w:r>
          </w:p>
        </w:tc>
        <w:tc>
          <w:tcPr>
            <w:tcW w:w="1400" w:type="dxa"/>
            <w:vAlign w:val="center"/>
          </w:tcPr>
          <w:p w:rsidR="00287D0F" w:rsidRPr="00316F32" w:rsidRDefault="00287D0F" w:rsidP="00287D0F">
            <w:pPr>
              <w:pStyle w:val="Contefadodatabela"/>
              <w:jc w:val="center"/>
              <w:rPr>
                <w:rFonts w:ascii="Times New Roman" w:hAnsi="Times New Roman"/>
                <w:sz w:val="22"/>
                <w:szCs w:val="22"/>
              </w:rPr>
            </w:pPr>
            <w:r w:rsidRPr="00316F32">
              <w:rPr>
                <w:rFonts w:ascii="Times New Roman" w:hAnsi="Times New Roman"/>
                <w:sz w:val="22"/>
                <w:szCs w:val="22"/>
              </w:rPr>
              <w:t>R$ 8.654,40</w:t>
            </w:r>
          </w:p>
        </w:tc>
      </w:tr>
      <w:tr w:rsidR="00287D0F" w:rsidRPr="00316F32" w:rsidTr="00912E76">
        <w:trPr>
          <w:trHeight w:val="340"/>
        </w:trPr>
        <w:tc>
          <w:tcPr>
            <w:tcW w:w="702" w:type="dxa"/>
            <w:vAlign w:val="center"/>
          </w:tcPr>
          <w:p w:rsidR="00287D0F" w:rsidRPr="00316F32" w:rsidRDefault="00287D0F" w:rsidP="00287D0F">
            <w:pPr>
              <w:pStyle w:val="Contedodatabela"/>
              <w:jc w:val="center"/>
              <w:rPr>
                <w:rFonts w:ascii="Times New Roman" w:hAnsi="Times New Roman" w:cs="Times New Roman"/>
                <w:b/>
                <w:sz w:val="22"/>
                <w:szCs w:val="22"/>
              </w:rPr>
            </w:pPr>
            <w:r w:rsidRPr="00316F32">
              <w:rPr>
                <w:rFonts w:ascii="Times New Roman" w:hAnsi="Times New Roman" w:cs="Times New Roman"/>
                <w:b/>
                <w:sz w:val="22"/>
                <w:szCs w:val="22"/>
              </w:rPr>
              <w:lastRenderedPageBreak/>
              <w:t>5</w:t>
            </w:r>
          </w:p>
        </w:tc>
        <w:tc>
          <w:tcPr>
            <w:tcW w:w="711" w:type="dxa"/>
            <w:vAlign w:val="center"/>
          </w:tcPr>
          <w:p w:rsidR="00287D0F" w:rsidRPr="00316F32" w:rsidRDefault="00287D0F" w:rsidP="00287D0F">
            <w:pPr>
              <w:jc w:val="center"/>
              <w:rPr>
                <w:sz w:val="22"/>
                <w:szCs w:val="22"/>
              </w:rPr>
            </w:pPr>
            <w:proofErr w:type="spellStart"/>
            <w:r w:rsidRPr="00316F32">
              <w:rPr>
                <w:sz w:val="22"/>
                <w:szCs w:val="22"/>
              </w:rPr>
              <w:t>Und</w:t>
            </w:r>
            <w:proofErr w:type="spellEnd"/>
          </w:p>
        </w:tc>
        <w:tc>
          <w:tcPr>
            <w:tcW w:w="4961" w:type="dxa"/>
          </w:tcPr>
          <w:p w:rsidR="00287D0F" w:rsidRPr="00316F32" w:rsidRDefault="00287D0F" w:rsidP="00204C60">
            <w:pPr>
              <w:pStyle w:val="Contefadodatabela"/>
              <w:tabs>
                <w:tab w:val="left" w:pos="1590"/>
              </w:tabs>
              <w:jc w:val="both"/>
              <w:rPr>
                <w:rFonts w:ascii="Times New Roman" w:hAnsi="Times New Roman"/>
                <w:sz w:val="22"/>
                <w:szCs w:val="22"/>
              </w:rPr>
            </w:pPr>
            <w:r w:rsidRPr="00316F32">
              <w:rPr>
                <w:rFonts w:ascii="Times New Roman" w:hAnsi="Times New Roman"/>
                <w:b/>
                <w:sz w:val="22"/>
                <w:szCs w:val="22"/>
              </w:rPr>
              <w:t>Colchão de berço de bebês</w:t>
            </w:r>
            <w:r w:rsidR="00204C60" w:rsidRPr="00316F32">
              <w:rPr>
                <w:rFonts w:ascii="Times New Roman" w:hAnsi="Times New Roman"/>
                <w:b/>
                <w:sz w:val="22"/>
                <w:szCs w:val="22"/>
              </w:rPr>
              <w:t xml:space="preserve"> -</w:t>
            </w:r>
            <w:r w:rsidRPr="00316F32">
              <w:rPr>
                <w:rFonts w:ascii="Times New Roman" w:hAnsi="Times New Roman"/>
                <w:sz w:val="22"/>
                <w:szCs w:val="22"/>
              </w:rPr>
              <w:t xml:space="preserve"> fabricado com espuma de poliuretano de alta qualidade, tratamento </w:t>
            </w:r>
            <w:proofErr w:type="spellStart"/>
            <w:r w:rsidRPr="00316F32">
              <w:rPr>
                <w:rFonts w:ascii="Times New Roman" w:hAnsi="Times New Roman"/>
                <w:sz w:val="22"/>
                <w:szCs w:val="22"/>
              </w:rPr>
              <w:t>anti-ácaros</w:t>
            </w:r>
            <w:proofErr w:type="spellEnd"/>
            <w:r w:rsidRPr="00316F32">
              <w:rPr>
                <w:rFonts w:ascii="Times New Roman" w:hAnsi="Times New Roman"/>
                <w:sz w:val="22"/>
                <w:szCs w:val="22"/>
              </w:rPr>
              <w:t xml:space="preserve"> e </w:t>
            </w:r>
            <w:proofErr w:type="spellStart"/>
            <w:r w:rsidRPr="00316F32">
              <w:rPr>
                <w:rFonts w:ascii="Times New Roman" w:hAnsi="Times New Roman"/>
                <w:sz w:val="22"/>
                <w:szCs w:val="22"/>
              </w:rPr>
              <w:t>anti-fungos</w:t>
            </w:r>
            <w:proofErr w:type="spellEnd"/>
            <w:r w:rsidRPr="00316F32">
              <w:rPr>
                <w:rFonts w:ascii="Times New Roman" w:hAnsi="Times New Roman"/>
                <w:sz w:val="22"/>
                <w:szCs w:val="22"/>
              </w:rPr>
              <w:t xml:space="preserve">, d- 18 com 100mm de espessura, revestido um lado em tecido com tratamento </w:t>
            </w:r>
            <w:proofErr w:type="spellStart"/>
            <w:r w:rsidRPr="00316F32">
              <w:rPr>
                <w:rFonts w:ascii="Times New Roman" w:hAnsi="Times New Roman"/>
                <w:sz w:val="22"/>
                <w:szCs w:val="22"/>
              </w:rPr>
              <w:t>anti-ácaro</w:t>
            </w:r>
            <w:proofErr w:type="spellEnd"/>
            <w:r w:rsidRPr="00316F32">
              <w:rPr>
                <w:rFonts w:ascii="Times New Roman" w:hAnsi="Times New Roman"/>
                <w:sz w:val="22"/>
                <w:szCs w:val="22"/>
              </w:rPr>
              <w:t xml:space="preserve">, </w:t>
            </w:r>
            <w:proofErr w:type="spellStart"/>
            <w:r w:rsidRPr="00316F32">
              <w:rPr>
                <w:rFonts w:ascii="Times New Roman" w:hAnsi="Times New Roman"/>
                <w:sz w:val="22"/>
                <w:szCs w:val="22"/>
              </w:rPr>
              <w:t>anti-mofo</w:t>
            </w:r>
            <w:proofErr w:type="spellEnd"/>
            <w:r w:rsidRPr="00316F32">
              <w:rPr>
                <w:rFonts w:ascii="Times New Roman" w:hAnsi="Times New Roman"/>
                <w:sz w:val="22"/>
                <w:szCs w:val="22"/>
              </w:rPr>
              <w:t xml:space="preserve"> e antialérgico e parte superior em plástico atóxico, medindo 1300x600x100mm, contendo selo do Inmetro. </w:t>
            </w:r>
          </w:p>
        </w:tc>
        <w:tc>
          <w:tcPr>
            <w:tcW w:w="851" w:type="dxa"/>
            <w:vAlign w:val="center"/>
          </w:tcPr>
          <w:p w:rsidR="00287D0F" w:rsidRPr="00316F32" w:rsidRDefault="00287D0F" w:rsidP="00287D0F">
            <w:pPr>
              <w:pStyle w:val="Contefadodatabela"/>
              <w:ind w:right="57"/>
              <w:jc w:val="center"/>
              <w:rPr>
                <w:rFonts w:ascii="Times New Roman" w:hAnsi="Times New Roman"/>
                <w:sz w:val="22"/>
                <w:szCs w:val="22"/>
              </w:rPr>
            </w:pPr>
            <w:r w:rsidRPr="00316F32">
              <w:rPr>
                <w:rFonts w:ascii="Times New Roman" w:hAnsi="Times New Roman"/>
                <w:sz w:val="22"/>
                <w:szCs w:val="22"/>
              </w:rPr>
              <w:t>15</w:t>
            </w:r>
          </w:p>
        </w:tc>
        <w:tc>
          <w:tcPr>
            <w:tcW w:w="1275" w:type="dxa"/>
            <w:vAlign w:val="center"/>
          </w:tcPr>
          <w:p w:rsidR="00287D0F" w:rsidRPr="00316F32" w:rsidRDefault="00287D0F" w:rsidP="00287D0F">
            <w:pPr>
              <w:pStyle w:val="Contefadodatabela"/>
              <w:jc w:val="center"/>
              <w:rPr>
                <w:rFonts w:ascii="Times New Roman" w:hAnsi="Times New Roman"/>
                <w:sz w:val="22"/>
                <w:szCs w:val="22"/>
              </w:rPr>
            </w:pPr>
            <w:r w:rsidRPr="00316F32">
              <w:rPr>
                <w:rFonts w:ascii="Times New Roman" w:hAnsi="Times New Roman"/>
                <w:sz w:val="22"/>
                <w:szCs w:val="22"/>
              </w:rPr>
              <w:t>R$ 170,27</w:t>
            </w:r>
          </w:p>
        </w:tc>
        <w:tc>
          <w:tcPr>
            <w:tcW w:w="1400" w:type="dxa"/>
            <w:vAlign w:val="center"/>
          </w:tcPr>
          <w:p w:rsidR="00287D0F" w:rsidRPr="00316F32" w:rsidRDefault="00287D0F" w:rsidP="00287D0F">
            <w:pPr>
              <w:pStyle w:val="Contefadodatabela"/>
              <w:jc w:val="center"/>
              <w:rPr>
                <w:rFonts w:ascii="Times New Roman" w:hAnsi="Times New Roman"/>
                <w:sz w:val="22"/>
                <w:szCs w:val="22"/>
              </w:rPr>
            </w:pPr>
            <w:r w:rsidRPr="00316F32">
              <w:rPr>
                <w:rFonts w:ascii="Times New Roman" w:hAnsi="Times New Roman"/>
                <w:sz w:val="22"/>
                <w:szCs w:val="22"/>
              </w:rPr>
              <w:t>R$ 2.554,05</w:t>
            </w:r>
          </w:p>
        </w:tc>
      </w:tr>
      <w:tr w:rsidR="00287D0F" w:rsidRPr="00316F32" w:rsidTr="00912E76">
        <w:trPr>
          <w:trHeight w:val="340"/>
        </w:trPr>
        <w:tc>
          <w:tcPr>
            <w:tcW w:w="702" w:type="dxa"/>
            <w:vAlign w:val="center"/>
          </w:tcPr>
          <w:p w:rsidR="00287D0F" w:rsidRPr="00316F32" w:rsidRDefault="00287D0F" w:rsidP="00287D0F">
            <w:pPr>
              <w:pStyle w:val="Contedodatabela"/>
              <w:jc w:val="center"/>
              <w:rPr>
                <w:rFonts w:ascii="Times New Roman" w:hAnsi="Times New Roman" w:cs="Times New Roman"/>
                <w:b/>
                <w:sz w:val="22"/>
                <w:szCs w:val="22"/>
              </w:rPr>
            </w:pPr>
            <w:r w:rsidRPr="00316F32">
              <w:rPr>
                <w:rFonts w:ascii="Times New Roman" w:hAnsi="Times New Roman" w:cs="Times New Roman"/>
                <w:b/>
                <w:sz w:val="22"/>
                <w:szCs w:val="22"/>
              </w:rPr>
              <w:t>6</w:t>
            </w:r>
          </w:p>
        </w:tc>
        <w:tc>
          <w:tcPr>
            <w:tcW w:w="711" w:type="dxa"/>
            <w:vAlign w:val="center"/>
          </w:tcPr>
          <w:p w:rsidR="00287D0F" w:rsidRPr="00316F32" w:rsidRDefault="00287D0F" w:rsidP="00287D0F">
            <w:pPr>
              <w:jc w:val="center"/>
              <w:rPr>
                <w:sz w:val="22"/>
                <w:szCs w:val="22"/>
              </w:rPr>
            </w:pPr>
            <w:proofErr w:type="spellStart"/>
            <w:r w:rsidRPr="00316F32">
              <w:rPr>
                <w:sz w:val="22"/>
                <w:szCs w:val="22"/>
              </w:rPr>
              <w:t>Und</w:t>
            </w:r>
            <w:proofErr w:type="spellEnd"/>
          </w:p>
        </w:tc>
        <w:tc>
          <w:tcPr>
            <w:tcW w:w="4961" w:type="dxa"/>
          </w:tcPr>
          <w:p w:rsidR="00287D0F" w:rsidRPr="00316F32" w:rsidRDefault="00287D0F" w:rsidP="00287D0F">
            <w:pPr>
              <w:pStyle w:val="Contefadodatabela"/>
              <w:tabs>
                <w:tab w:val="left" w:pos="1590"/>
              </w:tabs>
              <w:jc w:val="both"/>
              <w:rPr>
                <w:rFonts w:ascii="Times New Roman" w:hAnsi="Times New Roman"/>
                <w:sz w:val="22"/>
                <w:szCs w:val="22"/>
              </w:rPr>
            </w:pPr>
            <w:r w:rsidRPr="00316F32">
              <w:rPr>
                <w:rFonts w:ascii="Times New Roman" w:hAnsi="Times New Roman"/>
                <w:b/>
                <w:sz w:val="22"/>
                <w:szCs w:val="22"/>
              </w:rPr>
              <w:t>Trocador de fraldas</w:t>
            </w:r>
            <w:r w:rsidRPr="00316F32">
              <w:rPr>
                <w:rFonts w:ascii="Times New Roman" w:hAnsi="Times New Roman"/>
                <w:sz w:val="22"/>
                <w:szCs w:val="22"/>
              </w:rPr>
              <w:t xml:space="preserve"> - impermeável polietileno - 20 kg.</w:t>
            </w:r>
          </w:p>
        </w:tc>
        <w:tc>
          <w:tcPr>
            <w:tcW w:w="851" w:type="dxa"/>
            <w:vAlign w:val="center"/>
          </w:tcPr>
          <w:p w:rsidR="00287D0F" w:rsidRPr="00316F32" w:rsidRDefault="00287D0F" w:rsidP="00287D0F">
            <w:pPr>
              <w:pStyle w:val="Contefadodatabela"/>
              <w:ind w:right="57"/>
              <w:jc w:val="center"/>
              <w:rPr>
                <w:rFonts w:ascii="Times New Roman" w:hAnsi="Times New Roman"/>
                <w:sz w:val="22"/>
                <w:szCs w:val="22"/>
              </w:rPr>
            </w:pPr>
            <w:r w:rsidRPr="00316F32">
              <w:rPr>
                <w:rFonts w:ascii="Times New Roman" w:hAnsi="Times New Roman"/>
                <w:sz w:val="22"/>
                <w:szCs w:val="22"/>
              </w:rPr>
              <w:t>2</w:t>
            </w:r>
          </w:p>
        </w:tc>
        <w:tc>
          <w:tcPr>
            <w:tcW w:w="1275" w:type="dxa"/>
            <w:vAlign w:val="center"/>
          </w:tcPr>
          <w:p w:rsidR="00287D0F" w:rsidRPr="00316F32" w:rsidRDefault="00287D0F" w:rsidP="00287D0F">
            <w:pPr>
              <w:pStyle w:val="Contefadodatabela"/>
              <w:jc w:val="center"/>
              <w:rPr>
                <w:rFonts w:ascii="Times New Roman" w:hAnsi="Times New Roman"/>
                <w:sz w:val="22"/>
                <w:szCs w:val="22"/>
              </w:rPr>
            </w:pPr>
            <w:r w:rsidRPr="00316F32">
              <w:rPr>
                <w:rFonts w:ascii="Times New Roman" w:hAnsi="Times New Roman"/>
                <w:sz w:val="22"/>
                <w:szCs w:val="22"/>
              </w:rPr>
              <w:t>R$ 547,96</w:t>
            </w:r>
          </w:p>
        </w:tc>
        <w:tc>
          <w:tcPr>
            <w:tcW w:w="1400" w:type="dxa"/>
            <w:vAlign w:val="center"/>
          </w:tcPr>
          <w:p w:rsidR="00287D0F" w:rsidRPr="00316F32" w:rsidRDefault="00287D0F" w:rsidP="00287D0F">
            <w:pPr>
              <w:pStyle w:val="Contefadodatabela"/>
              <w:jc w:val="center"/>
              <w:rPr>
                <w:rFonts w:ascii="Times New Roman" w:hAnsi="Times New Roman"/>
                <w:sz w:val="22"/>
                <w:szCs w:val="22"/>
              </w:rPr>
            </w:pPr>
            <w:r w:rsidRPr="00316F32">
              <w:rPr>
                <w:rFonts w:ascii="Times New Roman" w:hAnsi="Times New Roman"/>
                <w:sz w:val="22"/>
                <w:szCs w:val="22"/>
              </w:rPr>
              <w:t>R$ 1.095,92</w:t>
            </w:r>
          </w:p>
        </w:tc>
      </w:tr>
      <w:tr w:rsidR="00287D0F" w:rsidRPr="00316F32" w:rsidTr="00912E76">
        <w:trPr>
          <w:trHeight w:val="340"/>
        </w:trPr>
        <w:tc>
          <w:tcPr>
            <w:tcW w:w="702" w:type="dxa"/>
            <w:vAlign w:val="center"/>
          </w:tcPr>
          <w:p w:rsidR="00287D0F" w:rsidRPr="00316F32" w:rsidRDefault="00287D0F" w:rsidP="00287D0F">
            <w:pPr>
              <w:pStyle w:val="Contedodatabela"/>
              <w:jc w:val="center"/>
              <w:rPr>
                <w:rFonts w:ascii="Times New Roman" w:hAnsi="Times New Roman" w:cs="Times New Roman"/>
                <w:b/>
                <w:sz w:val="22"/>
                <w:szCs w:val="22"/>
              </w:rPr>
            </w:pPr>
            <w:r w:rsidRPr="00316F32">
              <w:rPr>
                <w:rFonts w:ascii="Times New Roman" w:hAnsi="Times New Roman" w:cs="Times New Roman"/>
                <w:b/>
                <w:sz w:val="22"/>
                <w:szCs w:val="22"/>
              </w:rPr>
              <w:t>7</w:t>
            </w:r>
          </w:p>
        </w:tc>
        <w:tc>
          <w:tcPr>
            <w:tcW w:w="711" w:type="dxa"/>
            <w:vAlign w:val="center"/>
          </w:tcPr>
          <w:p w:rsidR="00287D0F" w:rsidRPr="00316F32" w:rsidRDefault="00287D0F" w:rsidP="00287D0F">
            <w:pPr>
              <w:jc w:val="center"/>
              <w:rPr>
                <w:sz w:val="22"/>
                <w:szCs w:val="22"/>
              </w:rPr>
            </w:pPr>
            <w:proofErr w:type="spellStart"/>
            <w:r w:rsidRPr="00316F32">
              <w:rPr>
                <w:sz w:val="22"/>
                <w:szCs w:val="22"/>
              </w:rPr>
              <w:t>Und</w:t>
            </w:r>
            <w:proofErr w:type="spellEnd"/>
          </w:p>
        </w:tc>
        <w:tc>
          <w:tcPr>
            <w:tcW w:w="4961" w:type="dxa"/>
          </w:tcPr>
          <w:p w:rsidR="00287D0F" w:rsidRPr="00316F32" w:rsidRDefault="00287D0F" w:rsidP="00287D0F">
            <w:pPr>
              <w:pStyle w:val="Contefadodatabela"/>
              <w:tabs>
                <w:tab w:val="left" w:pos="1590"/>
              </w:tabs>
              <w:jc w:val="both"/>
              <w:rPr>
                <w:rFonts w:ascii="Times New Roman" w:hAnsi="Times New Roman"/>
                <w:sz w:val="22"/>
                <w:szCs w:val="22"/>
              </w:rPr>
            </w:pPr>
            <w:r w:rsidRPr="00316F32">
              <w:rPr>
                <w:rFonts w:ascii="Times New Roman" w:hAnsi="Times New Roman"/>
                <w:b/>
                <w:sz w:val="22"/>
                <w:szCs w:val="22"/>
              </w:rPr>
              <w:t>Nichos</w:t>
            </w:r>
            <w:r w:rsidRPr="00316F32">
              <w:rPr>
                <w:rFonts w:ascii="Times New Roman" w:hAnsi="Times New Roman"/>
                <w:sz w:val="22"/>
                <w:szCs w:val="22"/>
              </w:rPr>
              <w:t xml:space="preserve"> </w:t>
            </w:r>
            <w:r w:rsidRPr="00316F32">
              <w:rPr>
                <w:rFonts w:ascii="Times New Roman" w:hAnsi="Times New Roman"/>
                <w:b/>
                <w:sz w:val="22"/>
                <w:szCs w:val="22"/>
              </w:rPr>
              <w:t xml:space="preserve">em </w:t>
            </w:r>
            <w:proofErr w:type="spellStart"/>
            <w:r w:rsidRPr="00316F32">
              <w:rPr>
                <w:rFonts w:ascii="Times New Roman" w:hAnsi="Times New Roman"/>
                <w:b/>
                <w:sz w:val="22"/>
                <w:szCs w:val="22"/>
              </w:rPr>
              <w:t>mdf</w:t>
            </w:r>
            <w:proofErr w:type="spellEnd"/>
            <w:r w:rsidRPr="00316F32">
              <w:rPr>
                <w:rFonts w:ascii="Times New Roman" w:hAnsi="Times New Roman"/>
                <w:sz w:val="22"/>
                <w:szCs w:val="22"/>
              </w:rPr>
              <w:t xml:space="preserve"> </w:t>
            </w:r>
            <w:r w:rsidR="00204C60" w:rsidRPr="00316F32">
              <w:rPr>
                <w:rFonts w:ascii="Times New Roman" w:hAnsi="Times New Roman"/>
                <w:sz w:val="22"/>
                <w:szCs w:val="22"/>
              </w:rPr>
              <w:t>-</w:t>
            </w:r>
            <w:r w:rsidR="00EB7669">
              <w:rPr>
                <w:rFonts w:ascii="Times New Roman" w:hAnsi="Times New Roman"/>
                <w:sz w:val="22"/>
                <w:szCs w:val="22"/>
              </w:rPr>
              <w:t xml:space="preserve"> com</w:t>
            </w:r>
            <w:r w:rsidR="00204C60" w:rsidRPr="00316F32">
              <w:rPr>
                <w:rFonts w:ascii="Times New Roman" w:hAnsi="Times New Roman"/>
                <w:sz w:val="22"/>
                <w:szCs w:val="22"/>
              </w:rPr>
              <w:t xml:space="preserve"> </w:t>
            </w:r>
            <w:r w:rsidRPr="00316F32">
              <w:rPr>
                <w:rFonts w:ascii="Times New Roman" w:hAnsi="Times New Roman"/>
                <w:sz w:val="22"/>
                <w:szCs w:val="22"/>
              </w:rPr>
              <w:t xml:space="preserve">18mm </w:t>
            </w:r>
            <w:proofErr w:type="spellStart"/>
            <w:r w:rsidRPr="00316F32">
              <w:rPr>
                <w:rFonts w:ascii="Times New Roman" w:hAnsi="Times New Roman"/>
                <w:sz w:val="22"/>
                <w:szCs w:val="22"/>
              </w:rPr>
              <w:t>standart</w:t>
            </w:r>
            <w:proofErr w:type="spellEnd"/>
            <w:r w:rsidRPr="00316F32">
              <w:rPr>
                <w:rFonts w:ascii="Times New Roman" w:hAnsi="Times New Roman"/>
                <w:sz w:val="22"/>
                <w:szCs w:val="22"/>
              </w:rPr>
              <w:t xml:space="preserve"> na cor </w:t>
            </w:r>
            <w:proofErr w:type="spellStart"/>
            <w:r w:rsidRPr="00316F32">
              <w:rPr>
                <w:rFonts w:ascii="Times New Roman" w:hAnsi="Times New Roman"/>
                <w:sz w:val="22"/>
                <w:szCs w:val="22"/>
              </w:rPr>
              <w:t>palisandro</w:t>
            </w:r>
            <w:proofErr w:type="spellEnd"/>
            <w:r w:rsidRPr="00316F32">
              <w:rPr>
                <w:rFonts w:ascii="Times New Roman" w:hAnsi="Times New Roman"/>
                <w:sz w:val="22"/>
                <w:szCs w:val="22"/>
              </w:rPr>
              <w:t xml:space="preserve"> ártico, medindo 0.70m de frente, com 0.35m de altura e 0.25m de profundidade, com no mínimo 6 compartimentos. </w:t>
            </w:r>
          </w:p>
        </w:tc>
        <w:tc>
          <w:tcPr>
            <w:tcW w:w="851" w:type="dxa"/>
            <w:vAlign w:val="center"/>
          </w:tcPr>
          <w:p w:rsidR="00287D0F" w:rsidRPr="00316F32" w:rsidRDefault="00287D0F" w:rsidP="00287D0F">
            <w:pPr>
              <w:pStyle w:val="Contefadodatabela"/>
              <w:ind w:right="57"/>
              <w:jc w:val="center"/>
              <w:rPr>
                <w:rFonts w:ascii="Times New Roman" w:hAnsi="Times New Roman"/>
                <w:sz w:val="22"/>
                <w:szCs w:val="22"/>
              </w:rPr>
            </w:pPr>
            <w:r w:rsidRPr="00316F32">
              <w:rPr>
                <w:rFonts w:ascii="Times New Roman" w:hAnsi="Times New Roman"/>
                <w:sz w:val="22"/>
                <w:szCs w:val="22"/>
              </w:rPr>
              <w:t>1</w:t>
            </w:r>
          </w:p>
        </w:tc>
        <w:tc>
          <w:tcPr>
            <w:tcW w:w="1275" w:type="dxa"/>
            <w:vAlign w:val="center"/>
          </w:tcPr>
          <w:p w:rsidR="00287D0F" w:rsidRPr="00316F32" w:rsidRDefault="00287D0F" w:rsidP="00287D0F">
            <w:pPr>
              <w:pStyle w:val="Contefadodatabela"/>
              <w:jc w:val="center"/>
              <w:rPr>
                <w:rFonts w:ascii="Times New Roman" w:hAnsi="Times New Roman"/>
                <w:sz w:val="22"/>
                <w:szCs w:val="22"/>
              </w:rPr>
            </w:pPr>
            <w:r w:rsidRPr="00316F32">
              <w:rPr>
                <w:rFonts w:ascii="Times New Roman" w:hAnsi="Times New Roman"/>
                <w:sz w:val="22"/>
                <w:szCs w:val="22"/>
              </w:rPr>
              <w:t>R$ 371,66</w:t>
            </w:r>
          </w:p>
        </w:tc>
        <w:tc>
          <w:tcPr>
            <w:tcW w:w="1400" w:type="dxa"/>
            <w:vAlign w:val="center"/>
          </w:tcPr>
          <w:p w:rsidR="00287D0F" w:rsidRPr="00316F32" w:rsidRDefault="00287D0F" w:rsidP="00287D0F">
            <w:pPr>
              <w:pStyle w:val="Contefadodatabela"/>
              <w:jc w:val="center"/>
              <w:rPr>
                <w:rFonts w:ascii="Times New Roman" w:hAnsi="Times New Roman"/>
                <w:sz w:val="22"/>
                <w:szCs w:val="22"/>
              </w:rPr>
            </w:pPr>
            <w:r w:rsidRPr="00316F32">
              <w:rPr>
                <w:rFonts w:ascii="Times New Roman" w:hAnsi="Times New Roman"/>
                <w:sz w:val="22"/>
                <w:szCs w:val="22"/>
              </w:rPr>
              <w:t>R$ 371,66</w:t>
            </w:r>
          </w:p>
        </w:tc>
      </w:tr>
      <w:tr w:rsidR="00287D0F" w:rsidRPr="00316F32" w:rsidTr="00912E76">
        <w:trPr>
          <w:trHeight w:val="340"/>
        </w:trPr>
        <w:tc>
          <w:tcPr>
            <w:tcW w:w="702" w:type="dxa"/>
            <w:vAlign w:val="center"/>
          </w:tcPr>
          <w:p w:rsidR="00287D0F" w:rsidRPr="00316F32" w:rsidRDefault="00287D0F" w:rsidP="00287D0F">
            <w:pPr>
              <w:pStyle w:val="Contedodatabela"/>
              <w:jc w:val="center"/>
              <w:rPr>
                <w:rFonts w:ascii="Times New Roman" w:hAnsi="Times New Roman" w:cs="Times New Roman"/>
                <w:b/>
                <w:sz w:val="22"/>
                <w:szCs w:val="22"/>
              </w:rPr>
            </w:pPr>
            <w:r w:rsidRPr="00316F32">
              <w:rPr>
                <w:rFonts w:ascii="Times New Roman" w:hAnsi="Times New Roman" w:cs="Times New Roman"/>
                <w:b/>
                <w:sz w:val="22"/>
                <w:szCs w:val="22"/>
              </w:rPr>
              <w:t>8</w:t>
            </w:r>
          </w:p>
        </w:tc>
        <w:tc>
          <w:tcPr>
            <w:tcW w:w="711" w:type="dxa"/>
            <w:vAlign w:val="center"/>
          </w:tcPr>
          <w:p w:rsidR="00287D0F" w:rsidRPr="00316F32" w:rsidRDefault="00287D0F" w:rsidP="00287D0F">
            <w:pPr>
              <w:jc w:val="center"/>
              <w:rPr>
                <w:sz w:val="22"/>
                <w:szCs w:val="22"/>
              </w:rPr>
            </w:pPr>
            <w:proofErr w:type="spellStart"/>
            <w:r w:rsidRPr="00316F32">
              <w:rPr>
                <w:sz w:val="22"/>
                <w:szCs w:val="22"/>
              </w:rPr>
              <w:t>Und</w:t>
            </w:r>
            <w:proofErr w:type="spellEnd"/>
          </w:p>
        </w:tc>
        <w:tc>
          <w:tcPr>
            <w:tcW w:w="4961" w:type="dxa"/>
          </w:tcPr>
          <w:p w:rsidR="00287D0F" w:rsidRPr="00316F32" w:rsidRDefault="00287D0F" w:rsidP="00EB7669">
            <w:pPr>
              <w:pStyle w:val="Contefadodatabela"/>
              <w:tabs>
                <w:tab w:val="left" w:pos="1590"/>
              </w:tabs>
              <w:jc w:val="both"/>
              <w:rPr>
                <w:rFonts w:ascii="Times New Roman" w:hAnsi="Times New Roman"/>
                <w:sz w:val="22"/>
                <w:szCs w:val="22"/>
              </w:rPr>
            </w:pPr>
            <w:r w:rsidRPr="00316F32">
              <w:rPr>
                <w:rFonts w:ascii="Times New Roman" w:hAnsi="Times New Roman"/>
                <w:b/>
                <w:sz w:val="22"/>
                <w:szCs w:val="22"/>
              </w:rPr>
              <w:t>Armário</w:t>
            </w:r>
            <w:r w:rsidRPr="00316F32">
              <w:rPr>
                <w:rFonts w:ascii="Times New Roman" w:hAnsi="Times New Roman"/>
                <w:sz w:val="22"/>
                <w:szCs w:val="22"/>
              </w:rPr>
              <w:t xml:space="preserve"> </w:t>
            </w:r>
            <w:r w:rsidRPr="00EB7669">
              <w:rPr>
                <w:rFonts w:ascii="Times New Roman" w:hAnsi="Times New Roman"/>
                <w:b/>
                <w:sz w:val="22"/>
                <w:szCs w:val="22"/>
              </w:rPr>
              <w:t xml:space="preserve">em </w:t>
            </w:r>
            <w:proofErr w:type="spellStart"/>
            <w:r w:rsidRPr="00EB7669">
              <w:rPr>
                <w:rFonts w:ascii="Times New Roman" w:hAnsi="Times New Roman"/>
                <w:b/>
                <w:sz w:val="22"/>
                <w:szCs w:val="22"/>
              </w:rPr>
              <w:t>mdf</w:t>
            </w:r>
            <w:proofErr w:type="spellEnd"/>
            <w:r w:rsidRPr="00EB7669">
              <w:rPr>
                <w:rFonts w:ascii="Times New Roman" w:hAnsi="Times New Roman"/>
                <w:b/>
                <w:sz w:val="22"/>
                <w:szCs w:val="22"/>
              </w:rPr>
              <w:t xml:space="preserve"> madeirado</w:t>
            </w:r>
            <w:r w:rsidRPr="00316F32">
              <w:rPr>
                <w:rFonts w:ascii="Times New Roman" w:hAnsi="Times New Roman"/>
                <w:sz w:val="22"/>
                <w:szCs w:val="22"/>
              </w:rPr>
              <w:t xml:space="preserve"> </w:t>
            </w:r>
            <w:r w:rsidR="00EB7669">
              <w:rPr>
                <w:rFonts w:ascii="Times New Roman" w:hAnsi="Times New Roman"/>
                <w:sz w:val="22"/>
                <w:szCs w:val="22"/>
              </w:rPr>
              <w:t>- com</w:t>
            </w:r>
            <w:r w:rsidRPr="00316F32">
              <w:rPr>
                <w:rFonts w:ascii="Times New Roman" w:hAnsi="Times New Roman"/>
                <w:sz w:val="22"/>
                <w:szCs w:val="22"/>
              </w:rPr>
              <w:t xml:space="preserve"> 18mm de espessura, 2 portas, 6 prateleiras, puxadores em </w:t>
            </w:r>
            <w:proofErr w:type="spellStart"/>
            <w:r w:rsidRPr="00316F32">
              <w:rPr>
                <w:rFonts w:ascii="Times New Roman" w:hAnsi="Times New Roman"/>
                <w:sz w:val="22"/>
                <w:szCs w:val="22"/>
              </w:rPr>
              <w:t>abs</w:t>
            </w:r>
            <w:proofErr w:type="spellEnd"/>
            <w:r w:rsidRPr="00316F32">
              <w:rPr>
                <w:rFonts w:ascii="Times New Roman" w:hAnsi="Times New Roman"/>
                <w:sz w:val="22"/>
                <w:szCs w:val="22"/>
              </w:rPr>
              <w:t xml:space="preserve">, multiuso com chave, cor </w:t>
            </w:r>
            <w:proofErr w:type="spellStart"/>
            <w:r w:rsidRPr="00316F32">
              <w:rPr>
                <w:rFonts w:ascii="Times New Roman" w:hAnsi="Times New Roman"/>
                <w:sz w:val="22"/>
                <w:szCs w:val="22"/>
              </w:rPr>
              <w:t>legno</w:t>
            </w:r>
            <w:proofErr w:type="spellEnd"/>
            <w:r w:rsidRPr="00316F32">
              <w:rPr>
                <w:rFonts w:ascii="Times New Roman" w:hAnsi="Times New Roman"/>
                <w:sz w:val="22"/>
                <w:szCs w:val="22"/>
              </w:rPr>
              <w:t xml:space="preserve"> imbuia, pés com a mesma tonalidade do corpo, pintura interna. Dimensões: altura 186 cm, largura 61 cm, profundidade 37.3 cm e peso 31,58 kg.</w:t>
            </w:r>
          </w:p>
        </w:tc>
        <w:tc>
          <w:tcPr>
            <w:tcW w:w="851" w:type="dxa"/>
            <w:vAlign w:val="center"/>
          </w:tcPr>
          <w:p w:rsidR="00287D0F" w:rsidRPr="00316F32" w:rsidRDefault="00287D0F" w:rsidP="00287D0F">
            <w:pPr>
              <w:pStyle w:val="Contefadodatabela"/>
              <w:ind w:right="57"/>
              <w:jc w:val="center"/>
              <w:rPr>
                <w:rFonts w:ascii="Times New Roman" w:hAnsi="Times New Roman"/>
                <w:sz w:val="22"/>
                <w:szCs w:val="22"/>
              </w:rPr>
            </w:pPr>
            <w:r w:rsidRPr="00316F32">
              <w:rPr>
                <w:rFonts w:ascii="Times New Roman" w:hAnsi="Times New Roman"/>
                <w:sz w:val="22"/>
                <w:szCs w:val="22"/>
              </w:rPr>
              <w:t>1</w:t>
            </w:r>
          </w:p>
        </w:tc>
        <w:tc>
          <w:tcPr>
            <w:tcW w:w="1275" w:type="dxa"/>
            <w:vAlign w:val="center"/>
          </w:tcPr>
          <w:p w:rsidR="00287D0F" w:rsidRPr="00316F32" w:rsidRDefault="00287D0F" w:rsidP="00287D0F">
            <w:pPr>
              <w:pStyle w:val="Contefadodatabela"/>
              <w:jc w:val="center"/>
              <w:rPr>
                <w:rFonts w:ascii="Times New Roman" w:hAnsi="Times New Roman"/>
                <w:sz w:val="22"/>
                <w:szCs w:val="22"/>
              </w:rPr>
            </w:pPr>
            <w:r w:rsidRPr="00316F32">
              <w:rPr>
                <w:rFonts w:ascii="Times New Roman" w:hAnsi="Times New Roman"/>
                <w:sz w:val="22"/>
                <w:szCs w:val="22"/>
              </w:rPr>
              <w:t>R$ 275,76</w:t>
            </w:r>
          </w:p>
        </w:tc>
        <w:tc>
          <w:tcPr>
            <w:tcW w:w="1400" w:type="dxa"/>
            <w:vAlign w:val="center"/>
          </w:tcPr>
          <w:p w:rsidR="00287D0F" w:rsidRPr="00316F32" w:rsidRDefault="00287D0F" w:rsidP="00287D0F">
            <w:pPr>
              <w:pStyle w:val="Contefadodatabela"/>
              <w:jc w:val="center"/>
              <w:rPr>
                <w:rFonts w:ascii="Times New Roman" w:hAnsi="Times New Roman"/>
                <w:sz w:val="22"/>
                <w:szCs w:val="22"/>
              </w:rPr>
            </w:pPr>
            <w:r w:rsidRPr="00316F32">
              <w:rPr>
                <w:rFonts w:ascii="Times New Roman" w:hAnsi="Times New Roman"/>
                <w:sz w:val="22"/>
                <w:szCs w:val="22"/>
              </w:rPr>
              <w:t>R$ 275,76</w:t>
            </w:r>
          </w:p>
        </w:tc>
      </w:tr>
      <w:tr w:rsidR="00287D0F" w:rsidRPr="00316F32" w:rsidTr="00912E76">
        <w:trPr>
          <w:trHeight w:val="340"/>
        </w:trPr>
        <w:tc>
          <w:tcPr>
            <w:tcW w:w="8500" w:type="dxa"/>
            <w:gridSpan w:val="5"/>
            <w:vAlign w:val="center"/>
          </w:tcPr>
          <w:p w:rsidR="00202E1F" w:rsidRPr="00316F32" w:rsidRDefault="00202E1F" w:rsidP="00287D0F">
            <w:pPr>
              <w:jc w:val="center"/>
              <w:rPr>
                <w:b/>
                <w:sz w:val="22"/>
                <w:szCs w:val="22"/>
              </w:rPr>
            </w:pPr>
            <w:r w:rsidRPr="00316F32">
              <w:rPr>
                <w:b/>
                <w:sz w:val="22"/>
                <w:szCs w:val="22"/>
              </w:rPr>
              <w:t>TOTAL</w:t>
            </w:r>
          </w:p>
        </w:tc>
        <w:tc>
          <w:tcPr>
            <w:tcW w:w="1400" w:type="dxa"/>
            <w:vAlign w:val="center"/>
          </w:tcPr>
          <w:p w:rsidR="00202E1F" w:rsidRPr="00316F32" w:rsidRDefault="00202E1F" w:rsidP="00287D0F">
            <w:pPr>
              <w:ind w:hanging="117"/>
              <w:jc w:val="center"/>
              <w:rPr>
                <w:b/>
                <w:sz w:val="22"/>
                <w:szCs w:val="22"/>
              </w:rPr>
            </w:pPr>
            <w:r w:rsidRPr="00316F32">
              <w:rPr>
                <w:b/>
                <w:sz w:val="22"/>
                <w:szCs w:val="22"/>
              </w:rPr>
              <w:t>R$</w:t>
            </w:r>
            <w:r w:rsidR="00287D0F" w:rsidRPr="00316F32">
              <w:rPr>
                <w:b/>
                <w:sz w:val="22"/>
                <w:szCs w:val="22"/>
              </w:rPr>
              <w:t xml:space="preserve"> 23.769,90</w:t>
            </w:r>
          </w:p>
        </w:tc>
      </w:tr>
    </w:tbl>
    <w:p w:rsidR="00202E1F" w:rsidRPr="004818E8" w:rsidRDefault="00202E1F" w:rsidP="00202E1F">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4818E8">
        <w:rPr>
          <w:b/>
          <w:bCs/>
          <w:sz w:val="24"/>
          <w:szCs w:val="24"/>
        </w:rPr>
        <w:t>3. FUNDAMENTAÇÃO DA CONTRATAÇÃO</w:t>
      </w:r>
    </w:p>
    <w:p w:rsidR="00202E1F" w:rsidRPr="004818E8" w:rsidRDefault="00202E1F" w:rsidP="00202E1F">
      <w:pPr>
        <w:jc w:val="both"/>
        <w:rPr>
          <w:sz w:val="24"/>
          <w:szCs w:val="24"/>
        </w:rPr>
      </w:pPr>
      <w:r w:rsidRPr="004818E8">
        <w:rPr>
          <w:b/>
          <w:sz w:val="24"/>
          <w:szCs w:val="24"/>
        </w:rPr>
        <w:t xml:space="preserve">3.1. </w:t>
      </w:r>
      <w:r w:rsidRPr="004818E8">
        <w:rPr>
          <w:sz w:val="24"/>
          <w:szCs w:val="24"/>
        </w:rPr>
        <w:t xml:space="preserve">A contratação se fundamenta em Estudo Técnico Preliminar e demais documentos que integram este processo de contratação. </w:t>
      </w:r>
    </w:p>
    <w:p w:rsidR="002A4673" w:rsidRPr="002A4673" w:rsidRDefault="00202E1F" w:rsidP="00202E1F">
      <w:pPr>
        <w:jc w:val="both"/>
        <w:rPr>
          <w:sz w:val="24"/>
          <w:szCs w:val="24"/>
        </w:rPr>
      </w:pPr>
      <w:r w:rsidRPr="002A4673">
        <w:rPr>
          <w:b/>
          <w:sz w:val="24"/>
          <w:szCs w:val="24"/>
        </w:rPr>
        <w:t xml:space="preserve">3.2. </w:t>
      </w:r>
      <w:r w:rsidRPr="002A4673">
        <w:rPr>
          <w:sz w:val="24"/>
          <w:szCs w:val="24"/>
        </w:rPr>
        <w:t>Neste sentido contratação é necessária para</w:t>
      </w:r>
      <w:r w:rsidR="002A4673" w:rsidRPr="002A4673">
        <w:rPr>
          <w:sz w:val="24"/>
          <w:szCs w:val="24"/>
        </w:rPr>
        <w:t xml:space="preserve"> garantir a utilização do recurso destinado pelo Governo Federal oriundo da adesão ao Programa Escola em Tempo Integral, melhorará a qualidade do ensino e possibilitará o desenvolvimento das integralidades dos alunos em diferentes habilidades e competências. O investimento em materiais diversificados e mobiliários adequados possibilitam a reestruturação de ambientes que serão utilizados na acolhida, recepção e permanência dos estudantes na escola. </w:t>
      </w:r>
      <w:proofErr w:type="gramStart"/>
      <w:r w:rsidR="002A4673" w:rsidRPr="002A4673">
        <w:rPr>
          <w:sz w:val="24"/>
          <w:szCs w:val="24"/>
        </w:rPr>
        <w:t>o</w:t>
      </w:r>
      <w:proofErr w:type="gramEnd"/>
      <w:r w:rsidR="002A4673" w:rsidRPr="002A4673">
        <w:rPr>
          <w:sz w:val="24"/>
          <w:szCs w:val="24"/>
        </w:rPr>
        <w:t xml:space="preserve"> ambiente em que as crianças aprendem tem um impacto significativo em seu desenvolvimento, sendo que além de evoluções garantem a segurança e a </w:t>
      </w:r>
      <w:proofErr w:type="spellStart"/>
      <w:r w:rsidR="002A4673" w:rsidRPr="002A4673">
        <w:rPr>
          <w:sz w:val="24"/>
          <w:szCs w:val="24"/>
        </w:rPr>
        <w:t>confortabilidade</w:t>
      </w:r>
      <w:proofErr w:type="spellEnd"/>
      <w:r w:rsidR="002A4673" w:rsidRPr="002A4673">
        <w:rPr>
          <w:sz w:val="24"/>
          <w:szCs w:val="24"/>
        </w:rPr>
        <w:t xml:space="preserve"> para explorar e aprender</w:t>
      </w:r>
    </w:p>
    <w:p w:rsidR="002A4673" w:rsidRDefault="00202E1F" w:rsidP="002A4673">
      <w:pPr>
        <w:jc w:val="both"/>
      </w:pPr>
      <w:r w:rsidRPr="002A4673">
        <w:rPr>
          <w:b/>
          <w:sz w:val="24"/>
          <w:szCs w:val="24"/>
        </w:rPr>
        <w:t xml:space="preserve">3.3. </w:t>
      </w:r>
      <w:r w:rsidR="002A4673" w:rsidRPr="002A4673">
        <w:rPr>
          <w:sz w:val="24"/>
          <w:szCs w:val="24"/>
        </w:rPr>
        <w:t>Sendo assim, materiais específicos contribuem para o desenvolvimento motor, cognitivo e social das crianças. Espaços bem planejados e equipados incentivam a brincadeira, a interação e a criatividade, essenciais para a formação integral dos alunos. A intenção é que com esses materiais, será possível ampliar a oferta de vagas na Educação infantil, sendo que os ambientes de aprendizagens ficarão equipados e contribuindo para o engajamento e a permanência dos alunos nas atividades escolares. Além disso, bons investimentos estão diretamente ligados a uma educação de qualidade.</w:t>
      </w:r>
    </w:p>
    <w:p w:rsidR="00202E1F" w:rsidRPr="008F19DA" w:rsidRDefault="00202E1F" w:rsidP="00202E1F">
      <w:pPr>
        <w:spacing w:before="240"/>
        <w:jc w:val="both"/>
        <w:rPr>
          <w:b/>
          <w:bCs/>
          <w:sz w:val="24"/>
          <w:szCs w:val="24"/>
        </w:rPr>
      </w:pPr>
      <w:r w:rsidRPr="008F19DA">
        <w:rPr>
          <w:b/>
          <w:bCs/>
          <w:sz w:val="24"/>
          <w:szCs w:val="24"/>
        </w:rPr>
        <w:t>4. DESCRIÇÃO DOS ITENS E PREÇO DE REFERÊNCIA</w:t>
      </w:r>
    </w:p>
    <w:p w:rsidR="00202E1F" w:rsidRPr="008F19DA" w:rsidRDefault="00202E1F" w:rsidP="00202E1F">
      <w:pPr>
        <w:spacing w:before="240"/>
        <w:jc w:val="both"/>
        <w:rPr>
          <w:bCs/>
          <w:sz w:val="24"/>
          <w:szCs w:val="24"/>
        </w:rPr>
      </w:pPr>
      <w:r w:rsidRPr="008F19DA">
        <w:rPr>
          <w:b/>
          <w:bCs/>
          <w:sz w:val="24"/>
          <w:szCs w:val="24"/>
        </w:rPr>
        <w:t xml:space="preserve">4.1. </w:t>
      </w:r>
      <w:r w:rsidRPr="008F19DA">
        <w:rPr>
          <w:bCs/>
          <w:sz w:val="24"/>
          <w:szCs w:val="24"/>
        </w:rPr>
        <w:t xml:space="preserve">Estima-se para a contratação almejada o valor total de </w:t>
      </w:r>
      <w:r w:rsidR="008F19DA" w:rsidRPr="008F19DA">
        <w:rPr>
          <w:b/>
          <w:bCs/>
          <w:sz w:val="24"/>
          <w:szCs w:val="24"/>
        </w:rPr>
        <w:t>R$ 23</w:t>
      </w:r>
      <w:r w:rsidRPr="008F19DA">
        <w:rPr>
          <w:b/>
          <w:bCs/>
          <w:sz w:val="24"/>
          <w:szCs w:val="24"/>
        </w:rPr>
        <w:t>.</w:t>
      </w:r>
      <w:r w:rsidR="008F19DA" w:rsidRPr="008F19DA">
        <w:rPr>
          <w:b/>
          <w:bCs/>
          <w:sz w:val="24"/>
          <w:szCs w:val="24"/>
        </w:rPr>
        <w:t>769,90</w:t>
      </w:r>
      <w:r w:rsidR="00C75339">
        <w:rPr>
          <w:b/>
          <w:bCs/>
          <w:sz w:val="24"/>
          <w:szCs w:val="24"/>
        </w:rPr>
        <w:t>,</w:t>
      </w:r>
      <w:r w:rsidR="00C75339" w:rsidRPr="00C75339">
        <w:rPr>
          <w:bCs/>
        </w:rPr>
        <w:t xml:space="preserve"> </w:t>
      </w:r>
      <w:r w:rsidR="00C75339" w:rsidRPr="00C75339">
        <w:rPr>
          <w:bCs/>
          <w:sz w:val="24"/>
          <w:szCs w:val="24"/>
        </w:rPr>
        <w:t>sendo que deste valor, uma parte será paga com recurso vinculado da Escola de Tempo Integral, a qual haverá prestação de contas à esfera federal</w:t>
      </w:r>
      <w:r w:rsidRPr="00C75339">
        <w:rPr>
          <w:bCs/>
          <w:sz w:val="24"/>
          <w:szCs w:val="24"/>
        </w:rPr>
        <w:t>.</w:t>
      </w:r>
    </w:p>
    <w:p w:rsidR="00202E1F" w:rsidRPr="00C75339" w:rsidRDefault="00202E1F" w:rsidP="00202E1F">
      <w:pPr>
        <w:jc w:val="both"/>
        <w:rPr>
          <w:bCs/>
          <w:sz w:val="24"/>
          <w:szCs w:val="24"/>
        </w:rPr>
      </w:pPr>
      <w:r w:rsidRPr="00C75339">
        <w:rPr>
          <w:b/>
          <w:bCs/>
          <w:sz w:val="24"/>
          <w:szCs w:val="24"/>
        </w:rPr>
        <w:t xml:space="preserve">4.2. </w:t>
      </w:r>
      <w:r w:rsidRPr="00C75339">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8F1503" w:rsidRDefault="008F1503" w:rsidP="00202E1F">
      <w:pPr>
        <w:spacing w:before="240"/>
        <w:jc w:val="both"/>
        <w:rPr>
          <w:b/>
          <w:bCs/>
          <w:sz w:val="24"/>
          <w:szCs w:val="24"/>
        </w:rPr>
      </w:pPr>
    </w:p>
    <w:p w:rsidR="008F1503" w:rsidRDefault="008F1503" w:rsidP="00202E1F">
      <w:pPr>
        <w:spacing w:before="240"/>
        <w:jc w:val="both"/>
        <w:rPr>
          <w:b/>
          <w:bCs/>
          <w:sz w:val="24"/>
          <w:szCs w:val="24"/>
        </w:rPr>
      </w:pPr>
    </w:p>
    <w:p w:rsidR="00202E1F" w:rsidRPr="00912E76" w:rsidRDefault="00202E1F" w:rsidP="00202E1F">
      <w:pPr>
        <w:spacing w:before="240"/>
        <w:jc w:val="both"/>
        <w:rPr>
          <w:b/>
          <w:bCs/>
          <w:sz w:val="24"/>
          <w:szCs w:val="24"/>
        </w:rPr>
      </w:pPr>
      <w:r w:rsidRPr="00912E76">
        <w:rPr>
          <w:b/>
          <w:bCs/>
          <w:sz w:val="24"/>
          <w:szCs w:val="24"/>
        </w:rPr>
        <w:lastRenderedPageBreak/>
        <w:t>5. DESCRIÇÃO DA SOLUÇÃO COMO UM TODO</w:t>
      </w:r>
    </w:p>
    <w:p w:rsidR="00202E1F" w:rsidRPr="00912E76" w:rsidRDefault="00202E1F" w:rsidP="00202E1F">
      <w:pPr>
        <w:pStyle w:val="NormalWeb"/>
        <w:spacing w:before="240" w:beforeAutospacing="0" w:after="0" w:afterAutospacing="0"/>
        <w:jc w:val="both"/>
      </w:pPr>
      <w:r w:rsidRPr="00912E76">
        <w:rPr>
          <w:b/>
          <w:bCs/>
        </w:rPr>
        <w:t xml:space="preserve">5.1. </w:t>
      </w:r>
      <w:r w:rsidRPr="00912E76">
        <w:t>A solução proposta é a contratação de empresa especializada para o fornecimento de bens/serviços conforme disposto no item 1 deste termo de referência, conforme as seguintes especificações/condições:</w:t>
      </w:r>
    </w:p>
    <w:p w:rsidR="00202E1F" w:rsidRPr="00912E76" w:rsidRDefault="00202E1F" w:rsidP="00202E1F">
      <w:pPr>
        <w:pStyle w:val="NormalWeb"/>
        <w:spacing w:before="0" w:beforeAutospacing="0" w:after="0" w:afterAutospacing="0"/>
        <w:jc w:val="both"/>
      </w:pPr>
      <w:r w:rsidRPr="00912E76">
        <w:rPr>
          <w:b/>
        </w:rPr>
        <w:t xml:space="preserve">5.2. </w:t>
      </w:r>
      <w:r w:rsidRPr="00912E76">
        <w:t>O prazo de garantia é aquele estabelecido na Lei nº 8.078, de 11 de setembro de 1990 (Código de Defesa do Consumidor).</w:t>
      </w:r>
    </w:p>
    <w:p w:rsidR="00202E1F" w:rsidRPr="00912E76" w:rsidRDefault="00202E1F" w:rsidP="00202E1F">
      <w:pPr>
        <w:pStyle w:val="NormalWeb"/>
        <w:spacing w:before="0" w:beforeAutospacing="0" w:after="0" w:afterAutospacing="0"/>
        <w:jc w:val="both"/>
      </w:pPr>
      <w:r w:rsidRPr="00912E76">
        <w:rPr>
          <w:b/>
        </w:rPr>
        <w:t xml:space="preserve">5.3. </w:t>
      </w:r>
      <w:r w:rsidRPr="00912E76">
        <w:t xml:space="preserve">Os serviços/objetos desta contratação são caracterizados como comuns, e não se enquadram como bens de luxo nos termos da legislação vigente. </w:t>
      </w:r>
    </w:p>
    <w:p w:rsidR="00202E1F" w:rsidRPr="00912E76" w:rsidRDefault="00202E1F" w:rsidP="00202E1F">
      <w:pPr>
        <w:pStyle w:val="NormalWeb"/>
        <w:spacing w:before="0" w:beforeAutospacing="0" w:after="0" w:afterAutospacing="0"/>
        <w:jc w:val="both"/>
      </w:pPr>
      <w:r w:rsidRPr="00912E76">
        <w:rPr>
          <w:b/>
          <w:bCs/>
        </w:rPr>
        <w:t xml:space="preserve">5.4. </w:t>
      </w:r>
      <w:r w:rsidRPr="00912E76">
        <w:t xml:space="preserve">Em se tratando de equipamentos, a garantia mínima dos mesmos será de um ano. </w:t>
      </w:r>
    </w:p>
    <w:p w:rsidR="00202E1F" w:rsidRPr="000933F2" w:rsidRDefault="00202E1F" w:rsidP="000933F2">
      <w:pPr>
        <w:pStyle w:val="NormalWeb"/>
        <w:spacing w:before="0" w:beforeAutospacing="0" w:after="0" w:afterAutospacing="0"/>
        <w:jc w:val="both"/>
      </w:pPr>
      <w:r w:rsidRPr="000933F2">
        <w:rPr>
          <w:b/>
        </w:rPr>
        <w:t>5.5.</w:t>
      </w:r>
      <w:r w:rsidR="000933F2" w:rsidRPr="000933F2">
        <w:t xml:space="preserve"> O </w:t>
      </w:r>
      <w:r w:rsidR="000933F2" w:rsidRPr="00DF0071">
        <w:t xml:space="preserve">prazo de entrega de </w:t>
      </w:r>
      <w:r w:rsidR="000933F2">
        <w:t>15</w:t>
      </w:r>
      <w:r w:rsidR="000933F2" w:rsidRPr="00DF0071">
        <w:t xml:space="preserve"> dias, a contar do envio do empenho a contratada por e-mail ou outro meio </w:t>
      </w:r>
      <w:r w:rsidR="000933F2" w:rsidRPr="000933F2">
        <w:t>de contato disponibilizado.</w:t>
      </w:r>
      <w:r w:rsidRPr="000933F2">
        <w:rPr>
          <w:b/>
        </w:rPr>
        <w:t xml:space="preserve"> </w:t>
      </w:r>
    </w:p>
    <w:p w:rsidR="000933F2" w:rsidRPr="000933F2" w:rsidRDefault="00202E1F" w:rsidP="000933F2">
      <w:pPr>
        <w:jc w:val="both"/>
        <w:rPr>
          <w:sz w:val="24"/>
          <w:szCs w:val="24"/>
        </w:rPr>
      </w:pPr>
      <w:r w:rsidRPr="000933F2">
        <w:rPr>
          <w:b/>
          <w:bCs/>
          <w:sz w:val="24"/>
          <w:szCs w:val="24"/>
        </w:rPr>
        <w:t>5.6.</w:t>
      </w:r>
      <w:r w:rsidR="000933F2" w:rsidRPr="000933F2">
        <w:rPr>
          <w:rFonts w:eastAsia="MS Gothic"/>
          <w:sz w:val="24"/>
          <w:szCs w:val="24"/>
        </w:rPr>
        <w:t xml:space="preserve"> E</w:t>
      </w:r>
      <w:r w:rsidR="000933F2" w:rsidRPr="000933F2">
        <w:rPr>
          <w:sz w:val="24"/>
          <w:szCs w:val="24"/>
        </w:rPr>
        <w:t xml:space="preserve">ntregar junto ao Prédio da Prefeitura Municipal, localizado na Rua Oscar </w:t>
      </w:r>
      <w:proofErr w:type="spellStart"/>
      <w:r w:rsidR="000933F2" w:rsidRPr="000933F2">
        <w:rPr>
          <w:sz w:val="24"/>
          <w:szCs w:val="24"/>
        </w:rPr>
        <w:t>Schimidt</w:t>
      </w:r>
      <w:proofErr w:type="spellEnd"/>
      <w:r w:rsidR="000933F2" w:rsidRPr="000933F2">
        <w:rPr>
          <w:sz w:val="24"/>
          <w:szCs w:val="24"/>
        </w:rPr>
        <w:t>, nº172, Centro, Ajuricaba/RS, CEP: 98.750-000 em dias úteis, das 8h às 12h e das 13h30min às 17h.</w:t>
      </w:r>
    </w:p>
    <w:p w:rsidR="00202E1F" w:rsidRPr="000933F2" w:rsidRDefault="00202E1F" w:rsidP="00202E1F">
      <w:pPr>
        <w:spacing w:before="240" w:after="240"/>
        <w:jc w:val="both"/>
        <w:rPr>
          <w:b/>
          <w:bCs/>
          <w:sz w:val="24"/>
          <w:szCs w:val="24"/>
        </w:rPr>
      </w:pPr>
      <w:r w:rsidRPr="000933F2">
        <w:rPr>
          <w:b/>
          <w:bCs/>
          <w:sz w:val="24"/>
          <w:szCs w:val="24"/>
        </w:rPr>
        <w:t>6. REQUISITOS DA CONTRATAÇÃO</w:t>
      </w:r>
    </w:p>
    <w:p w:rsidR="00202E1F" w:rsidRPr="000933F2" w:rsidRDefault="00202E1F" w:rsidP="00202E1F">
      <w:pPr>
        <w:jc w:val="both"/>
        <w:rPr>
          <w:sz w:val="24"/>
          <w:szCs w:val="24"/>
        </w:rPr>
      </w:pPr>
      <w:r w:rsidRPr="000933F2">
        <w:rPr>
          <w:b/>
          <w:sz w:val="24"/>
          <w:szCs w:val="24"/>
        </w:rPr>
        <w:t xml:space="preserve">6.1. </w:t>
      </w:r>
      <w:r w:rsidRPr="000933F2">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0933F2" w:rsidRDefault="00202E1F" w:rsidP="00202E1F">
      <w:pPr>
        <w:jc w:val="both"/>
        <w:rPr>
          <w:sz w:val="24"/>
          <w:szCs w:val="24"/>
        </w:rPr>
      </w:pPr>
      <w:r w:rsidRPr="000933F2">
        <w:rPr>
          <w:b/>
          <w:sz w:val="24"/>
          <w:szCs w:val="24"/>
        </w:rPr>
        <w:t xml:space="preserve">6.2. </w:t>
      </w:r>
      <w:r w:rsidRPr="000933F2">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0933F2" w:rsidRDefault="00202E1F" w:rsidP="00202E1F">
      <w:pPr>
        <w:jc w:val="both"/>
        <w:rPr>
          <w:sz w:val="24"/>
          <w:szCs w:val="24"/>
        </w:rPr>
      </w:pPr>
      <w:r w:rsidRPr="000933F2">
        <w:rPr>
          <w:b/>
          <w:sz w:val="24"/>
          <w:szCs w:val="24"/>
        </w:rPr>
        <w:t xml:space="preserve">6.3. </w:t>
      </w:r>
      <w:r w:rsidRPr="000933F2">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02E1F" w:rsidRPr="000933F2" w:rsidRDefault="00202E1F" w:rsidP="00202E1F">
      <w:pPr>
        <w:autoSpaceDE w:val="0"/>
        <w:autoSpaceDN w:val="0"/>
        <w:adjustRightInd w:val="0"/>
        <w:spacing w:before="240" w:after="240"/>
        <w:rPr>
          <w:b/>
          <w:bCs/>
          <w:sz w:val="24"/>
          <w:szCs w:val="24"/>
        </w:rPr>
      </w:pPr>
      <w:r w:rsidRPr="000933F2">
        <w:rPr>
          <w:b/>
          <w:bCs/>
          <w:sz w:val="24"/>
          <w:szCs w:val="24"/>
        </w:rPr>
        <w:t>7. MODELO DE EXECUÇÃO DO OBJETO</w:t>
      </w:r>
    </w:p>
    <w:p w:rsidR="00202E1F" w:rsidRPr="000933F2" w:rsidRDefault="00202E1F" w:rsidP="00202E1F">
      <w:pPr>
        <w:jc w:val="both"/>
        <w:rPr>
          <w:sz w:val="24"/>
          <w:szCs w:val="24"/>
        </w:rPr>
      </w:pPr>
      <w:r w:rsidRPr="000933F2">
        <w:rPr>
          <w:b/>
          <w:sz w:val="24"/>
          <w:szCs w:val="24"/>
        </w:rPr>
        <w:t xml:space="preserve">7.1. </w:t>
      </w:r>
      <w:r w:rsidRPr="000933F2">
        <w:rPr>
          <w:sz w:val="24"/>
          <w:szCs w:val="24"/>
        </w:rPr>
        <w:t>Após a homologação e adjudicação, caso se conclua pela contratação, será firmado contrato e emitido instrumento equivalente EMPENHO.</w:t>
      </w:r>
    </w:p>
    <w:p w:rsidR="00202E1F" w:rsidRPr="000933F2" w:rsidRDefault="00202E1F" w:rsidP="00202E1F">
      <w:pPr>
        <w:jc w:val="both"/>
        <w:rPr>
          <w:sz w:val="24"/>
          <w:szCs w:val="24"/>
        </w:rPr>
      </w:pPr>
      <w:r w:rsidRPr="000933F2">
        <w:rPr>
          <w:b/>
          <w:sz w:val="24"/>
          <w:szCs w:val="24"/>
        </w:rPr>
        <w:t xml:space="preserve">7.2. </w:t>
      </w:r>
      <w:r w:rsidRPr="000933F2">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0933F2" w:rsidRDefault="00202E1F" w:rsidP="00202E1F">
      <w:pPr>
        <w:jc w:val="both"/>
        <w:rPr>
          <w:sz w:val="24"/>
          <w:szCs w:val="24"/>
        </w:rPr>
      </w:pPr>
      <w:r w:rsidRPr="000933F2">
        <w:rPr>
          <w:b/>
          <w:sz w:val="24"/>
          <w:szCs w:val="24"/>
        </w:rPr>
        <w:t xml:space="preserve">7.3. </w:t>
      </w:r>
      <w:r w:rsidRPr="000933F2">
        <w:rPr>
          <w:sz w:val="24"/>
          <w:szCs w:val="24"/>
        </w:rPr>
        <w:t>A ata de registro de preços ou o contrato, quando for o caso, será enviado à adjudicatária por e-mail, para assinatura preferencialmente eletrônica.</w:t>
      </w:r>
    </w:p>
    <w:p w:rsidR="00202E1F" w:rsidRPr="000933F2" w:rsidRDefault="00202E1F" w:rsidP="00202E1F">
      <w:pPr>
        <w:jc w:val="both"/>
        <w:rPr>
          <w:sz w:val="24"/>
          <w:szCs w:val="24"/>
        </w:rPr>
      </w:pPr>
      <w:r w:rsidRPr="000933F2">
        <w:rPr>
          <w:b/>
          <w:sz w:val="24"/>
          <w:szCs w:val="24"/>
        </w:rPr>
        <w:t xml:space="preserve">7.4. </w:t>
      </w:r>
      <w:r w:rsidRPr="000933F2">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0933F2" w:rsidRDefault="00202E1F" w:rsidP="00202E1F">
      <w:pPr>
        <w:jc w:val="both"/>
        <w:rPr>
          <w:sz w:val="24"/>
          <w:szCs w:val="24"/>
        </w:rPr>
      </w:pPr>
      <w:r w:rsidRPr="000933F2">
        <w:rPr>
          <w:b/>
          <w:sz w:val="24"/>
          <w:szCs w:val="24"/>
        </w:rPr>
        <w:t xml:space="preserve">7.5. </w:t>
      </w:r>
      <w:r w:rsidRPr="000933F2">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0933F2" w:rsidRDefault="00202E1F" w:rsidP="00202E1F">
      <w:pPr>
        <w:jc w:val="both"/>
        <w:rPr>
          <w:sz w:val="24"/>
          <w:szCs w:val="24"/>
        </w:rPr>
      </w:pPr>
      <w:r w:rsidRPr="000933F2">
        <w:rPr>
          <w:b/>
          <w:sz w:val="24"/>
          <w:szCs w:val="24"/>
        </w:rPr>
        <w:t xml:space="preserve">7.6. </w:t>
      </w:r>
      <w:r w:rsidRPr="000933F2">
        <w:rPr>
          <w:sz w:val="24"/>
          <w:szCs w:val="24"/>
        </w:rPr>
        <w:t>Antes de formalizar o contrato ou emitir instrumento equivalente, a Administração verificará a regularidade fiscal da empresa contratada e consultará a certidão negativa correcional (</w:t>
      </w:r>
      <w:proofErr w:type="spellStart"/>
      <w:r w:rsidRPr="000933F2">
        <w:rPr>
          <w:sz w:val="24"/>
          <w:szCs w:val="24"/>
        </w:rPr>
        <w:t>ePAD</w:t>
      </w:r>
      <w:proofErr w:type="spellEnd"/>
      <w:r w:rsidRPr="000933F2">
        <w:rPr>
          <w:sz w:val="24"/>
          <w:szCs w:val="24"/>
        </w:rPr>
        <w:t>, CGU-PJ, CEIS, CNEP e CEPIM) no endereço https://certidoes.cgu.gov.br/, emitindo as certidões negativas de inidoneidade, de impedimento e de débitos trabalhistas, como determina o § 4º do art. 91 da Lei nº 14.133/2021.</w:t>
      </w:r>
    </w:p>
    <w:p w:rsidR="00202E1F" w:rsidRPr="000933F2" w:rsidRDefault="00202E1F" w:rsidP="00202E1F">
      <w:pPr>
        <w:jc w:val="both"/>
        <w:rPr>
          <w:sz w:val="24"/>
          <w:szCs w:val="24"/>
        </w:rPr>
      </w:pPr>
      <w:r w:rsidRPr="000933F2">
        <w:rPr>
          <w:b/>
          <w:sz w:val="24"/>
          <w:szCs w:val="24"/>
        </w:rPr>
        <w:t xml:space="preserve">7.7. </w:t>
      </w:r>
      <w:r w:rsidRPr="000933F2">
        <w:rPr>
          <w:sz w:val="24"/>
          <w:szCs w:val="24"/>
        </w:rPr>
        <w:t xml:space="preserve">É vedada a subcontratação de pessoa física ou jurídica para a execução do objeto deste Edital (sob pena de inexecução contratual). </w:t>
      </w:r>
    </w:p>
    <w:p w:rsidR="00202E1F" w:rsidRPr="000933F2" w:rsidRDefault="00202E1F" w:rsidP="00202E1F">
      <w:pPr>
        <w:jc w:val="both"/>
        <w:rPr>
          <w:sz w:val="24"/>
          <w:szCs w:val="24"/>
        </w:rPr>
      </w:pPr>
      <w:r w:rsidRPr="000933F2">
        <w:rPr>
          <w:b/>
          <w:sz w:val="24"/>
          <w:szCs w:val="24"/>
        </w:rPr>
        <w:lastRenderedPageBreak/>
        <w:t xml:space="preserve">7.8. </w:t>
      </w:r>
      <w:r w:rsidRPr="000933F2">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0933F2" w:rsidRDefault="00202E1F" w:rsidP="00202E1F">
      <w:pPr>
        <w:jc w:val="both"/>
        <w:rPr>
          <w:sz w:val="24"/>
          <w:szCs w:val="24"/>
        </w:rPr>
      </w:pPr>
      <w:r w:rsidRPr="000933F2">
        <w:rPr>
          <w:b/>
          <w:sz w:val="24"/>
          <w:szCs w:val="24"/>
        </w:rPr>
        <w:t xml:space="preserve">7.9. </w:t>
      </w:r>
      <w:r w:rsidRPr="000933F2">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0933F2" w:rsidRDefault="00202E1F" w:rsidP="00202E1F">
      <w:pPr>
        <w:jc w:val="both"/>
        <w:rPr>
          <w:sz w:val="24"/>
          <w:szCs w:val="24"/>
        </w:rPr>
      </w:pPr>
      <w:r w:rsidRPr="000933F2">
        <w:rPr>
          <w:b/>
          <w:sz w:val="24"/>
          <w:szCs w:val="24"/>
        </w:rPr>
        <w:t xml:space="preserve">7.10. </w:t>
      </w:r>
      <w:r w:rsidRPr="000933F2">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0933F2" w:rsidRDefault="00202E1F" w:rsidP="00202E1F">
      <w:pPr>
        <w:jc w:val="both"/>
        <w:rPr>
          <w:sz w:val="24"/>
          <w:szCs w:val="24"/>
        </w:rPr>
      </w:pPr>
      <w:r w:rsidRPr="000933F2">
        <w:rPr>
          <w:b/>
          <w:sz w:val="24"/>
          <w:szCs w:val="24"/>
        </w:rPr>
        <w:t xml:space="preserve">7.11. </w:t>
      </w:r>
      <w:r w:rsidRPr="000933F2">
        <w:rPr>
          <w:sz w:val="24"/>
          <w:szCs w:val="24"/>
        </w:rPr>
        <w:t>As despesas de seguro, frete, descarregamento, deslocamentos e demais custos e despesas diretas e indiretas necessárias ao fornecimento do objeto contratado, correrão por conta exclusiva da Contratada.</w:t>
      </w:r>
    </w:p>
    <w:p w:rsidR="00202E1F" w:rsidRPr="00E07A39" w:rsidRDefault="00202E1F" w:rsidP="00202E1F">
      <w:pPr>
        <w:spacing w:before="240"/>
        <w:jc w:val="both"/>
        <w:rPr>
          <w:b/>
          <w:bCs/>
          <w:sz w:val="24"/>
          <w:szCs w:val="24"/>
        </w:rPr>
      </w:pPr>
      <w:r w:rsidRPr="00E07A39">
        <w:rPr>
          <w:b/>
          <w:bCs/>
          <w:sz w:val="24"/>
          <w:szCs w:val="24"/>
        </w:rPr>
        <w:t>8. VIGÊNCIA</w:t>
      </w:r>
    </w:p>
    <w:p w:rsidR="00202E1F" w:rsidRPr="00E07A39" w:rsidRDefault="00202E1F" w:rsidP="00727F29">
      <w:pPr>
        <w:spacing w:before="240"/>
        <w:jc w:val="both"/>
        <w:rPr>
          <w:sz w:val="24"/>
          <w:szCs w:val="24"/>
        </w:rPr>
      </w:pPr>
      <w:r w:rsidRPr="00E07A39">
        <w:rPr>
          <w:b/>
          <w:bCs/>
          <w:sz w:val="24"/>
          <w:szCs w:val="24"/>
        </w:rPr>
        <w:t xml:space="preserve">8.1. </w:t>
      </w:r>
      <w:r w:rsidRPr="00E07A39">
        <w:rPr>
          <w:sz w:val="24"/>
          <w:szCs w:val="24"/>
        </w:rPr>
        <w:t>O contrato terá vigência, a contar de sua assinatura, de 12 (doze) meses, sendo possível sua prorrogação.</w:t>
      </w:r>
    </w:p>
    <w:p w:rsidR="00202E1F" w:rsidRPr="007F3ECD" w:rsidRDefault="00202E1F" w:rsidP="00202E1F">
      <w:pPr>
        <w:jc w:val="both"/>
        <w:rPr>
          <w:bCs/>
          <w:color w:val="FF0000"/>
          <w:sz w:val="24"/>
          <w:szCs w:val="24"/>
        </w:rPr>
      </w:pPr>
    </w:p>
    <w:p w:rsidR="00202E1F" w:rsidRPr="00727F29" w:rsidRDefault="00202E1F" w:rsidP="00202E1F">
      <w:pPr>
        <w:pStyle w:val="PargrafodaLista"/>
        <w:widowControl/>
        <w:autoSpaceDE/>
        <w:autoSpaceDN/>
        <w:ind w:left="0"/>
        <w:contextualSpacing/>
        <w:jc w:val="left"/>
        <w:rPr>
          <w:rFonts w:ascii="Times New Roman" w:hAnsi="Times New Roman" w:cs="Times New Roman"/>
          <w:b/>
          <w:bCs/>
          <w:caps/>
          <w:sz w:val="24"/>
          <w:szCs w:val="24"/>
        </w:rPr>
      </w:pPr>
      <w:r w:rsidRPr="00727F29">
        <w:rPr>
          <w:rFonts w:ascii="Times New Roman" w:hAnsi="Times New Roman" w:cs="Times New Roman"/>
          <w:b/>
          <w:bCs/>
          <w:sz w:val="24"/>
          <w:szCs w:val="24"/>
        </w:rPr>
        <w:t xml:space="preserve">9. </w:t>
      </w:r>
      <w:r w:rsidRPr="00727F29">
        <w:rPr>
          <w:rFonts w:ascii="Times New Roman" w:hAnsi="Times New Roman" w:cs="Times New Roman"/>
          <w:b/>
          <w:bCs/>
          <w:caps/>
          <w:sz w:val="24"/>
          <w:szCs w:val="24"/>
        </w:rPr>
        <w:t>CORREÇÃO MONETÁRIA</w:t>
      </w:r>
    </w:p>
    <w:p w:rsidR="00202E1F" w:rsidRPr="00727F29" w:rsidRDefault="00202E1F" w:rsidP="00202E1F">
      <w:pPr>
        <w:pStyle w:val="PargrafodaLista"/>
        <w:spacing w:before="240"/>
        <w:ind w:left="0"/>
        <w:rPr>
          <w:rFonts w:ascii="Times New Roman" w:hAnsi="Times New Roman" w:cs="Times New Roman"/>
          <w:sz w:val="24"/>
          <w:szCs w:val="24"/>
        </w:rPr>
      </w:pPr>
      <w:r w:rsidRPr="00727F29">
        <w:rPr>
          <w:rFonts w:ascii="Times New Roman" w:hAnsi="Times New Roman" w:cs="Times New Roman"/>
          <w:b/>
          <w:sz w:val="24"/>
          <w:szCs w:val="24"/>
        </w:rPr>
        <w:t xml:space="preserve">9.1. </w:t>
      </w:r>
      <w:r w:rsidRPr="00727F29">
        <w:rPr>
          <w:rFonts w:ascii="Times New Roman" w:hAnsi="Times New Roman" w:cs="Times New Roman"/>
          <w:sz w:val="24"/>
          <w:szCs w:val="24"/>
        </w:rPr>
        <w:t>Índice Nacional de Preços ao Consumidor Amplo - IPCA.</w:t>
      </w:r>
    </w:p>
    <w:p w:rsidR="00202E1F" w:rsidRPr="00727F29" w:rsidRDefault="00202E1F" w:rsidP="00202E1F">
      <w:pPr>
        <w:spacing w:before="240" w:after="240" w:line="360" w:lineRule="auto"/>
        <w:jc w:val="both"/>
        <w:rPr>
          <w:b/>
          <w:bCs/>
          <w:sz w:val="24"/>
          <w:szCs w:val="24"/>
        </w:rPr>
      </w:pPr>
      <w:r w:rsidRPr="00727F29">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727F29" w:rsidRPr="00402CD9" w:rsidTr="006F24EB">
        <w:trPr>
          <w:trHeight w:val="80"/>
          <w:jc w:val="center"/>
        </w:trPr>
        <w:tc>
          <w:tcPr>
            <w:tcW w:w="2167" w:type="dxa"/>
          </w:tcPr>
          <w:p w:rsidR="00727F29" w:rsidRPr="00402CD9" w:rsidRDefault="00727F29" w:rsidP="006F24EB">
            <w:pPr>
              <w:overflowPunct w:val="0"/>
              <w:autoSpaceDE w:val="0"/>
              <w:autoSpaceDN w:val="0"/>
              <w:adjustRightInd w:val="0"/>
              <w:jc w:val="right"/>
              <w:textAlignment w:val="baseline"/>
              <w:rPr>
                <w:b/>
                <w:sz w:val="24"/>
                <w:szCs w:val="24"/>
              </w:rPr>
            </w:pPr>
            <w:r w:rsidRPr="00402CD9">
              <w:rPr>
                <w:b/>
                <w:sz w:val="24"/>
                <w:szCs w:val="24"/>
              </w:rPr>
              <w:t>06</w:t>
            </w:r>
          </w:p>
          <w:p w:rsidR="00727F29" w:rsidRPr="00402CD9" w:rsidRDefault="00727F29" w:rsidP="006F24EB">
            <w:pPr>
              <w:overflowPunct w:val="0"/>
              <w:autoSpaceDE w:val="0"/>
              <w:autoSpaceDN w:val="0"/>
              <w:adjustRightInd w:val="0"/>
              <w:jc w:val="right"/>
              <w:textAlignment w:val="baseline"/>
              <w:rPr>
                <w:sz w:val="24"/>
                <w:szCs w:val="24"/>
              </w:rPr>
            </w:pPr>
          </w:p>
          <w:p w:rsidR="00727F29" w:rsidRPr="00402CD9" w:rsidRDefault="00727F29" w:rsidP="006F24EB">
            <w:pPr>
              <w:overflowPunct w:val="0"/>
              <w:autoSpaceDE w:val="0"/>
              <w:autoSpaceDN w:val="0"/>
              <w:adjustRightInd w:val="0"/>
              <w:jc w:val="right"/>
              <w:textAlignment w:val="baseline"/>
              <w:rPr>
                <w:sz w:val="24"/>
                <w:szCs w:val="24"/>
              </w:rPr>
            </w:pPr>
            <w:r w:rsidRPr="00402CD9">
              <w:rPr>
                <w:sz w:val="24"/>
                <w:szCs w:val="24"/>
              </w:rPr>
              <w:t>2025</w:t>
            </w:r>
          </w:p>
          <w:p w:rsidR="00727F29" w:rsidRPr="00402CD9" w:rsidRDefault="00727F29" w:rsidP="006F24EB">
            <w:pPr>
              <w:overflowPunct w:val="0"/>
              <w:autoSpaceDE w:val="0"/>
              <w:autoSpaceDN w:val="0"/>
              <w:adjustRightInd w:val="0"/>
              <w:jc w:val="right"/>
              <w:textAlignment w:val="baseline"/>
              <w:rPr>
                <w:sz w:val="24"/>
                <w:szCs w:val="24"/>
              </w:rPr>
            </w:pPr>
            <w:r w:rsidRPr="00402CD9">
              <w:rPr>
                <w:sz w:val="24"/>
                <w:szCs w:val="24"/>
              </w:rPr>
              <w:t>2028</w:t>
            </w:r>
          </w:p>
          <w:p w:rsidR="00727F29" w:rsidRPr="00402CD9" w:rsidRDefault="00727F29" w:rsidP="006F24EB">
            <w:pPr>
              <w:overflowPunct w:val="0"/>
              <w:autoSpaceDE w:val="0"/>
              <w:autoSpaceDN w:val="0"/>
              <w:adjustRightInd w:val="0"/>
              <w:jc w:val="right"/>
              <w:textAlignment w:val="baseline"/>
              <w:rPr>
                <w:sz w:val="24"/>
                <w:szCs w:val="24"/>
              </w:rPr>
            </w:pPr>
            <w:r w:rsidRPr="00402CD9">
              <w:rPr>
                <w:sz w:val="24"/>
                <w:szCs w:val="24"/>
              </w:rPr>
              <w:t>1059</w:t>
            </w:r>
          </w:p>
          <w:p w:rsidR="00727F29" w:rsidRPr="00AC7EBE" w:rsidRDefault="00727F29" w:rsidP="006F24EB">
            <w:pPr>
              <w:overflowPunct w:val="0"/>
              <w:autoSpaceDE w:val="0"/>
              <w:autoSpaceDN w:val="0"/>
              <w:adjustRightInd w:val="0"/>
              <w:jc w:val="right"/>
              <w:textAlignment w:val="baseline"/>
              <w:rPr>
                <w:sz w:val="16"/>
                <w:szCs w:val="16"/>
              </w:rPr>
            </w:pPr>
          </w:p>
        </w:tc>
        <w:tc>
          <w:tcPr>
            <w:tcW w:w="7554" w:type="dxa"/>
          </w:tcPr>
          <w:p w:rsidR="00727F29" w:rsidRPr="00402CD9" w:rsidRDefault="00727F29" w:rsidP="006F24EB">
            <w:pPr>
              <w:overflowPunct w:val="0"/>
              <w:autoSpaceDE w:val="0"/>
              <w:autoSpaceDN w:val="0"/>
              <w:adjustRightInd w:val="0"/>
              <w:jc w:val="both"/>
              <w:textAlignment w:val="baseline"/>
              <w:rPr>
                <w:b/>
                <w:sz w:val="24"/>
                <w:szCs w:val="24"/>
              </w:rPr>
            </w:pPr>
            <w:r w:rsidRPr="00402CD9">
              <w:rPr>
                <w:b/>
                <w:sz w:val="24"/>
                <w:szCs w:val="24"/>
              </w:rPr>
              <w:t>SECRETARIA MUNICIPAL DE EDUCAÇÃO, CULTURA, TURISMO, DESPORTO E LAZER</w:t>
            </w:r>
          </w:p>
          <w:p w:rsidR="00727F29" w:rsidRPr="00402CD9" w:rsidRDefault="00727F29" w:rsidP="006F24EB">
            <w:pPr>
              <w:overflowPunct w:val="0"/>
              <w:autoSpaceDE w:val="0"/>
              <w:autoSpaceDN w:val="0"/>
              <w:adjustRightInd w:val="0"/>
              <w:jc w:val="both"/>
              <w:textAlignment w:val="baseline"/>
              <w:rPr>
                <w:sz w:val="24"/>
                <w:szCs w:val="24"/>
              </w:rPr>
            </w:pPr>
            <w:r w:rsidRPr="00402CD9">
              <w:rPr>
                <w:sz w:val="24"/>
                <w:szCs w:val="24"/>
              </w:rPr>
              <w:t>Manutenção da Educação Infantil – Pré-Escolar</w:t>
            </w:r>
          </w:p>
          <w:p w:rsidR="00727F29" w:rsidRPr="00402CD9" w:rsidRDefault="00727F29" w:rsidP="006F24EB">
            <w:pPr>
              <w:overflowPunct w:val="0"/>
              <w:autoSpaceDE w:val="0"/>
              <w:autoSpaceDN w:val="0"/>
              <w:adjustRightInd w:val="0"/>
              <w:jc w:val="both"/>
              <w:textAlignment w:val="baseline"/>
              <w:rPr>
                <w:sz w:val="24"/>
                <w:szCs w:val="24"/>
              </w:rPr>
            </w:pPr>
            <w:r w:rsidRPr="00402CD9">
              <w:rPr>
                <w:sz w:val="24"/>
                <w:szCs w:val="24"/>
              </w:rPr>
              <w:t>Manutenção da Educação Infantil – Creche</w:t>
            </w:r>
          </w:p>
          <w:p w:rsidR="00727F29" w:rsidRPr="00402CD9" w:rsidRDefault="00727F29" w:rsidP="006F24EB">
            <w:pPr>
              <w:overflowPunct w:val="0"/>
              <w:autoSpaceDE w:val="0"/>
              <w:autoSpaceDN w:val="0"/>
              <w:adjustRightInd w:val="0"/>
              <w:jc w:val="both"/>
              <w:textAlignment w:val="baseline"/>
              <w:rPr>
                <w:sz w:val="24"/>
                <w:szCs w:val="24"/>
              </w:rPr>
            </w:pPr>
            <w:r w:rsidRPr="00402CD9">
              <w:rPr>
                <w:sz w:val="24"/>
                <w:szCs w:val="24"/>
              </w:rPr>
              <w:t>Programa Escola em Tempo Integral</w:t>
            </w:r>
          </w:p>
          <w:p w:rsidR="00727F29" w:rsidRPr="00AC7EBE" w:rsidRDefault="00727F29" w:rsidP="006F24EB">
            <w:pPr>
              <w:overflowPunct w:val="0"/>
              <w:autoSpaceDE w:val="0"/>
              <w:autoSpaceDN w:val="0"/>
              <w:adjustRightInd w:val="0"/>
              <w:jc w:val="both"/>
              <w:textAlignment w:val="baseline"/>
              <w:rPr>
                <w:sz w:val="16"/>
                <w:szCs w:val="16"/>
              </w:rPr>
            </w:pPr>
          </w:p>
        </w:tc>
      </w:tr>
      <w:tr w:rsidR="00727F29" w:rsidRPr="00402CD9" w:rsidTr="006F24EB">
        <w:trPr>
          <w:trHeight w:val="80"/>
          <w:jc w:val="center"/>
        </w:trPr>
        <w:tc>
          <w:tcPr>
            <w:tcW w:w="2167" w:type="dxa"/>
          </w:tcPr>
          <w:p w:rsidR="00727F29" w:rsidRPr="00402CD9" w:rsidRDefault="00727F29" w:rsidP="006F24EB">
            <w:pPr>
              <w:overflowPunct w:val="0"/>
              <w:autoSpaceDE w:val="0"/>
              <w:autoSpaceDN w:val="0"/>
              <w:adjustRightInd w:val="0"/>
              <w:jc w:val="right"/>
              <w:textAlignment w:val="baseline"/>
              <w:rPr>
                <w:b/>
                <w:sz w:val="24"/>
                <w:szCs w:val="24"/>
              </w:rPr>
            </w:pPr>
            <w:r w:rsidRPr="00402CD9">
              <w:rPr>
                <w:b/>
                <w:sz w:val="24"/>
                <w:szCs w:val="24"/>
              </w:rPr>
              <w:t>3.3.90.30.14.00.00</w:t>
            </w:r>
          </w:p>
          <w:p w:rsidR="00727F29" w:rsidRPr="00402CD9" w:rsidRDefault="00727F29" w:rsidP="006F24EB">
            <w:pPr>
              <w:overflowPunct w:val="0"/>
              <w:autoSpaceDE w:val="0"/>
              <w:autoSpaceDN w:val="0"/>
              <w:adjustRightInd w:val="0"/>
              <w:jc w:val="right"/>
              <w:textAlignment w:val="baseline"/>
              <w:rPr>
                <w:b/>
                <w:sz w:val="24"/>
                <w:szCs w:val="24"/>
              </w:rPr>
            </w:pPr>
            <w:r w:rsidRPr="00402CD9">
              <w:rPr>
                <w:b/>
                <w:sz w:val="24"/>
                <w:szCs w:val="24"/>
              </w:rPr>
              <w:t>3.3.90.30.20.00.00</w:t>
            </w:r>
          </w:p>
          <w:p w:rsidR="00727F29" w:rsidRPr="00402CD9" w:rsidRDefault="00727F29" w:rsidP="006F24EB">
            <w:pPr>
              <w:overflowPunct w:val="0"/>
              <w:autoSpaceDE w:val="0"/>
              <w:autoSpaceDN w:val="0"/>
              <w:adjustRightInd w:val="0"/>
              <w:jc w:val="right"/>
              <w:textAlignment w:val="baseline"/>
              <w:rPr>
                <w:b/>
                <w:sz w:val="24"/>
                <w:szCs w:val="24"/>
              </w:rPr>
            </w:pPr>
            <w:r w:rsidRPr="00402CD9">
              <w:rPr>
                <w:b/>
                <w:sz w:val="24"/>
                <w:szCs w:val="24"/>
              </w:rPr>
              <w:t>4.4.90.52.42.00.00</w:t>
            </w:r>
          </w:p>
          <w:p w:rsidR="00727F29" w:rsidRPr="00402CD9" w:rsidRDefault="00727F29" w:rsidP="006F24EB">
            <w:pPr>
              <w:overflowPunct w:val="0"/>
              <w:autoSpaceDE w:val="0"/>
              <w:autoSpaceDN w:val="0"/>
              <w:adjustRightInd w:val="0"/>
              <w:jc w:val="right"/>
              <w:textAlignment w:val="baseline"/>
              <w:rPr>
                <w:b/>
                <w:sz w:val="24"/>
                <w:szCs w:val="24"/>
              </w:rPr>
            </w:pPr>
            <w:r w:rsidRPr="00402CD9">
              <w:rPr>
                <w:b/>
                <w:sz w:val="24"/>
                <w:szCs w:val="24"/>
              </w:rPr>
              <w:t>4.4.90.52.48.00.00</w:t>
            </w:r>
          </w:p>
        </w:tc>
        <w:tc>
          <w:tcPr>
            <w:tcW w:w="7554" w:type="dxa"/>
          </w:tcPr>
          <w:p w:rsidR="00727F29" w:rsidRPr="00402CD9" w:rsidRDefault="00727F29" w:rsidP="006F24EB">
            <w:pPr>
              <w:overflowPunct w:val="0"/>
              <w:autoSpaceDE w:val="0"/>
              <w:autoSpaceDN w:val="0"/>
              <w:adjustRightInd w:val="0"/>
              <w:jc w:val="both"/>
              <w:textAlignment w:val="baseline"/>
              <w:rPr>
                <w:b/>
                <w:sz w:val="24"/>
                <w:szCs w:val="24"/>
              </w:rPr>
            </w:pPr>
            <w:r w:rsidRPr="00402CD9">
              <w:rPr>
                <w:b/>
                <w:sz w:val="24"/>
                <w:szCs w:val="24"/>
              </w:rPr>
              <w:t>Material Educativo e Esportivo</w:t>
            </w:r>
          </w:p>
          <w:p w:rsidR="00727F29" w:rsidRPr="00402CD9" w:rsidRDefault="00727F29" w:rsidP="006F24EB">
            <w:pPr>
              <w:overflowPunct w:val="0"/>
              <w:autoSpaceDE w:val="0"/>
              <w:autoSpaceDN w:val="0"/>
              <w:adjustRightInd w:val="0"/>
              <w:jc w:val="both"/>
              <w:textAlignment w:val="baseline"/>
              <w:rPr>
                <w:b/>
                <w:sz w:val="24"/>
                <w:szCs w:val="24"/>
              </w:rPr>
            </w:pPr>
            <w:r w:rsidRPr="00402CD9">
              <w:rPr>
                <w:b/>
                <w:sz w:val="24"/>
                <w:szCs w:val="24"/>
              </w:rPr>
              <w:t>Material de Cama, Mesa e Banho</w:t>
            </w:r>
          </w:p>
          <w:p w:rsidR="00727F29" w:rsidRPr="00402CD9" w:rsidRDefault="00727F29" w:rsidP="006F24EB">
            <w:pPr>
              <w:overflowPunct w:val="0"/>
              <w:autoSpaceDE w:val="0"/>
              <w:autoSpaceDN w:val="0"/>
              <w:adjustRightInd w:val="0"/>
              <w:jc w:val="both"/>
              <w:textAlignment w:val="baseline"/>
              <w:rPr>
                <w:b/>
                <w:sz w:val="24"/>
                <w:szCs w:val="24"/>
              </w:rPr>
            </w:pPr>
            <w:r w:rsidRPr="00402CD9">
              <w:rPr>
                <w:b/>
                <w:sz w:val="24"/>
                <w:szCs w:val="24"/>
              </w:rPr>
              <w:t>Mobiliário em Geral</w:t>
            </w:r>
          </w:p>
          <w:p w:rsidR="00727F29" w:rsidRPr="00402CD9" w:rsidRDefault="00727F29" w:rsidP="006F24EB">
            <w:pPr>
              <w:overflowPunct w:val="0"/>
              <w:autoSpaceDE w:val="0"/>
              <w:autoSpaceDN w:val="0"/>
              <w:adjustRightInd w:val="0"/>
              <w:jc w:val="both"/>
              <w:textAlignment w:val="baseline"/>
              <w:rPr>
                <w:b/>
                <w:sz w:val="24"/>
                <w:szCs w:val="24"/>
              </w:rPr>
            </w:pPr>
            <w:r w:rsidRPr="00402CD9">
              <w:rPr>
                <w:b/>
                <w:sz w:val="24"/>
                <w:szCs w:val="24"/>
              </w:rPr>
              <w:t>Veículo Diversos</w:t>
            </w:r>
          </w:p>
        </w:tc>
      </w:tr>
    </w:tbl>
    <w:p w:rsidR="00202E1F" w:rsidRPr="00727F29" w:rsidRDefault="00202E1F" w:rsidP="00202E1F">
      <w:pPr>
        <w:autoSpaceDE w:val="0"/>
        <w:autoSpaceDN w:val="0"/>
        <w:adjustRightInd w:val="0"/>
        <w:spacing w:before="240" w:after="240"/>
        <w:rPr>
          <w:b/>
          <w:bCs/>
          <w:sz w:val="24"/>
          <w:szCs w:val="24"/>
        </w:rPr>
      </w:pPr>
      <w:r w:rsidRPr="00727F29">
        <w:rPr>
          <w:b/>
          <w:bCs/>
          <w:sz w:val="24"/>
          <w:szCs w:val="24"/>
        </w:rPr>
        <w:t>11. CRITÉRIOS DE MEDIÇÃO E PAGAMENTO</w:t>
      </w:r>
    </w:p>
    <w:p w:rsidR="00202E1F" w:rsidRPr="00727F29" w:rsidRDefault="00202E1F" w:rsidP="00202E1F">
      <w:pPr>
        <w:shd w:val="clear" w:color="auto" w:fill="FFFFFF"/>
        <w:jc w:val="both"/>
        <w:rPr>
          <w:i/>
        </w:rPr>
      </w:pPr>
      <w:r w:rsidRPr="00727F29">
        <w:rPr>
          <w:b/>
          <w:bCs/>
          <w:sz w:val="24"/>
          <w:szCs w:val="24"/>
        </w:rPr>
        <w:t xml:space="preserve">11.1. </w:t>
      </w:r>
      <w:r w:rsidRPr="00727F29">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727F29">
        <w:rPr>
          <w:i/>
          <w:sz w:val="24"/>
          <w:szCs w:val="24"/>
        </w:rPr>
        <w:t>.</w:t>
      </w:r>
    </w:p>
    <w:p w:rsidR="00202E1F" w:rsidRPr="00727F29" w:rsidRDefault="00202E1F" w:rsidP="00202E1F">
      <w:pPr>
        <w:overflowPunct w:val="0"/>
        <w:autoSpaceDE w:val="0"/>
        <w:autoSpaceDN w:val="0"/>
        <w:adjustRightInd w:val="0"/>
        <w:jc w:val="both"/>
        <w:textAlignment w:val="baseline"/>
        <w:rPr>
          <w:sz w:val="24"/>
          <w:szCs w:val="24"/>
        </w:rPr>
      </w:pPr>
      <w:r w:rsidRPr="00727F29">
        <w:rPr>
          <w:b/>
          <w:sz w:val="24"/>
          <w:szCs w:val="24"/>
        </w:rPr>
        <w:t>11.2.</w:t>
      </w:r>
      <w:r w:rsidRPr="00727F29">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727F29" w:rsidRDefault="00202E1F" w:rsidP="00202E1F">
      <w:pPr>
        <w:pStyle w:val="Default"/>
        <w:jc w:val="both"/>
        <w:rPr>
          <w:rFonts w:ascii="Times New Roman" w:hAnsi="Times New Roman" w:cs="Times New Roman"/>
          <w:color w:val="auto"/>
        </w:rPr>
      </w:pPr>
      <w:r w:rsidRPr="00727F29">
        <w:rPr>
          <w:rFonts w:ascii="Times New Roman" w:hAnsi="Times New Roman" w:cs="Times New Roman"/>
          <w:b/>
          <w:color w:val="auto"/>
        </w:rPr>
        <w:t xml:space="preserve">11.3. </w:t>
      </w:r>
      <w:r w:rsidRPr="00727F29">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727F29" w:rsidRDefault="00202E1F" w:rsidP="00202E1F">
      <w:pPr>
        <w:autoSpaceDE w:val="0"/>
        <w:autoSpaceDN w:val="0"/>
        <w:adjustRightInd w:val="0"/>
        <w:spacing w:before="240" w:after="240"/>
        <w:rPr>
          <w:b/>
          <w:bCs/>
          <w:sz w:val="24"/>
          <w:szCs w:val="24"/>
        </w:rPr>
      </w:pPr>
      <w:r w:rsidRPr="00727F29">
        <w:rPr>
          <w:b/>
          <w:bCs/>
          <w:sz w:val="24"/>
          <w:szCs w:val="24"/>
        </w:rPr>
        <w:lastRenderedPageBreak/>
        <w:t>12. MODELO DE GESTÃO DO CONTRATO</w:t>
      </w:r>
    </w:p>
    <w:p w:rsidR="00202E1F" w:rsidRPr="00727F29" w:rsidRDefault="00202E1F" w:rsidP="00202E1F">
      <w:pPr>
        <w:autoSpaceDE w:val="0"/>
        <w:autoSpaceDN w:val="0"/>
        <w:adjustRightInd w:val="0"/>
        <w:spacing w:before="240"/>
        <w:rPr>
          <w:sz w:val="24"/>
          <w:szCs w:val="24"/>
        </w:rPr>
      </w:pPr>
      <w:r w:rsidRPr="00727F29">
        <w:rPr>
          <w:b/>
          <w:sz w:val="24"/>
          <w:szCs w:val="24"/>
        </w:rPr>
        <w:t xml:space="preserve">12.1. </w:t>
      </w:r>
      <w:r w:rsidRPr="00727F29">
        <w:rPr>
          <w:sz w:val="24"/>
          <w:szCs w:val="24"/>
        </w:rPr>
        <w:t>A gestão dos contratos será feita por servidor da Secretaria de Administração, que será designado por portaria e que deverá acompanhar de maneira geral o andamento das contratações.</w:t>
      </w:r>
    </w:p>
    <w:p w:rsidR="00202E1F" w:rsidRPr="00727F29" w:rsidRDefault="00202E1F" w:rsidP="00202E1F">
      <w:pPr>
        <w:shd w:val="clear" w:color="auto" w:fill="FFFFFF"/>
        <w:jc w:val="both"/>
        <w:rPr>
          <w:sz w:val="24"/>
          <w:szCs w:val="24"/>
        </w:rPr>
      </w:pPr>
      <w:r w:rsidRPr="00727F29">
        <w:rPr>
          <w:b/>
          <w:sz w:val="24"/>
          <w:szCs w:val="24"/>
        </w:rPr>
        <w:t xml:space="preserve">12.2. </w:t>
      </w:r>
      <w:r w:rsidRPr="00727F29">
        <w:rPr>
          <w:sz w:val="24"/>
          <w:szCs w:val="24"/>
        </w:rPr>
        <w:t xml:space="preserve">Fica indicado a Servidora </w:t>
      </w:r>
      <w:r w:rsidRPr="00727F29">
        <w:rPr>
          <w:b/>
          <w:sz w:val="24"/>
          <w:szCs w:val="24"/>
        </w:rPr>
        <w:t>CELINA DALLABRIDA</w:t>
      </w:r>
      <w:r w:rsidRPr="00727F29">
        <w:rPr>
          <w:sz w:val="24"/>
          <w:szCs w:val="24"/>
        </w:rPr>
        <w:t>, investida no cargo de Supervisora de Ensino como fiscal de contrato.</w:t>
      </w:r>
      <w:r w:rsidRPr="00727F29">
        <w:rPr>
          <w:b/>
          <w:sz w:val="24"/>
          <w:szCs w:val="24"/>
        </w:rPr>
        <w:t xml:space="preserve"> </w:t>
      </w:r>
    </w:p>
    <w:p w:rsidR="00202E1F" w:rsidRPr="00727F29" w:rsidRDefault="00202E1F" w:rsidP="00202E1F">
      <w:pPr>
        <w:shd w:val="clear" w:color="auto" w:fill="FFFFFF"/>
        <w:jc w:val="both"/>
        <w:rPr>
          <w:sz w:val="24"/>
          <w:szCs w:val="24"/>
        </w:rPr>
      </w:pPr>
      <w:r w:rsidRPr="00727F29">
        <w:rPr>
          <w:b/>
          <w:sz w:val="24"/>
          <w:szCs w:val="24"/>
        </w:rPr>
        <w:t xml:space="preserve">12.3. </w:t>
      </w:r>
      <w:r w:rsidRPr="00727F29">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727F29" w:rsidRDefault="00202E1F" w:rsidP="00202E1F">
      <w:pPr>
        <w:shd w:val="clear" w:color="auto" w:fill="FFFFFF"/>
        <w:jc w:val="both"/>
        <w:rPr>
          <w:sz w:val="24"/>
          <w:szCs w:val="24"/>
        </w:rPr>
      </w:pPr>
      <w:r w:rsidRPr="00727F29">
        <w:rPr>
          <w:b/>
          <w:sz w:val="24"/>
          <w:szCs w:val="24"/>
        </w:rPr>
        <w:t xml:space="preserve">12.4. </w:t>
      </w:r>
      <w:r w:rsidRPr="00727F29">
        <w:rPr>
          <w:sz w:val="24"/>
          <w:szCs w:val="24"/>
        </w:rPr>
        <w:t>O fiscal do contrato informará a seus superiores, em tempo hábil para a adoção das medidas convenientes, a situação que demandar decisão ou providência que ultrapasse sua competência.</w:t>
      </w:r>
    </w:p>
    <w:p w:rsidR="00202E1F" w:rsidRPr="00727F29" w:rsidRDefault="00202E1F" w:rsidP="00202E1F">
      <w:pPr>
        <w:shd w:val="clear" w:color="auto" w:fill="FFFFFF"/>
        <w:jc w:val="both"/>
        <w:rPr>
          <w:sz w:val="24"/>
          <w:szCs w:val="24"/>
        </w:rPr>
      </w:pPr>
      <w:r w:rsidRPr="00727F29">
        <w:rPr>
          <w:b/>
          <w:sz w:val="24"/>
          <w:szCs w:val="24"/>
        </w:rPr>
        <w:t xml:space="preserve">12.5. </w:t>
      </w:r>
      <w:r w:rsidRPr="00727F29">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727F29" w:rsidRDefault="00202E1F" w:rsidP="00202E1F">
      <w:pPr>
        <w:shd w:val="clear" w:color="auto" w:fill="FFFFFF"/>
        <w:jc w:val="both"/>
        <w:rPr>
          <w:sz w:val="24"/>
          <w:szCs w:val="24"/>
        </w:rPr>
      </w:pPr>
      <w:r w:rsidRPr="00727F29">
        <w:rPr>
          <w:b/>
          <w:sz w:val="24"/>
          <w:szCs w:val="24"/>
        </w:rPr>
        <w:t xml:space="preserve">12.6. </w:t>
      </w:r>
      <w:r w:rsidRPr="00727F29">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727F29" w:rsidRDefault="00202E1F" w:rsidP="00202E1F">
      <w:pPr>
        <w:shd w:val="clear" w:color="auto" w:fill="FFFFFF"/>
        <w:jc w:val="both"/>
        <w:rPr>
          <w:sz w:val="24"/>
          <w:szCs w:val="24"/>
        </w:rPr>
      </w:pPr>
      <w:r w:rsidRPr="00727F29">
        <w:rPr>
          <w:b/>
          <w:sz w:val="24"/>
          <w:szCs w:val="24"/>
        </w:rPr>
        <w:t xml:space="preserve">12.7. </w:t>
      </w:r>
      <w:r w:rsidRPr="00727F29">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202E1F" w:rsidRDefault="00202E1F">
      <w:pPr>
        <w:rPr>
          <w:b/>
          <w:bCs/>
          <w:sz w:val="24"/>
          <w:szCs w:val="24"/>
        </w:rPr>
      </w:pPr>
      <w:r>
        <w:rPr>
          <w:b/>
          <w:bCs/>
          <w:sz w:val="24"/>
          <w:szCs w:val="24"/>
        </w:rPr>
        <w:br w:type="page"/>
      </w:r>
    </w:p>
    <w:p w:rsidR="009E637F" w:rsidRPr="00EB7669" w:rsidRDefault="009E637F" w:rsidP="00202E1F">
      <w:pPr>
        <w:autoSpaceDE w:val="0"/>
        <w:autoSpaceDN w:val="0"/>
        <w:adjustRightInd w:val="0"/>
        <w:jc w:val="center"/>
        <w:rPr>
          <w:b/>
          <w:bCs/>
          <w:sz w:val="24"/>
          <w:szCs w:val="24"/>
        </w:rPr>
      </w:pPr>
      <w:r w:rsidRPr="00EB7669">
        <w:rPr>
          <w:b/>
          <w:bCs/>
          <w:sz w:val="24"/>
          <w:szCs w:val="24"/>
        </w:rPr>
        <w:lastRenderedPageBreak/>
        <w:t>ANEXO II – MODELO DE PROPOSTA</w:t>
      </w:r>
    </w:p>
    <w:p w:rsidR="00C372DF" w:rsidRPr="00EB7669" w:rsidRDefault="009E637F" w:rsidP="00C71E46">
      <w:pPr>
        <w:autoSpaceDE w:val="0"/>
        <w:autoSpaceDN w:val="0"/>
        <w:adjustRightInd w:val="0"/>
        <w:spacing w:after="240"/>
        <w:jc w:val="center"/>
        <w:rPr>
          <w:b/>
          <w:bCs/>
          <w:sz w:val="24"/>
          <w:szCs w:val="24"/>
        </w:rPr>
      </w:pPr>
      <w:r w:rsidRPr="00EB7669">
        <w:rPr>
          <w:b/>
          <w:bCs/>
          <w:sz w:val="24"/>
          <w:szCs w:val="24"/>
        </w:rPr>
        <w:t>PREGÃO Nº</w:t>
      </w:r>
      <w:r w:rsidR="00F2159C" w:rsidRPr="00EB7669">
        <w:rPr>
          <w:b/>
          <w:bCs/>
          <w:sz w:val="24"/>
          <w:szCs w:val="24"/>
        </w:rPr>
        <w:t xml:space="preserve"> </w:t>
      </w:r>
      <w:r w:rsidR="00EB7669" w:rsidRPr="00EB7669">
        <w:rPr>
          <w:b/>
          <w:bCs/>
          <w:sz w:val="24"/>
          <w:szCs w:val="24"/>
        </w:rPr>
        <w:t>23</w:t>
      </w:r>
      <w:r w:rsidRPr="00EB7669">
        <w:rPr>
          <w:b/>
          <w:bCs/>
          <w:sz w:val="24"/>
          <w:szCs w:val="24"/>
        </w:rPr>
        <w:t>/</w:t>
      </w:r>
      <w:r w:rsidR="0029480A" w:rsidRPr="00EB7669">
        <w:rPr>
          <w:b/>
          <w:bCs/>
          <w:sz w:val="24"/>
          <w:szCs w:val="24"/>
        </w:rPr>
        <w:t>202</w:t>
      </w:r>
      <w:r w:rsidR="00A31AC2" w:rsidRPr="00EB7669">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91"/>
        <w:gridCol w:w="608"/>
        <w:gridCol w:w="6362"/>
        <w:gridCol w:w="705"/>
        <w:gridCol w:w="850"/>
        <w:gridCol w:w="762"/>
      </w:tblGrid>
      <w:tr w:rsidR="00FA06CB" w:rsidRPr="00FA06CB" w:rsidTr="00EB7669">
        <w:trPr>
          <w:trHeight w:val="680"/>
        </w:trPr>
        <w:tc>
          <w:tcPr>
            <w:tcW w:w="696" w:type="dxa"/>
            <w:tcBorders>
              <w:top w:val="single" w:sz="2" w:space="0" w:color="000000"/>
              <w:left w:val="single" w:sz="2" w:space="0" w:color="000000"/>
              <w:bottom w:val="single" w:sz="2" w:space="0" w:color="000000"/>
            </w:tcBorders>
            <w:shd w:val="clear" w:color="auto" w:fill="auto"/>
            <w:vAlign w:val="center"/>
          </w:tcPr>
          <w:p w:rsidR="00FA06CB" w:rsidRPr="008F1503" w:rsidRDefault="00FA06CB" w:rsidP="00F27A97">
            <w:pPr>
              <w:pStyle w:val="Contedodatabela"/>
              <w:jc w:val="center"/>
              <w:rPr>
                <w:rFonts w:ascii="Times New Roman" w:hAnsi="Times New Roman" w:cs="Times New Roman"/>
                <w:b/>
                <w:sz w:val="20"/>
                <w:szCs w:val="20"/>
              </w:rPr>
            </w:pPr>
            <w:r w:rsidRPr="008F1503">
              <w:rPr>
                <w:rFonts w:ascii="Times New Roman" w:hAnsi="Times New Roman" w:cs="Times New Roman"/>
                <w:b/>
                <w:sz w:val="20"/>
                <w:szCs w:val="20"/>
              </w:rPr>
              <w:t>Item</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648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567" w:type="dxa"/>
            <w:tcBorders>
              <w:top w:val="single" w:sz="2" w:space="0" w:color="000000"/>
              <w:left w:val="single" w:sz="2" w:space="0" w:color="000000"/>
              <w:bottom w:val="single" w:sz="2" w:space="0" w:color="000000"/>
            </w:tcBorders>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850"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 xml:space="preserve">Preço </w:t>
            </w:r>
          </w:p>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Unitário</w:t>
            </w: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EB7669">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Total</w:t>
            </w:r>
          </w:p>
        </w:tc>
      </w:tr>
      <w:tr w:rsidR="00EB7669" w:rsidRPr="00FA06CB" w:rsidTr="00EB7669">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EB7669" w:rsidRPr="008F1503" w:rsidRDefault="00EB7669" w:rsidP="00EB7669">
            <w:pPr>
              <w:pStyle w:val="Contedodatabela"/>
              <w:jc w:val="center"/>
              <w:rPr>
                <w:rFonts w:ascii="Times New Roman" w:hAnsi="Times New Roman" w:cs="Times New Roman"/>
                <w:b/>
                <w:sz w:val="20"/>
                <w:szCs w:val="20"/>
              </w:rPr>
            </w:pPr>
            <w:r w:rsidRPr="008F1503">
              <w:rPr>
                <w:rFonts w:ascii="Times New Roman" w:hAnsi="Times New Roman" w:cs="Times New Roman"/>
                <w:b/>
                <w:sz w:val="20"/>
                <w:szCs w:val="20"/>
              </w:rPr>
              <w:t>1</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669" w:rsidRPr="00316F32" w:rsidRDefault="00EB7669" w:rsidP="00EB7669">
            <w:pPr>
              <w:pStyle w:val="Contedodatabela"/>
              <w:jc w:val="center"/>
              <w:rPr>
                <w:rFonts w:ascii="Times New Roman" w:hAnsi="Times New Roman" w:cs="Times New Roman"/>
                <w:sz w:val="22"/>
                <w:szCs w:val="22"/>
              </w:rPr>
            </w:pPr>
            <w:proofErr w:type="spellStart"/>
            <w:r w:rsidRPr="00316F32">
              <w:rPr>
                <w:rFonts w:ascii="Times New Roman" w:hAnsi="Times New Roman" w:cs="Times New Roman"/>
                <w:sz w:val="22"/>
                <w:szCs w:val="22"/>
              </w:rPr>
              <w:t>Und</w:t>
            </w:r>
            <w:proofErr w:type="spellEnd"/>
          </w:p>
        </w:tc>
        <w:tc>
          <w:tcPr>
            <w:tcW w:w="6488" w:type="dxa"/>
            <w:tcBorders>
              <w:top w:val="single" w:sz="2" w:space="0" w:color="000000"/>
              <w:left w:val="single" w:sz="2" w:space="0" w:color="000000"/>
              <w:bottom w:val="single" w:sz="2" w:space="0" w:color="000000"/>
            </w:tcBorders>
            <w:shd w:val="clear" w:color="auto" w:fill="auto"/>
          </w:tcPr>
          <w:p w:rsidR="00EB7669" w:rsidRPr="00912E76" w:rsidRDefault="00EB7669" w:rsidP="00EB7669">
            <w:pPr>
              <w:pStyle w:val="Contefadodatabela"/>
              <w:tabs>
                <w:tab w:val="left" w:pos="1590"/>
              </w:tabs>
              <w:jc w:val="both"/>
              <w:rPr>
                <w:rFonts w:ascii="Times New Roman" w:hAnsi="Times New Roman"/>
                <w:sz w:val="16"/>
                <w:szCs w:val="16"/>
              </w:rPr>
            </w:pPr>
            <w:r w:rsidRPr="00316F32">
              <w:rPr>
                <w:rFonts w:ascii="Times New Roman" w:hAnsi="Times New Roman"/>
                <w:b/>
                <w:sz w:val="22"/>
                <w:szCs w:val="22"/>
              </w:rPr>
              <w:t>Carrinho de bebê para passeio</w:t>
            </w:r>
            <w:r w:rsidRPr="00316F32">
              <w:rPr>
                <w:rFonts w:ascii="Times New Roman" w:hAnsi="Times New Roman"/>
                <w:sz w:val="22"/>
                <w:szCs w:val="22"/>
              </w:rPr>
              <w:t xml:space="preserve"> - duplo, indicado para gêmeos, capacidade para dois bebês, com freios, capota retrátil e sistema de suspensão. Estrutura de aço, tecido removível e lavável, encosto regulável com cinto de segurança, com protetor de ombros, bandeja porta-copos removível e de fácil encaixe, capota removível e retrátil. Trava de fechamento, composição têxtil 100% poliéster, com certificação pelo Inmetro. </w:t>
            </w:r>
          </w:p>
        </w:tc>
        <w:tc>
          <w:tcPr>
            <w:tcW w:w="567" w:type="dxa"/>
            <w:tcBorders>
              <w:top w:val="single" w:sz="2" w:space="0" w:color="000000"/>
              <w:left w:val="single" w:sz="2" w:space="0" w:color="000000"/>
              <w:bottom w:val="single" w:sz="2" w:space="0" w:color="000000"/>
            </w:tcBorders>
            <w:vAlign w:val="center"/>
          </w:tcPr>
          <w:p w:rsidR="00EB7669" w:rsidRPr="00316F32" w:rsidRDefault="00EB7669" w:rsidP="00EB7669">
            <w:pPr>
              <w:pStyle w:val="Contefadodatabela"/>
              <w:ind w:right="57"/>
              <w:jc w:val="center"/>
              <w:rPr>
                <w:rFonts w:ascii="Times New Roman" w:hAnsi="Times New Roman"/>
                <w:sz w:val="22"/>
                <w:szCs w:val="22"/>
              </w:rPr>
            </w:pPr>
            <w:r w:rsidRPr="00316F32">
              <w:rPr>
                <w:rFonts w:ascii="Times New Roman" w:hAnsi="Times New Roman"/>
                <w:sz w:val="22"/>
                <w:szCs w:val="22"/>
              </w:rPr>
              <w:t>5</w:t>
            </w:r>
          </w:p>
        </w:tc>
        <w:tc>
          <w:tcPr>
            <w:tcW w:w="850" w:type="dxa"/>
            <w:tcBorders>
              <w:top w:val="single" w:sz="2" w:space="0" w:color="000000"/>
              <w:left w:val="single" w:sz="2" w:space="0" w:color="000000"/>
              <w:bottom w:val="single" w:sz="2" w:space="0" w:color="000000"/>
            </w:tcBorders>
            <w:shd w:val="clear" w:color="auto" w:fill="auto"/>
            <w:vAlign w:val="center"/>
          </w:tcPr>
          <w:p w:rsidR="00EB7669" w:rsidRPr="00FA06CB" w:rsidRDefault="00EB7669" w:rsidP="00EB7669">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669" w:rsidRPr="00FA06CB" w:rsidRDefault="00EB7669" w:rsidP="00EB7669">
            <w:pPr>
              <w:pStyle w:val="Contefadodatabela"/>
              <w:jc w:val="right"/>
              <w:rPr>
                <w:rFonts w:ascii="Times New Roman" w:hAnsi="Times New Roman"/>
                <w:sz w:val="20"/>
                <w:szCs w:val="20"/>
              </w:rPr>
            </w:pPr>
          </w:p>
        </w:tc>
      </w:tr>
      <w:tr w:rsidR="00EB7669" w:rsidRPr="00FA06CB" w:rsidTr="00EB7669">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EB7669" w:rsidRPr="008F1503" w:rsidRDefault="00EB7669" w:rsidP="00EB7669">
            <w:pPr>
              <w:pStyle w:val="Contedodatabela"/>
              <w:jc w:val="center"/>
              <w:rPr>
                <w:rFonts w:ascii="Times New Roman" w:hAnsi="Times New Roman" w:cs="Times New Roman"/>
                <w:b/>
                <w:sz w:val="20"/>
                <w:szCs w:val="20"/>
              </w:rPr>
            </w:pPr>
            <w:r w:rsidRPr="008F1503">
              <w:rPr>
                <w:rFonts w:ascii="Times New Roman" w:hAnsi="Times New Roman" w:cs="Times New Roman"/>
                <w:b/>
                <w:sz w:val="20"/>
                <w:szCs w:val="20"/>
              </w:rPr>
              <w:t>2</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669" w:rsidRPr="00316F32" w:rsidRDefault="00EB7669" w:rsidP="00EB7669">
            <w:pPr>
              <w:jc w:val="center"/>
              <w:rPr>
                <w:sz w:val="22"/>
                <w:szCs w:val="22"/>
              </w:rPr>
            </w:pPr>
            <w:proofErr w:type="spellStart"/>
            <w:r w:rsidRPr="00316F32">
              <w:rPr>
                <w:sz w:val="22"/>
                <w:szCs w:val="22"/>
              </w:rPr>
              <w:t>Und</w:t>
            </w:r>
            <w:proofErr w:type="spellEnd"/>
          </w:p>
        </w:tc>
        <w:tc>
          <w:tcPr>
            <w:tcW w:w="6488" w:type="dxa"/>
            <w:tcBorders>
              <w:top w:val="single" w:sz="2" w:space="0" w:color="000000"/>
              <w:left w:val="single" w:sz="2" w:space="0" w:color="000000"/>
              <w:bottom w:val="single" w:sz="2" w:space="0" w:color="000000"/>
            </w:tcBorders>
            <w:shd w:val="clear" w:color="auto" w:fill="auto"/>
          </w:tcPr>
          <w:p w:rsidR="00EB7669" w:rsidRPr="00912E76" w:rsidRDefault="00EB7669" w:rsidP="00EB7669">
            <w:pPr>
              <w:pStyle w:val="Contefadodatabela"/>
              <w:tabs>
                <w:tab w:val="left" w:pos="1590"/>
              </w:tabs>
              <w:jc w:val="both"/>
              <w:rPr>
                <w:rFonts w:ascii="Times New Roman" w:hAnsi="Times New Roman"/>
                <w:sz w:val="16"/>
                <w:szCs w:val="16"/>
              </w:rPr>
            </w:pPr>
            <w:r w:rsidRPr="00316F32">
              <w:rPr>
                <w:rFonts w:ascii="Times New Roman" w:hAnsi="Times New Roman"/>
                <w:b/>
                <w:sz w:val="22"/>
                <w:szCs w:val="22"/>
              </w:rPr>
              <w:t>Mesa de alimentação para berçário com 5 lugares</w:t>
            </w:r>
            <w:r w:rsidRPr="00316F32">
              <w:rPr>
                <w:rFonts w:ascii="Times New Roman" w:hAnsi="Times New Roman"/>
                <w:sz w:val="22"/>
                <w:szCs w:val="22"/>
              </w:rPr>
              <w:t xml:space="preserve"> - com estrutura com pés em tubo de aço 1 (parede 1,50). Laterais com tubo 1 (parede 1,50) com barramento duplo. Travessa superior em tubo 1 (parede 1,50) de apoio ao tampo. Travessa horizontal em tubo de aço 1/1/4 (parede 1,50) para unir as laterais da mesa. Fechamento dos topos e sapatas com ponteiras injetadas na cor laranja, fixadas através de encaixe e rebitadas a estrutura através de rebites </w:t>
            </w:r>
            <w:r>
              <w:rPr>
                <w:rFonts w:ascii="Times New Roman" w:hAnsi="Times New Roman"/>
                <w:sz w:val="22"/>
                <w:szCs w:val="22"/>
              </w:rPr>
              <w:t>de repuxo de alumínio 4,8 x 16.</w:t>
            </w:r>
          </w:p>
        </w:tc>
        <w:tc>
          <w:tcPr>
            <w:tcW w:w="567" w:type="dxa"/>
            <w:tcBorders>
              <w:top w:val="single" w:sz="2" w:space="0" w:color="000000"/>
              <w:left w:val="single" w:sz="2" w:space="0" w:color="000000"/>
              <w:bottom w:val="single" w:sz="2" w:space="0" w:color="000000"/>
            </w:tcBorders>
            <w:vAlign w:val="center"/>
          </w:tcPr>
          <w:p w:rsidR="00EB7669" w:rsidRPr="00316F32" w:rsidRDefault="00EB7669" w:rsidP="00EB7669">
            <w:pPr>
              <w:pStyle w:val="Contefadodatabela"/>
              <w:ind w:right="57"/>
              <w:jc w:val="center"/>
              <w:rPr>
                <w:rFonts w:ascii="Times New Roman" w:hAnsi="Times New Roman"/>
                <w:sz w:val="22"/>
                <w:szCs w:val="22"/>
              </w:rPr>
            </w:pPr>
            <w:r w:rsidRPr="00316F32">
              <w:rPr>
                <w:rFonts w:ascii="Times New Roman" w:hAnsi="Times New Roman"/>
                <w:sz w:val="22"/>
                <w:szCs w:val="22"/>
              </w:rPr>
              <w:t>1</w:t>
            </w:r>
          </w:p>
        </w:tc>
        <w:tc>
          <w:tcPr>
            <w:tcW w:w="850" w:type="dxa"/>
            <w:tcBorders>
              <w:top w:val="single" w:sz="2" w:space="0" w:color="000000"/>
              <w:left w:val="single" w:sz="2" w:space="0" w:color="000000"/>
              <w:bottom w:val="single" w:sz="2" w:space="0" w:color="000000"/>
            </w:tcBorders>
            <w:shd w:val="clear" w:color="auto" w:fill="auto"/>
            <w:vAlign w:val="center"/>
          </w:tcPr>
          <w:p w:rsidR="00EB7669" w:rsidRPr="00FA06CB" w:rsidRDefault="00EB7669" w:rsidP="00EB7669">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669" w:rsidRPr="00FA06CB" w:rsidRDefault="00EB7669" w:rsidP="00EB7669">
            <w:pPr>
              <w:pStyle w:val="Contefadodatabela"/>
              <w:jc w:val="right"/>
              <w:rPr>
                <w:rFonts w:ascii="Times New Roman" w:hAnsi="Times New Roman"/>
                <w:sz w:val="20"/>
                <w:szCs w:val="20"/>
              </w:rPr>
            </w:pPr>
          </w:p>
        </w:tc>
      </w:tr>
      <w:tr w:rsidR="00EB7669" w:rsidRPr="00FA06CB" w:rsidTr="00EB7669">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EB7669" w:rsidRPr="008F1503" w:rsidRDefault="00EB7669" w:rsidP="00EB7669">
            <w:pPr>
              <w:pStyle w:val="Contedodatabela"/>
              <w:jc w:val="center"/>
              <w:rPr>
                <w:rFonts w:ascii="Times New Roman" w:hAnsi="Times New Roman" w:cs="Times New Roman"/>
                <w:b/>
                <w:sz w:val="20"/>
                <w:szCs w:val="20"/>
              </w:rPr>
            </w:pPr>
            <w:r w:rsidRPr="008F1503">
              <w:rPr>
                <w:rFonts w:ascii="Times New Roman" w:hAnsi="Times New Roman" w:cs="Times New Roman"/>
                <w:b/>
                <w:sz w:val="20"/>
                <w:szCs w:val="20"/>
              </w:rPr>
              <w:t>3</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669" w:rsidRPr="00316F32" w:rsidRDefault="00EB7669" w:rsidP="00EB7669">
            <w:pPr>
              <w:jc w:val="center"/>
              <w:rPr>
                <w:sz w:val="22"/>
                <w:szCs w:val="22"/>
              </w:rPr>
            </w:pPr>
            <w:proofErr w:type="spellStart"/>
            <w:r w:rsidRPr="00316F32">
              <w:rPr>
                <w:sz w:val="22"/>
                <w:szCs w:val="22"/>
              </w:rPr>
              <w:t>Und</w:t>
            </w:r>
            <w:proofErr w:type="spellEnd"/>
          </w:p>
        </w:tc>
        <w:tc>
          <w:tcPr>
            <w:tcW w:w="6488" w:type="dxa"/>
            <w:tcBorders>
              <w:top w:val="single" w:sz="2" w:space="0" w:color="000000"/>
              <w:left w:val="single" w:sz="2" w:space="0" w:color="000000"/>
              <w:bottom w:val="single" w:sz="2" w:space="0" w:color="000000"/>
            </w:tcBorders>
            <w:shd w:val="clear" w:color="auto" w:fill="auto"/>
          </w:tcPr>
          <w:p w:rsidR="00EB7669" w:rsidRPr="00316F32" w:rsidRDefault="00EB7669" w:rsidP="00EB7669">
            <w:pPr>
              <w:pStyle w:val="Contefadodatabela"/>
              <w:tabs>
                <w:tab w:val="left" w:pos="1590"/>
              </w:tabs>
              <w:jc w:val="both"/>
              <w:rPr>
                <w:rFonts w:ascii="Times New Roman" w:hAnsi="Times New Roman"/>
                <w:sz w:val="22"/>
                <w:szCs w:val="22"/>
              </w:rPr>
            </w:pPr>
            <w:r w:rsidRPr="00316F32">
              <w:rPr>
                <w:rFonts w:ascii="Times New Roman" w:hAnsi="Times New Roman"/>
                <w:b/>
                <w:sz w:val="22"/>
                <w:szCs w:val="22"/>
              </w:rPr>
              <w:t>Tatame EVA</w:t>
            </w:r>
            <w:r>
              <w:rPr>
                <w:rFonts w:ascii="Times New Roman" w:hAnsi="Times New Roman"/>
                <w:sz w:val="22"/>
                <w:szCs w:val="22"/>
              </w:rPr>
              <w:t xml:space="preserve"> – com</w:t>
            </w:r>
            <w:r w:rsidRPr="00316F32">
              <w:rPr>
                <w:rFonts w:ascii="Times New Roman" w:hAnsi="Times New Roman"/>
                <w:sz w:val="22"/>
                <w:szCs w:val="22"/>
              </w:rPr>
              <w:t xml:space="preserve"> 1m x 1m x 30 mm emborrachados - encaixe universal, </w:t>
            </w:r>
            <w:proofErr w:type="spellStart"/>
            <w:r w:rsidRPr="00316F32">
              <w:rPr>
                <w:rFonts w:ascii="Times New Roman" w:hAnsi="Times New Roman"/>
                <w:sz w:val="22"/>
                <w:szCs w:val="22"/>
              </w:rPr>
              <w:t>royal</w:t>
            </w:r>
            <w:proofErr w:type="spellEnd"/>
            <w:r w:rsidRPr="00316F32">
              <w:rPr>
                <w:rFonts w:ascii="Times New Roman" w:hAnsi="Times New Roman"/>
                <w:sz w:val="22"/>
                <w:szCs w:val="22"/>
              </w:rPr>
              <w:t xml:space="preserve"> vermelho, em metros quadrados, uma placa = 1m², composição: EVA, peso: 3kg cada placa, acompanha três bordas de acabamento, absorção de impacto alta, textura antiderrapante, atóxico, impermeável, isolante térmico, leve e fácil de carregar, fácil higiene. </w:t>
            </w:r>
          </w:p>
        </w:tc>
        <w:tc>
          <w:tcPr>
            <w:tcW w:w="567" w:type="dxa"/>
            <w:tcBorders>
              <w:top w:val="single" w:sz="2" w:space="0" w:color="000000"/>
              <w:left w:val="single" w:sz="2" w:space="0" w:color="000000"/>
              <w:bottom w:val="single" w:sz="2" w:space="0" w:color="000000"/>
            </w:tcBorders>
            <w:vAlign w:val="center"/>
          </w:tcPr>
          <w:p w:rsidR="00EB7669" w:rsidRPr="00316F32" w:rsidRDefault="00EB7669" w:rsidP="00EB7669">
            <w:pPr>
              <w:pStyle w:val="Contefadodatabela"/>
              <w:ind w:right="57"/>
              <w:jc w:val="center"/>
              <w:rPr>
                <w:rFonts w:ascii="Times New Roman" w:hAnsi="Times New Roman"/>
                <w:sz w:val="22"/>
                <w:szCs w:val="22"/>
              </w:rPr>
            </w:pPr>
            <w:r w:rsidRPr="00316F32">
              <w:rPr>
                <w:rFonts w:ascii="Times New Roman" w:hAnsi="Times New Roman"/>
                <w:sz w:val="22"/>
                <w:szCs w:val="22"/>
              </w:rPr>
              <w:t>14</w:t>
            </w:r>
          </w:p>
        </w:tc>
        <w:tc>
          <w:tcPr>
            <w:tcW w:w="850" w:type="dxa"/>
            <w:tcBorders>
              <w:top w:val="single" w:sz="2" w:space="0" w:color="000000"/>
              <w:left w:val="single" w:sz="2" w:space="0" w:color="000000"/>
              <w:bottom w:val="single" w:sz="2" w:space="0" w:color="000000"/>
            </w:tcBorders>
            <w:shd w:val="clear" w:color="auto" w:fill="auto"/>
            <w:vAlign w:val="center"/>
          </w:tcPr>
          <w:p w:rsidR="00EB7669" w:rsidRPr="00FA06CB" w:rsidRDefault="00EB7669" w:rsidP="00EB7669">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669" w:rsidRPr="00FA06CB" w:rsidRDefault="00EB7669" w:rsidP="00EB7669">
            <w:pPr>
              <w:pStyle w:val="Contefadodatabela"/>
              <w:jc w:val="right"/>
              <w:rPr>
                <w:rFonts w:ascii="Times New Roman" w:hAnsi="Times New Roman"/>
                <w:sz w:val="20"/>
                <w:szCs w:val="20"/>
              </w:rPr>
            </w:pPr>
          </w:p>
        </w:tc>
      </w:tr>
      <w:tr w:rsidR="00EB7669" w:rsidRPr="00FA06CB" w:rsidTr="00EB7669">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EB7669" w:rsidRPr="008F1503" w:rsidRDefault="00EB7669" w:rsidP="00EB7669">
            <w:pPr>
              <w:pStyle w:val="Contedodatabela"/>
              <w:jc w:val="center"/>
              <w:rPr>
                <w:rFonts w:ascii="Times New Roman" w:hAnsi="Times New Roman" w:cs="Times New Roman"/>
                <w:b/>
                <w:sz w:val="20"/>
                <w:szCs w:val="20"/>
              </w:rPr>
            </w:pPr>
            <w:r w:rsidRPr="008F1503">
              <w:rPr>
                <w:rFonts w:ascii="Times New Roman" w:hAnsi="Times New Roman" w:cs="Times New Roman"/>
                <w:b/>
                <w:sz w:val="20"/>
                <w:szCs w:val="20"/>
              </w:rPr>
              <w:t>4</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669" w:rsidRPr="00316F32" w:rsidRDefault="00EB7669" w:rsidP="00EB7669">
            <w:pPr>
              <w:jc w:val="center"/>
              <w:rPr>
                <w:sz w:val="22"/>
                <w:szCs w:val="22"/>
              </w:rPr>
            </w:pPr>
            <w:proofErr w:type="spellStart"/>
            <w:r w:rsidRPr="00316F32">
              <w:rPr>
                <w:sz w:val="22"/>
                <w:szCs w:val="22"/>
              </w:rPr>
              <w:t>Und</w:t>
            </w:r>
            <w:proofErr w:type="spellEnd"/>
          </w:p>
        </w:tc>
        <w:tc>
          <w:tcPr>
            <w:tcW w:w="6488" w:type="dxa"/>
            <w:tcBorders>
              <w:top w:val="single" w:sz="2" w:space="0" w:color="000000"/>
              <w:left w:val="single" w:sz="2" w:space="0" w:color="000000"/>
              <w:bottom w:val="single" w:sz="2" w:space="0" w:color="000000"/>
            </w:tcBorders>
            <w:shd w:val="clear" w:color="auto" w:fill="auto"/>
          </w:tcPr>
          <w:p w:rsidR="00EB7669" w:rsidRPr="00316F32" w:rsidRDefault="00EB7669" w:rsidP="00EB7669">
            <w:pPr>
              <w:pStyle w:val="Contefadodatabela"/>
              <w:tabs>
                <w:tab w:val="left" w:pos="1590"/>
              </w:tabs>
              <w:jc w:val="both"/>
              <w:rPr>
                <w:rFonts w:ascii="Times New Roman" w:hAnsi="Times New Roman"/>
                <w:sz w:val="22"/>
                <w:szCs w:val="22"/>
              </w:rPr>
            </w:pPr>
            <w:r w:rsidRPr="00316F32">
              <w:rPr>
                <w:rFonts w:ascii="Times New Roman" w:hAnsi="Times New Roman"/>
                <w:b/>
                <w:sz w:val="22"/>
                <w:szCs w:val="22"/>
              </w:rPr>
              <w:t>Berços para bebes</w:t>
            </w:r>
            <w:r>
              <w:rPr>
                <w:rFonts w:ascii="Times New Roman" w:hAnsi="Times New Roman"/>
                <w:b/>
                <w:sz w:val="22"/>
                <w:szCs w:val="22"/>
              </w:rPr>
              <w:t xml:space="preserve"> -</w:t>
            </w:r>
            <w:r w:rsidRPr="00316F32">
              <w:rPr>
                <w:rFonts w:ascii="Times New Roman" w:hAnsi="Times New Roman"/>
                <w:sz w:val="22"/>
                <w:szCs w:val="22"/>
              </w:rPr>
              <w:t xml:space="preserve"> com laterais de madeira, cabeceiras fabricadas em </w:t>
            </w:r>
            <w:proofErr w:type="spellStart"/>
            <w:r w:rsidRPr="00316F32">
              <w:rPr>
                <w:rFonts w:ascii="Times New Roman" w:hAnsi="Times New Roman"/>
                <w:sz w:val="22"/>
                <w:szCs w:val="22"/>
              </w:rPr>
              <w:t>mdp</w:t>
            </w:r>
            <w:proofErr w:type="spellEnd"/>
            <w:r w:rsidRPr="00316F32">
              <w:rPr>
                <w:rFonts w:ascii="Times New Roman" w:hAnsi="Times New Roman"/>
                <w:sz w:val="22"/>
                <w:szCs w:val="22"/>
              </w:rPr>
              <w:t xml:space="preserve"> de 15mm revestido em laminado </w:t>
            </w:r>
            <w:proofErr w:type="spellStart"/>
            <w:r w:rsidRPr="00316F32">
              <w:rPr>
                <w:rFonts w:ascii="Times New Roman" w:hAnsi="Times New Roman"/>
                <w:sz w:val="22"/>
                <w:szCs w:val="22"/>
              </w:rPr>
              <w:t>melamínico</w:t>
            </w:r>
            <w:proofErr w:type="spellEnd"/>
            <w:r w:rsidRPr="00316F32">
              <w:rPr>
                <w:rFonts w:ascii="Times New Roman" w:hAnsi="Times New Roman"/>
                <w:sz w:val="22"/>
                <w:szCs w:val="22"/>
              </w:rPr>
              <w:t xml:space="preserve"> de baixa pressão, borda em pp 2 mm colado a quente pelo sistema hot </w:t>
            </w:r>
            <w:proofErr w:type="spellStart"/>
            <w:r w:rsidRPr="00316F32">
              <w:rPr>
                <w:rFonts w:ascii="Times New Roman" w:hAnsi="Times New Roman"/>
                <w:sz w:val="22"/>
                <w:szCs w:val="22"/>
              </w:rPr>
              <w:t>melting</w:t>
            </w:r>
            <w:proofErr w:type="spellEnd"/>
            <w:r w:rsidRPr="00316F32">
              <w:rPr>
                <w:rFonts w:ascii="Times New Roman" w:hAnsi="Times New Roman"/>
                <w:sz w:val="22"/>
                <w:szCs w:val="22"/>
              </w:rPr>
              <w:t xml:space="preserve"> na mesma cor do móvel em todo o seu contorno. Fixação das grades através de parafusos. Grades em </w:t>
            </w:r>
            <w:proofErr w:type="spellStart"/>
            <w:r w:rsidRPr="00316F32">
              <w:rPr>
                <w:rFonts w:ascii="Times New Roman" w:hAnsi="Times New Roman"/>
                <w:sz w:val="22"/>
                <w:szCs w:val="22"/>
              </w:rPr>
              <w:t>pvc</w:t>
            </w:r>
            <w:proofErr w:type="spellEnd"/>
            <w:r w:rsidRPr="00316F32">
              <w:rPr>
                <w:rFonts w:ascii="Times New Roman" w:hAnsi="Times New Roman"/>
                <w:sz w:val="22"/>
                <w:szCs w:val="22"/>
              </w:rPr>
              <w:t xml:space="preserve"> virgem atóxico </w:t>
            </w:r>
            <w:proofErr w:type="spellStart"/>
            <w:r w:rsidRPr="00316F32">
              <w:rPr>
                <w:rFonts w:ascii="Times New Roman" w:hAnsi="Times New Roman"/>
                <w:sz w:val="22"/>
                <w:szCs w:val="22"/>
              </w:rPr>
              <w:t>estrudado</w:t>
            </w:r>
            <w:proofErr w:type="spellEnd"/>
            <w:r w:rsidRPr="00316F32">
              <w:rPr>
                <w:rFonts w:ascii="Times New Roman" w:hAnsi="Times New Roman"/>
                <w:sz w:val="22"/>
                <w:szCs w:val="22"/>
              </w:rPr>
              <w:t xml:space="preserve">, contendo 2 barras horizontal 60x25mm, 08 varetas verticais 47x14 cada lado , medida total da grade 1300x665mm, a base (lastro) peça única em </w:t>
            </w:r>
            <w:proofErr w:type="spellStart"/>
            <w:r w:rsidRPr="00316F32">
              <w:rPr>
                <w:rFonts w:ascii="Times New Roman" w:hAnsi="Times New Roman"/>
                <w:sz w:val="22"/>
                <w:szCs w:val="22"/>
              </w:rPr>
              <w:t>mdp</w:t>
            </w:r>
            <w:proofErr w:type="spellEnd"/>
            <w:r w:rsidRPr="00316F32">
              <w:rPr>
                <w:rFonts w:ascii="Times New Roman" w:hAnsi="Times New Roman"/>
                <w:sz w:val="22"/>
                <w:szCs w:val="22"/>
              </w:rPr>
              <w:t xml:space="preserve"> 9mm med.: 1295 x 595mm, guia de sustentação da base em madeira maciça 22x42mm comprimento de 1300mm. Medida</w:t>
            </w:r>
            <w:r>
              <w:rPr>
                <w:rFonts w:ascii="Times New Roman" w:hAnsi="Times New Roman"/>
                <w:sz w:val="22"/>
                <w:szCs w:val="22"/>
              </w:rPr>
              <w:t xml:space="preserve"> total do berço: 1330x680x970mm.</w:t>
            </w:r>
          </w:p>
        </w:tc>
        <w:tc>
          <w:tcPr>
            <w:tcW w:w="567" w:type="dxa"/>
            <w:tcBorders>
              <w:top w:val="single" w:sz="2" w:space="0" w:color="000000"/>
              <w:left w:val="single" w:sz="2" w:space="0" w:color="000000"/>
              <w:bottom w:val="single" w:sz="2" w:space="0" w:color="000000"/>
            </w:tcBorders>
            <w:vAlign w:val="center"/>
          </w:tcPr>
          <w:p w:rsidR="00EB7669" w:rsidRPr="00316F32" w:rsidRDefault="00EB7669" w:rsidP="00EB7669">
            <w:pPr>
              <w:pStyle w:val="Contefadodatabela"/>
              <w:ind w:right="57"/>
              <w:jc w:val="center"/>
              <w:rPr>
                <w:rFonts w:ascii="Times New Roman" w:hAnsi="Times New Roman"/>
                <w:sz w:val="22"/>
                <w:szCs w:val="22"/>
              </w:rPr>
            </w:pPr>
            <w:r w:rsidRPr="00316F32">
              <w:rPr>
                <w:rFonts w:ascii="Times New Roman" w:hAnsi="Times New Roman"/>
                <w:sz w:val="22"/>
                <w:szCs w:val="22"/>
              </w:rPr>
              <w:t>15</w:t>
            </w:r>
          </w:p>
        </w:tc>
        <w:tc>
          <w:tcPr>
            <w:tcW w:w="850" w:type="dxa"/>
            <w:tcBorders>
              <w:top w:val="single" w:sz="2" w:space="0" w:color="000000"/>
              <w:left w:val="single" w:sz="2" w:space="0" w:color="000000"/>
              <w:bottom w:val="single" w:sz="2" w:space="0" w:color="000000"/>
            </w:tcBorders>
            <w:shd w:val="clear" w:color="auto" w:fill="auto"/>
            <w:vAlign w:val="center"/>
          </w:tcPr>
          <w:p w:rsidR="00EB7669" w:rsidRPr="00FA06CB" w:rsidRDefault="00EB7669" w:rsidP="00EB7669">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669" w:rsidRPr="00FA06CB" w:rsidRDefault="00EB7669" w:rsidP="00EB7669">
            <w:pPr>
              <w:pStyle w:val="Contefadodatabela"/>
              <w:jc w:val="right"/>
              <w:rPr>
                <w:rFonts w:ascii="Times New Roman" w:hAnsi="Times New Roman"/>
                <w:sz w:val="20"/>
                <w:szCs w:val="20"/>
              </w:rPr>
            </w:pPr>
          </w:p>
        </w:tc>
      </w:tr>
      <w:tr w:rsidR="00EB7669" w:rsidRPr="00FA06CB" w:rsidTr="00EB7669">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EB7669" w:rsidRPr="008F1503" w:rsidRDefault="00EB7669" w:rsidP="00EB7669">
            <w:pPr>
              <w:pStyle w:val="Contedodatabela"/>
              <w:jc w:val="center"/>
              <w:rPr>
                <w:rFonts w:ascii="Times New Roman" w:hAnsi="Times New Roman" w:cs="Times New Roman"/>
                <w:b/>
                <w:sz w:val="20"/>
                <w:szCs w:val="20"/>
              </w:rPr>
            </w:pPr>
            <w:r w:rsidRPr="008F1503">
              <w:rPr>
                <w:rFonts w:ascii="Times New Roman" w:hAnsi="Times New Roman" w:cs="Times New Roman"/>
                <w:b/>
                <w:sz w:val="20"/>
                <w:szCs w:val="20"/>
              </w:rPr>
              <w:t>5</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669" w:rsidRPr="00316F32" w:rsidRDefault="00EB7669" w:rsidP="00EB7669">
            <w:pPr>
              <w:jc w:val="center"/>
              <w:rPr>
                <w:sz w:val="22"/>
                <w:szCs w:val="22"/>
              </w:rPr>
            </w:pPr>
            <w:proofErr w:type="spellStart"/>
            <w:r w:rsidRPr="00316F32">
              <w:rPr>
                <w:sz w:val="22"/>
                <w:szCs w:val="22"/>
              </w:rPr>
              <w:t>Und</w:t>
            </w:r>
            <w:proofErr w:type="spellEnd"/>
          </w:p>
        </w:tc>
        <w:tc>
          <w:tcPr>
            <w:tcW w:w="6488" w:type="dxa"/>
            <w:tcBorders>
              <w:top w:val="single" w:sz="2" w:space="0" w:color="000000"/>
              <w:left w:val="single" w:sz="2" w:space="0" w:color="000000"/>
              <w:bottom w:val="single" w:sz="2" w:space="0" w:color="000000"/>
            </w:tcBorders>
            <w:shd w:val="clear" w:color="auto" w:fill="auto"/>
          </w:tcPr>
          <w:p w:rsidR="00EB7669" w:rsidRPr="00316F32" w:rsidRDefault="00EB7669" w:rsidP="00EB7669">
            <w:pPr>
              <w:pStyle w:val="Contefadodatabela"/>
              <w:tabs>
                <w:tab w:val="left" w:pos="1590"/>
              </w:tabs>
              <w:jc w:val="both"/>
              <w:rPr>
                <w:rFonts w:ascii="Times New Roman" w:hAnsi="Times New Roman"/>
                <w:sz w:val="22"/>
                <w:szCs w:val="22"/>
              </w:rPr>
            </w:pPr>
            <w:r w:rsidRPr="00316F32">
              <w:rPr>
                <w:rFonts w:ascii="Times New Roman" w:hAnsi="Times New Roman"/>
                <w:b/>
                <w:sz w:val="22"/>
                <w:szCs w:val="22"/>
              </w:rPr>
              <w:t>Colchão de berço de bebês -</w:t>
            </w:r>
            <w:r w:rsidRPr="00316F32">
              <w:rPr>
                <w:rFonts w:ascii="Times New Roman" w:hAnsi="Times New Roman"/>
                <w:sz w:val="22"/>
                <w:szCs w:val="22"/>
              </w:rPr>
              <w:t xml:space="preserve"> fabricado com espuma de poliuretano de alta qualidade, tratamento </w:t>
            </w:r>
            <w:proofErr w:type="spellStart"/>
            <w:r w:rsidRPr="00316F32">
              <w:rPr>
                <w:rFonts w:ascii="Times New Roman" w:hAnsi="Times New Roman"/>
                <w:sz w:val="22"/>
                <w:szCs w:val="22"/>
              </w:rPr>
              <w:t>anti-ácaros</w:t>
            </w:r>
            <w:proofErr w:type="spellEnd"/>
            <w:r w:rsidRPr="00316F32">
              <w:rPr>
                <w:rFonts w:ascii="Times New Roman" w:hAnsi="Times New Roman"/>
                <w:sz w:val="22"/>
                <w:szCs w:val="22"/>
              </w:rPr>
              <w:t xml:space="preserve"> e </w:t>
            </w:r>
            <w:proofErr w:type="spellStart"/>
            <w:r w:rsidRPr="00316F32">
              <w:rPr>
                <w:rFonts w:ascii="Times New Roman" w:hAnsi="Times New Roman"/>
                <w:sz w:val="22"/>
                <w:szCs w:val="22"/>
              </w:rPr>
              <w:t>anti-fungos</w:t>
            </w:r>
            <w:proofErr w:type="spellEnd"/>
            <w:r w:rsidRPr="00316F32">
              <w:rPr>
                <w:rFonts w:ascii="Times New Roman" w:hAnsi="Times New Roman"/>
                <w:sz w:val="22"/>
                <w:szCs w:val="22"/>
              </w:rPr>
              <w:t xml:space="preserve">, d- 18 com 100mm de espessura, revestido um lado em tecido com tratamento </w:t>
            </w:r>
            <w:proofErr w:type="spellStart"/>
            <w:r w:rsidRPr="00316F32">
              <w:rPr>
                <w:rFonts w:ascii="Times New Roman" w:hAnsi="Times New Roman"/>
                <w:sz w:val="22"/>
                <w:szCs w:val="22"/>
              </w:rPr>
              <w:t>anti-ácaro</w:t>
            </w:r>
            <w:proofErr w:type="spellEnd"/>
            <w:r w:rsidRPr="00316F32">
              <w:rPr>
                <w:rFonts w:ascii="Times New Roman" w:hAnsi="Times New Roman"/>
                <w:sz w:val="22"/>
                <w:szCs w:val="22"/>
              </w:rPr>
              <w:t xml:space="preserve">, </w:t>
            </w:r>
            <w:proofErr w:type="spellStart"/>
            <w:r w:rsidRPr="00316F32">
              <w:rPr>
                <w:rFonts w:ascii="Times New Roman" w:hAnsi="Times New Roman"/>
                <w:sz w:val="22"/>
                <w:szCs w:val="22"/>
              </w:rPr>
              <w:t>anti-mofo</w:t>
            </w:r>
            <w:proofErr w:type="spellEnd"/>
            <w:r w:rsidRPr="00316F32">
              <w:rPr>
                <w:rFonts w:ascii="Times New Roman" w:hAnsi="Times New Roman"/>
                <w:sz w:val="22"/>
                <w:szCs w:val="22"/>
              </w:rPr>
              <w:t xml:space="preserve"> e antialérgico e parte superior em plástico atóxico, medindo 1300x600x100mm, contendo selo do Inmetro. </w:t>
            </w:r>
          </w:p>
        </w:tc>
        <w:tc>
          <w:tcPr>
            <w:tcW w:w="567" w:type="dxa"/>
            <w:tcBorders>
              <w:top w:val="single" w:sz="2" w:space="0" w:color="000000"/>
              <w:left w:val="single" w:sz="2" w:space="0" w:color="000000"/>
              <w:bottom w:val="single" w:sz="2" w:space="0" w:color="000000"/>
            </w:tcBorders>
            <w:vAlign w:val="center"/>
          </w:tcPr>
          <w:p w:rsidR="00EB7669" w:rsidRPr="00316F32" w:rsidRDefault="00EB7669" w:rsidP="00EB7669">
            <w:pPr>
              <w:pStyle w:val="Contefadodatabela"/>
              <w:ind w:right="57"/>
              <w:jc w:val="center"/>
              <w:rPr>
                <w:rFonts w:ascii="Times New Roman" w:hAnsi="Times New Roman"/>
                <w:sz w:val="22"/>
                <w:szCs w:val="22"/>
              </w:rPr>
            </w:pPr>
            <w:r w:rsidRPr="00316F32">
              <w:rPr>
                <w:rFonts w:ascii="Times New Roman" w:hAnsi="Times New Roman"/>
                <w:sz w:val="22"/>
                <w:szCs w:val="22"/>
              </w:rPr>
              <w:t>15</w:t>
            </w:r>
          </w:p>
        </w:tc>
        <w:tc>
          <w:tcPr>
            <w:tcW w:w="850" w:type="dxa"/>
            <w:tcBorders>
              <w:top w:val="single" w:sz="2" w:space="0" w:color="000000"/>
              <w:left w:val="single" w:sz="2" w:space="0" w:color="000000"/>
              <w:bottom w:val="single" w:sz="2" w:space="0" w:color="000000"/>
            </w:tcBorders>
            <w:shd w:val="clear" w:color="auto" w:fill="auto"/>
            <w:vAlign w:val="center"/>
          </w:tcPr>
          <w:p w:rsidR="00EB7669" w:rsidRPr="00FA06CB" w:rsidRDefault="00EB7669" w:rsidP="00EB7669">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669" w:rsidRPr="00FA06CB" w:rsidRDefault="00EB7669" w:rsidP="00EB7669">
            <w:pPr>
              <w:pStyle w:val="Contefadodatabela"/>
              <w:jc w:val="right"/>
              <w:rPr>
                <w:rFonts w:ascii="Times New Roman" w:hAnsi="Times New Roman"/>
                <w:sz w:val="20"/>
                <w:szCs w:val="20"/>
              </w:rPr>
            </w:pPr>
          </w:p>
        </w:tc>
      </w:tr>
      <w:tr w:rsidR="00EB7669" w:rsidRPr="00FA06CB" w:rsidTr="00EB7669">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EB7669" w:rsidRPr="008F1503" w:rsidRDefault="00EB7669" w:rsidP="00EB7669">
            <w:pPr>
              <w:pStyle w:val="Contedodatabela"/>
              <w:jc w:val="center"/>
              <w:rPr>
                <w:rFonts w:ascii="Times New Roman" w:hAnsi="Times New Roman" w:cs="Times New Roman"/>
                <w:b/>
                <w:sz w:val="20"/>
                <w:szCs w:val="20"/>
              </w:rPr>
            </w:pPr>
            <w:r w:rsidRPr="008F1503">
              <w:rPr>
                <w:rFonts w:ascii="Times New Roman" w:hAnsi="Times New Roman" w:cs="Times New Roman"/>
                <w:b/>
                <w:sz w:val="20"/>
                <w:szCs w:val="20"/>
              </w:rPr>
              <w:t>6</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669" w:rsidRPr="00316F32" w:rsidRDefault="00EB7669" w:rsidP="00EB7669">
            <w:pPr>
              <w:jc w:val="center"/>
              <w:rPr>
                <w:sz w:val="22"/>
                <w:szCs w:val="22"/>
              </w:rPr>
            </w:pPr>
            <w:proofErr w:type="spellStart"/>
            <w:r w:rsidRPr="00316F32">
              <w:rPr>
                <w:sz w:val="22"/>
                <w:szCs w:val="22"/>
              </w:rPr>
              <w:t>Und</w:t>
            </w:r>
            <w:proofErr w:type="spellEnd"/>
          </w:p>
        </w:tc>
        <w:tc>
          <w:tcPr>
            <w:tcW w:w="6488" w:type="dxa"/>
            <w:tcBorders>
              <w:top w:val="single" w:sz="2" w:space="0" w:color="000000"/>
              <w:left w:val="single" w:sz="2" w:space="0" w:color="000000"/>
              <w:bottom w:val="single" w:sz="2" w:space="0" w:color="000000"/>
            </w:tcBorders>
            <w:shd w:val="clear" w:color="auto" w:fill="auto"/>
          </w:tcPr>
          <w:p w:rsidR="00EB7669" w:rsidRPr="00316F32" w:rsidRDefault="00EB7669" w:rsidP="00EB7669">
            <w:pPr>
              <w:pStyle w:val="Contefadodatabela"/>
              <w:tabs>
                <w:tab w:val="left" w:pos="1590"/>
              </w:tabs>
              <w:jc w:val="both"/>
              <w:rPr>
                <w:rFonts w:ascii="Times New Roman" w:hAnsi="Times New Roman"/>
                <w:sz w:val="22"/>
                <w:szCs w:val="22"/>
              </w:rPr>
            </w:pPr>
            <w:r w:rsidRPr="00316F32">
              <w:rPr>
                <w:rFonts w:ascii="Times New Roman" w:hAnsi="Times New Roman"/>
                <w:b/>
                <w:sz w:val="22"/>
                <w:szCs w:val="22"/>
              </w:rPr>
              <w:t>Trocador de fraldas</w:t>
            </w:r>
            <w:r w:rsidRPr="00316F32">
              <w:rPr>
                <w:rFonts w:ascii="Times New Roman" w:hAnsi="Times New Roman"/>
                <w:sz w:val="22"/>
                <w:szCs w:val="22"/>
              </w:rPr>
              <w:t xml:space="preserve"> - impermeável polietileno - 20 kg.</w:t>
            </w:r>
          </w:p>
        </w:tc>
        <w:tc>
          <w:tcPr>
            <w:tcW w:w="567" w:type="dxa"/>
            <w:tcBorders>
              <w:top w:val="single" w:sz="2" w:space="0" w:color="000000"/>
              <w:left w:val="single" w:sz="2" w:space="0" w:color="000000"/>
              <w:bottom w:val="single" w:sz="2" w:space="0" w:color="000000"/>
            </w:tcBorders>
            <w:vAlign w:val="center"/>
          </w:tcPr>
          <w:p w:rsidR="00EB7669" w:rsidRPr="00316F32" w:rsidRDefault="00EB7669" w:rsidP="00EB7669">
            <w:pPr>
              <w:pStyle w:val="Contefadodatabela"/>
              <w:ind w:right="57"/>
              <w:jc w:val="center"/>
              <w:rPr>
                <w:rFonts w:ascii="Times New Roman" w:hAnsi="Times New Roman"/>
                <w:sz w:val="22"/>
                <w:szCs w:val="22"/>
              </w:rPr>
            </w:pPr>
            <w:r w:rsidRPr="00316F32">
              <w:rPr>
                <w:rFonts w:ascii="Times New Roman" w:hAnsi="Times New Roman"/>
                <w:sz w:val="22"/>
                <w:szCs w:val="22"/>
              </w:rPr>
              <w:t>2</w:t>
            </w:r>
          </w:p>
        </w:tc>
        <w:tc>
          <w:tcPr>
            <w:tcW w:w="850" w:type="dxa"/>
            <w:tcBorders>
              <w:top w:val="single" w:sz="2" w:space="0" w:color="000000"/>
              <w:left w:val="single" w:sz="2" w:space="0" w:color="000000"/>
              <w:bottom w:val="single" w:sz="2" w:space="0" w:color="000000"/>
            </w:tcBorders>
            <w:shd w:val="clear" w:color="auto" w:fill="auto"/>
            <w:vAlign w:val="center"/>
          </w:tcPr>
          <w:p w:rsidR="00EB7669" w:rsidRPr="00FA06CB" w:rsidRDefault="00EB7669" w:rsidP="00EB7669">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669" w:rsidRPr="00FA06CB" w:rsidRDefault="00EB7669" w:rsidP="00EB7669">
            <w:pPr>
              <w:pStyle w:val="Contefadodatabela"/>
              <w:jc w:val="right"/>
              <w:rPr>
                <w:rFonts w:ascii="Times New Roman" w:hAnsi="Times New Roman"/>
                <w:sz w:val="20"/>
                <w:szCs w:val="20"/>
              </w:rPr>
            </w:pPr>
          </w:p>
        </w:tc>
      </w:tr>
      <w:tr w:rsidR="00EB7669" w:rsidRPr="00FA06CB" w:rsidTr="00EB7669">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EB7669" w:rsidRPr="008F1503" w:rsidRDefault="00EB7669" w:rsidP="00EB7669">
            <w:pPr>
              <w:pStyle w:val="Contedodatabela"/>
              <w:jc w:val="center"/>
              <w:rPr>
                <w:rFonts w:ascii="Times New Roman" w:hAnsi="Times New Roman" w:cs="Times New Roman"/>
                <w:b/>
                <w:sz w:val="20"/>
                <w:szCs w:val="20"/>
              </w:rPr>
            </w:pPr>
            <w:r w:rsidRPr="008F1503">
              <w:rPr>
                <w:rFonts w:ascii="Times New Roman" w:hAnsi="Times New Roman" w:cs="Times New Roman"/>
                <w:b/>
                <w:sz w:val="20"/>
                <w:szCs w:val="20"/>
              </w:rPr>
              <w:lastRenderedPageBreak/>
              <w:t>7</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669" w:rsidRPr="00316F32" w:rsidRDefault="00EB7669" w:rsidP="00EB7669">
            <w:pPr>
              <w:jc w:val="center"/>
              <w:rPr>
                <w:sz w:val="22"/>
                <w:szCs w:val="22"/>
              </w:rPr>
            </w:pPr>
            <w:proofErr w:type="spellStart"/>
            <w:r w:rsidRPr="00316F32">
              <w:rPr>
                <w:sz w:val="22"/>
                <w:szCs w:val="22"/>
              </w:rPr>
              <w:t>Und</w:t>
            </w:r>
            <w:proofErr w:type="spellEnd"/>
          </w:p>
        </w:tc>
        <w:tc>
          <w:tcPr>
            <w:tcW w:w="6488" w:type="dxa"/>
            <w:tcBorders>
              <w:top w:val="single" w:sz="2" w:space="0" w:color="000000"/>
              <w:left w:val="single" w:sz="2" w:space="0" w:color="000000"/>
              <w:bottom w:val="single" w:sz="2" w:space="0" w:color="000000"/>
            </w:tcBorders>
            <w:shd w:val="clear" w:color="auto" w:fill="auto"/>
          </w:tcPr>
          <w:p w:rsidR="00EB7669" w:rsidRPr="00316F32" w:rsidRDefault="00EB7669" w:rsidP="00EB7669">
            <w:pPr>
              <w:pStyle w:val="Contefadodatabela"/>
              <w:tabs>
                <w:tab w:val="left" w:pos="1590"/>
              </w:tabs>
              <w:jc w:val="both"/>
              <w:rPr>
                <w:rFonts w:ascii="Times New Roman" w:hAnsi="Times New Roman"/>
                <w:sz w:val="22"/>
                <w:szCs w:val="22"/>
              </w:rPr>
            </w:pPr>
            <w:r w:rsidRPr="00316F32">
              <w:rPr>
                <w:rFonts w:ascii="Times New Roman" w:hAnsi="Times New Roman"/>
                <w:b/>
                <w:sz w:val="22"/>
                <w:szCs w:val="22"/>
              </w:rPr>
              <w:t>Nichos</w:t>
            </w:r>
            <w:r w:rsidRPr="00316F32">
              <w:rPr>
                <w:rFonts w:ascii="Times New Roman" w:hAnsi="Times New Roman"/>
                <w:sz w:val="22"/>
                <w:szCs w:val="22"/>
              </w:rPr>
              <w:t xml:space="preserve"> </w:t>
            </w:r>
            <w:r w:rsidRPr="00316F32">
              <w:rPr>
                <w:rFonts w:ascii="Times New Roman" w:hAnsi="Times New Roman"/>
                <w:b/>
                <w:sz w:val="22"/>
                <w:szCs w:val="22"/>
              </w:rPr>
              <w:t xml:space="preserve">em </w:t>
            </w:r>
            <w:proofErr w:type="spellStart"/>
            <w:r w:rsidRPr="00316F32">
              <w:rPr>
                <w:rFonts w:ascii="Times New Roman" w:hAnsi="Times New Roman"/>
                <w:b/>
                <w:sz w:val="22"/>
                <w:szCs w:val="22"/>
              </w:rPr>
              <w:t>mdf</w:t>
            </w:r>
            <w:proofErr w:type="spellEnd"/>
            <w:r w:rsidRPr="00316F32">
              <w:rPr>
                <w:rFonts w:ascii="Times New Roman" w:hAnsi="Times New Roman"/>
                <w:sz w:val="22"/>
                <w:szCs w:val="22"/>
              </w:rPr>
              <w:t xml:space="preserve"> </w:t>
            </w:r>
            <w:r>
              <w:rPr>
                <w:rFonts w:ascii="Times New Roman" w:hAnsi="Times New Roman"/>
                <w:sz w:val="22"/>
                <w:szCs w:val="22"/>
              </w:rPr>
              <w:t>–</w:t>
            </w:r>
            <w:r w:rsidRPr="00316F32">
              <w:rPr>
                <w:rFonts w:ascii="Times New Roman" w:hAnsi="Times New Roman"/>
                <w:sz w:val="22"/>
                <w:szCs w:val="22"/>
              </w:rPr>
              <w:t xml:space="preserve"> </w:t>
            </w:r>
            <w:r>
              <w:rPr>
                <w:rFonts w:ascii="Times New Roman" w:hAnsi="Times New Roman"/>
                <w:sz w:val="22"/>
                <w:szCs w:val="22"/>
              </w:rPr>
              <w:t xml:space="preserve">com </w:t>
            </w:r>
            <w:r w:rsidRPr="00316F32">
              <w:rPr>
                <w:rFonts w:ascii="Times New Roman" w:hAnsi="Times New Roman"/>
                <w:sz w:val="22"/>
                <w:szCs w:val="22"/>
              </w:rPr>
              <w:t xml:space="preserve">18mm </w:t>
            </w:r>
            <w:proofErr w:type="spellStart"/>
            <w:r w:rsidRPr="00316F32">
              <w:rPr>
                <w:rFonts w:ascii="Times New Roman" w:hAnsi="Times New Roman"/>
                <w:sz w:val="22"/>
                <w:szCs w:val="22"/>
              </w:rPr>
              <w:t>standart</w:t>
            </w:r>
            <w:proofErr w:type="spellEnd"/>
            <w:r w:rsidRPr="00316F32">
              <w:rPr>
                <w:rFonts w:ascii="Times New Roman" w:hAnsi="Times New Roman"/>
                <w:sz w:val="22"/>
                <w:szCs w:val="22"/>
              </w:rPr>
              <w:t xml:space="preserve"> na cor </w:t>
            </w:r>
            <w:proofErr w:type="spellStart"/>
            <w:r w:rsidRPr="00316F32">
              <w:rPr>
                <w:rFonts w:ascii="Times New Roman" w:hAnsi="Times New Roman"/>
                <w:sz w:val="22"/>
                <w:szCs w:val="22"/>
              </w:rPr>
              <w:t>palisandro</w:t>
            </w:r>
            <w:proofErr w:type="spellEnd"/>
            <w:r w:rsidRPr="00316F32">
              <w:rPr>
                <w:rFonts w:ascii="Times New Roman" w:hAnsi="Times New Roman"/>
                <w:sz w:val="22"/>
                <w:szCs w:val="22"/>
              </w:rPr>
              <w:t xml:space="preserve"> ártico, medindo 0.70m de frente, com 0.35m de altura e 0.25m de profundidade, com no mínimo 6 compartimentos. </w:t>
            </w:r>
          </w:p>
        </w:tc>
        <w:tc>
          <w:tcPr>
            <w:tcW w:w="567" w:type="dxa"/>
            <w:tcBorders>
              <w:top w:val="single" w:sz="2" w:space="0" w:color="000000"/>
              <w:left w:val="single" w:sz="2" w:space="0" w:color="000000"/>
              <w:bottom w:val="single" w:sz="2" w:space="0" w:color="000000"/>
            </w:tcBorders>
            <w:vAlign w:val="center"/>
          </w:tcPr>
          <w:p w:rsidR="00EB7669" w:rsidRPr="00316F32" w:rsidRDefault="00EB7669" w:rsidP="00EB7669">
            <w:pPr>
              <w:pStyle w:val="Contefadodatabela"/>
              <w:ind w:right="57"/>
              <w:jc w:val="center"/>
              <w:rPr>
                <w:rFonts w:ascii="Times New Roman" w:hAnsi="Times New Roman"/>
                <w:sz w:val="22"/>
                <w:szCs w:val="22"/>
              </w:rPr>
            </w:pPr>
            <w:r w:rsidRPr="00316F32">
              <w:rPr>
                <w:rFonts w:ascii="Times New Roman" w:hAnsi="Times New Roman"/>
                <w:sz w:val="22"/>
                <w:szCs w:val="22"/>
              </w:rPr>
              <w:t>1</w:t>
            </w:r>
          </w:p>
        </w:tc>
        <w:tc>
          <w:tcPr>
            <w:tcW w:w="850" w:type="dxa"/>
            <w:tcBorders>
              <w:top w:val="single" w:sz="2" w:space="0" w:color="000000"/>
              <w:left w:val="single" w:sz="2" w:space="0" w:color="000000"/>
              <w:bottom w:val="single" w:sz="2" w:space="0" w:color="000000"/>
            </w:tcBorders>
            <w:shd w:val="clear" w:color="auto" w:fill="auto"/>
            <w:vAlign w:val="center"/>
          </w:tcPr>
          <w:p w:rsidR="00EB7669" w:rsidRPr="00FA06CB" w:rsidRDefault="00EB7669" w:rsidP="00EB7669">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669" w:rsidRPr="00FA06CB" w:rsidRDefault="00EB7669" w:rsidP="00EB7669">
            <w:pPr>
              <w:pStyle w:val="Contefadodatabela"/>
              <w:jc w:val="right"/>
              <w:rPr>
                <w:rFonts w:ascii="Times New Roman" w:hAnsi="Times New Roman"/>
                <w:sz w:val="20"/>
                <w:szCs w:val="20"/>
              </w:rPr>
            </w:pPr>
          </w:p>
        </w:tc>
      </w:tr>
      <w:tr w:rsidR="00EB7669" w:rsidRPr="00FA06CB" w:rsidTr="00EB7669">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EB7669" w:rsidRPr="008F1503" w:rsidRDefault="00EB7669" w:rsidP="00EB7669">
            <w:pPr>
              <w:pStyle w:val="Contedodatabela"/>
              <w:jc w:val="center"/>
              <w:rPr>
                <w:rFonts w:ascii="Times New Roman" w:hAnsi="Times New Roman" w:cs="Times New Roman"/>
                <w:b/>
                <w:sz w:val="20"/>
                <w:szCs w:val="20"/>
              </w:rPr>
            </w:pPr>
            <w:r w:rsidRPr="008F1503">
              <w:rPr>
                <w:rFonts w:ascii="Times New Roman" w:hAnsi="Times New Roman" w:cs="Times New Roman"/>
                <w:b/>
                <w:sz w:val="20"/>
                <w:szCs w:val="20"/>
              </w:rPr>
              <w:t>8</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669" w:rsidRPr="00316F32" w:rsidRDefault="00EB7669" w:rsidP="00EB7669">
            <w:pPr>
              <w:jc w:val="center"/>
              <w:rPr>
                <w:sz w:val="22"/>
                <w:szCs w:val="22"/>
              </w:rPr>
            </w:pPr>
            <w:proofErr w:type="spellStart"/>
            <w:r w:rsidRPr="00316F32">
              <w:rPr>
                <w:sz w:val="22"/>
                <w:szCs w:val="22"/>
              </w:rPr>
              <w:t>Und</w:t>
            </w:r>
            <w:proofErr w:type="spellEnd"/>
          </w:p>
        </w:tc>
        <w:tc>
          <w:tcPr>
            <w:tcW w:w="6488" w:type="dxa"/>
            <w:tcBorders>
              <w:top w:val="single" w:sz="2" w:space="0" w:color="000000"/>
              <w:left w:val="single" w:sz="2" w:space="0" w:color="000000"/>
              <w:bottom w:val="single" w:sz="2" w:space="0" w:color="000000"/>
            </w:tcBorders>
            <w:shd w:val="clear" w:color="auto" w:fill="auto"/>
          </w:tcPr>
          <w:p w:rsidR="00EB7669" w:rsidRPr="00316F32" w:rsidRDefault="00EB7669" w:rsidP="00EB7669">
            <w:pPr>
              <w:pStyle w:val="Contefadodatabela"/>
              <w:tabs>
                <w:tab w:val="left" w:pos="1590"/>
              </w:tabs>
              <w:jc w:val="both"/>
              <w:rPr>
                <w:rFonts w:ascii="Times New Roman" w:hAnsi="Times New Roman"/>
                <w:sz w:val="22"/>
                <w:szCs w:val="22"/>
              </w:rPr>
            </w:pPr>
            <w:r w:rsidRPr="00316F32">
              <w:rPr>
                <w:rFonts w:ascii="Times New Roman" w:hAnsi="Times New Roman"/>
                <w:b/>
                <w:sz w:val="22"/>
                <w:szCs w:val="22"/>
              </w:rPr>
              <w:t>Armário</w:t>
            </w:r>
            <w:r w:rsidRPr="00316F32">
              <w:rPr>
                <w:rFonts w:ascii="Times New Roman" w:hAnsi="Times New Roman"/>
                <w:sz w:val="22"/>
                <w:szCs w:val="22"/>
              </w:rPr>
              <w:t xml:space="preserve"> </w:t>
            </w:r>
            <w:r w:rsidRPr="00EB7669">
              <w:rPr>
                <w:rFonts w:ascii="Times New Roman" w:hAnsi="Times New Roman"/>
                <w:b/>
                <w:sz w:val="22"/>
                <w:szCs w:val="22"/>
              </w:rPr>
              <w:t xml:space="preserve">em </w:t>
            </w:r>
            <w:proofErr w:type="spellStart"/>
            <w:r w:rsidRPr="00EB7669">
              <w:rPr>
                <w:rFonts w:ascii="Times New Roman" w:hAnsi="Times New Roman"/>
                <w:b/>
                <w:sz w:val="22"/>
                <w:szCs w:val="22"/>
              </w:rPr>
              <w:t>mdf</w:t>
            </w:r>
            <w:proofErr w:type="spellEnd"/>
            <w:r w:rsidRPr="00316F32">
              <w:rPr>
                <w:rFonts w:ascii="Times New Roman" w:hAnsi="Times New Roman"/>
                <w:sz w:val="22"/>
                <w:szCs w:val="22"/>
              </w:rPr>
              <w:t xml:space="preserve"> </w:t>
            </w:r>
            <w:r w:rsidRPr="00EB7669">
              <w:rPr>
                <w:rFonts w:ascii="Times New Roman" w:hAnsi="Times New Roman"/>
                <w:b/>
                <w:sz w:val="22"/>
                <w:szCs w:val="22"/>
              </w:rPr>
              <w:t>madeirado</w:t>
            </w:r>
            <w:r>
              <w:rPr>
                <w:rFonts w:ascii="Times New Roman" w:hAnsi="Times New Roman"/>
                <w:sz w:val="22"/>
                <w:szCs w:val="22"/>
              </w:rPr>
              <w:t xml:space="preserve"> - com</w:t>
            </w:r>
            <w:r w:rsidRPr="00316F32">
              <w:rPr>
                <w:rFonts w:ascii="Times New Roman" w:hAnsi="Times New Roman"/>
                <w:sz w:val="22"/>
                <w:szCs w:val="22"/>
              </w:rPr>
              <w:t xml:space="preserve"> 18mm de espessura, 2 portas, 6 prateleiras, puxadores em </w:t>
            </w:r>
            <w:proofErr w:type="spellStart"/>
            <w:r w:rsidRPr="00316F32">
              <w:rPr>
                <w:rFonts w:ascii="Times New Roman" w:hAnsi="Times New Roman"/>
                <w:sz w:val="22"/>
                <w:szCs w:val="22"/>
              </w:rPr>
              <w:t>abs</w:t>
            </w:r>
            <w:proofErr w:type="spellEnd"/>
            <w:r w:rsidRPr="00316F32">
              <w:rPr>
                <w:rFonts w:ascii="Times New Roman" w:hAnsi="Times New Roman"/>
                <w:sz w:val="22"/>
                <w:szCs w:val="22"/>
              </w:rPr>
              <w:t xml:space="preserve">, multiuso com chave, cor </w:t>
            </w:r>
            <w:proofErr w:type="spellStart"/>
            <w:r w:rsidRPr="00316F32">
              <w:rPr>
                <w:rFonts w:ascii="Times New Roman" w:hAnsi="Times New Roman"/>
                <w:sz w:val="22"/>
                <w:szCs w:val="22"/>
              </w:rPr>
              <w:t>legno</w:t>
            </w:r>
            <w:proofErr w:type="spellEnd"/>
            <w:r w:rsidRPr="00316F32">
              <w:rPr>
                <w:rFonts w:ascii="Times New Roman" w:hAnsi="Times New Roman"/>
                <w:sz w:val="22"/>
                <w:szCs w:val="22"/>
              </w:rPr>
              <w:t xml:space="preserve"> imbuia, pés com a mesma tonalidade do corpo, pintura interna. Dimensões: altura 186 cm, largura 61 cm, profundidade 37.3 cm e peso 31,58 kg.</w:t>
            </w:r>
          </w:p>
        </w:tc>
        <w:tc>
          <w:tcPr>
            <w:tcW w:w="567" w:type="dxa"/>
            <w:tcBorders>
              <w:top w:val="single" w:sz="2" w:space="0" w:color="000000"/>
              <w:left w:val="single" w:sz="2" w:space="0" w:color="000000"/>
              <w:bottom w:val="single" w:sz="2" w:space="0" w:color="000000"/>
            </w:tcBorders>
            <w:vAlign w:val="center"/>
          </w:tcPr>
          <w:p w:rsidR="00EB7669" w:rsidRPr="00316F32" w:rsidRDefault="00EB7669" w:rsidP="00EB7669">
            <w:pPr>
              <w:pStyle w:val="Contefadodatabela"/>
              <w:ind w:right="57"/>
              <w:jc w:val="center"/>
              <w:rPr>
                <w:rFonts w:ascii="Times New Roman" w:hAnsi="Times New Roman"/>
                <w:sz w:val="22"/>
                <w:szCs w:val="22"/>
              </w:rPr>
            </w:pPr>
            <w:r w:rsidRPr="00316F32">
              <w:rPr>
                <w:rFonts w:ascii="Times New Roman" w:hAnsi="Times New Roman"/>
                <w:sz w:val="22"/>
                <w:szCs w:val="22"/>
              </w:rPr>
              <w:t>1</w:t>
            </w:r>
          </w:p>
        </w:tc>
        <w:tc>
          <w:tcPr>
            <w:tcW w:w="850" w:type="dxa"/>
            <w:tcBorders>
              <w:top w:val="single" w:sz="2" w:space="0" w:color="000000"/>
              <w:left w:val="single" w:sz="2" w:space="0" w:color="000000"/>
              <w:bottom w:val="single" w:sz="2" w:space="0" w:color="000000"/>
            </w:tcBorders>
            <w:shd w:val="clear" w:color="auto" w:fill="auto"/>
            <w:vAlign w:val="center"/>
          </w:tcPr>
          <w:p w:rsidR="00EB7669" w:rsidRPr="00FA06CB" w:rsidRDefault="00EB7669" w:rsidP="00EB7669">
            <w:pPr>
              <w:pStyle w:val="Contefadodatabela"/>
              <w:jc w:val="right"/>
              <w:rPr>
                <w:rFonts w:ascii="Times New Roman" w:hAnsi="Times New Roman"/>
                <w:sz w:val="20"/>
                <w:szCs w:val="20"/>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669" w:rsidRPr="00FA06CB" w:rsidRDefault="00EB7669" w:rsidP="00EB7669">
            <w:pPr>
              <w:pStyle w:val="Contefadodatabela"/>
              <w:jc w:val="right"/>
              <w:rPr>
                <w:rFonts w:ascii="Times New Roman" w:hAnsi="Times New Roman"/>
                <w:sz w:val="20"/>
                <w:szCs w:val="20"/>
              </w:rPr>
            </w:pPr>
          </w:p>
        </w:tc>
      </w:tr>
      <w:tr w:rsidR="00FA06CB" w:rsidRPr="00FA06CB" w:rsidTr="00EB7669">
        <w:trPr>
          <w:trHeight w:val="397"/>
        </w:trPr>
        <w:tc>
          <w:tcPr>
            <w:tcW w:w="9211" w:type="dxa"/>
            <w:gridSpan w:val="5"/>
            <w:tcBorders>
              <w:top w:val="single" w:sz="2" w:space="0" w:color="000000"/>
              <w:left w:val="single" w:sz="2" w:space="0" w:color="000000"/>
              <w:bottom w:val="single" w:sz="2" w:space="0" w:color="000000"/>
            </w:tcBorders>
            <w:shd w:val="clear" w:color="auto" w:fill="auto"/>
            <w:vAlign w:val="center"/>
          </w:tcPr>
          <w:p w:rsidR="00FA06CB" w:rsidRPr="008F1503" w:rsidRDefault="00FA06CB" w:rsidP="00F27A97">
            <w:pPr>
              <w:pStyle w:val="Contefadodatabela"/>
              <w:jc w:val="right"/>
              <w:rPr>
                <w:rFonts w:ascii="Times New Roman" w:hAnsi="Times New Roman"/>
                <w:b/>
                <w:sz w:val="20"/>
                <w:szCs w:val="20"/>
              </w:rPr>
            </w:pPr>
            <w:r w:rsidRPr="008F1503">
              <w:rPr>
                <w:rFonts w:ascii="Times New Roman" w:hAnsi="Times New Roman"/>
                <w:b/>
                <w:sz w:val="20"/>
                <w:szCs w:val="20"/>
              </w:rPr>
              <w:t>TOTAL</w:t>
            </w: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9E1B86">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C80D0C">
              <w:rPr>
                <w:rFonts w:ascii="Times New Roman" w:hAnsi="Times New Roman"/>
                <w:b/>
                <w:bCs/>
                <w:sz w:val="20"/>
                <w:szCs w:val="20"/>
              </w:rPr>
              <w:t>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EB7669" w:rsidRDefault="00EB7669" w:rsidP="00292BA1">
      <w:pPr>
        <w:autoSpaceDE w:val="0"/>
        <w:autoSpaceDN w:val="0"/>
        <w:adjustRightInd w:val="0"/>
        <w:rPr>
          <w:b/>
          <w:bCs/>
          <w:sz w:val="24"/>
          <w:szCs w:val="24"/>
        </w:rPr>
      </w:pPr>
    </w:p>
    <w:p w:rsidR="00EB7669" w:rsidRDefault="00EB7669"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p w:rsidR="00202E1F" w:rsidRDefault="00F27A97">
      <w:pPr>
        <w:rPr>
          <w:b/>
          <w:bCs/>
          <w:color w:val="000000"/>
          <w:sz w:val="24"/>
          <w:szCs w:val="24"/>
        </w:rPr>
      </w:pPr>
      <w:r>
        <w:rPr>
          <w:b/>
          <w:bCs/>
          <w:sz w:val="24"/>
          <w:szCs w:val="24"/>
        </w:rPr>
        <w:br w:type="page"/>
      </w:r>
    </w:p>
    <w:p w:rsidR="00F27A97" w:rsidRPr="00794D21" w:rsidRDefault="00F27A97" w:rsidP="00F27A97">
      <w:pPr>
        <w:autoSpaceDE w:val="0"/>
        <w:autoSpaceDN w:val="0"/>
        <w:adjustRightInd w:val="0"/>
        <w:jc w:val="center"/>
        <w:rPr>
          <w:b/>
          <w:sz w:val="24"/>
          <w:szCs w:val="24"/>
        </w:rPr>
      </w:pP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rsidR="00F27A97" w:rsidRDefault="00F27A97" w:rsidP="00F27A97">
      <w:pPr>
        <w:autoSpaceDE w:val="0"/>
        <w:autoSpaceDN w:val="0"/>
        <w:adjustRightInd w:val="0"/>
        <w:jc w:val="center"/>
        <w:rPr>
          <w:b/>
          <w:bCs/>
          <w:color w:val="000000"/>
          <w:sz w:val="24"/>
          <w:szCs w:val="24"/>
        </w:rPr>
      </w:pPr>
      <w:r>
        <w:rPr>
          <w:b/>
          <w:bCs/>
          <w:color w:val="000000"/>
          <w:sz w:val="24"/>
          <w:szCs w:val="24"/>
        </w:rPr>
        <w:t xml:space="preserve">PREGÃO Nº </w:t>
      </w:r>
      <w:r w:rsidR="00B228E0">
        <w:rPr>
          <w:b/>
          <w:bCs/>
          <w:color w:val="000000"/>
          <w:sz w:val="24"/>
          <w:szCs w:val="24"/>
        </w:rPr>
        <w:t>23</w:t>
      </w:r>
      <w:r w:rsidRPr="00794D21">
        <w:rPr>
          <w:b/>
          <w:bCs/>
          <w:color w:val="000000"/>
          <w:sz w:val="24"/>
          <w:szCs w:val="24"/>
        </w:rPr>
        <w:t>/202</w:t>
      </w:r>
      <w:r w:rsidR="004E0768">
        <w:rPr>
          <w:b/>
          <w:bCs/>
          <w:color w:val="000000"/>
          <w:sz w:val="24"/>
          <w:szCs w:val="24"/>
        </w:rPr>
        <w:t>5</w:t>
      </w:r>
    </w:p>
    <w:p w:rsidR="00F27A97" w:rsidRPr="004D05E4" w:rsidRDefault="00F27A97" w:rsidP="00F27A97">
      <w:pPr>
        <w:autoSpaceDE w:val="0"/>
        <w:autoSpaceDN w:val="0"/>
        <w:adjustRightInd w:val="0"/>
        <w:jc w:val="center"/>
        <w:rPr>
          <w:b/>
          <w:bCs/>
          <w:color w:val="FF0000"/>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w:t>
      </w:r>
      <w:r w:rsidRPr="00B228E0">
        <w:rPr>
          <w:sz w:val="24"/>
          <w:szCs w:val="24"/>
        </w:rPr>
        <w:t>CONTRATO ADMINISTRAT</w:t>
      </w:r>
      <w:r w:rsidR="004D05E4" w:rsidRPr="00B228E0">
        <w:rPr>
          <w:sz w:val="24"/>
          <w:szCs w:val="24"/>
        </w:rPr>
        <w:t>IVO DE AQUISIÇÃO DE EQUIPAMENTOS</w:t>
      </w:r>
      <w:r w:rsidR="006C74F3" w:rsidRPr="00B228E0">
        <w:rPr>
          <w:sz w:val="24"/>
          <w:szCs w:val="24"/>
        </w:rPr>
        <w:t xml:space="preserve"> </w:t>
      </w:r>
      <w:r w:rsidRPr="00B228E0">
        <w:rPr>
          <w:sz w:val="24"/>
          <w:szCs w:val="24"/>
        </w:rPr>
        <w:t xml:space="preserve">QUE </w:t>
      </w:r>
      <w:r w:rsidRPr="00794D21">
        <w:rPr>
          <w:sz w:val="24"/>
          <w:szCs w:val="24"/>
        </w:rPr>
        <w:t>FIRMAM O MUNICÍPIO E A EMPRESA _____</w:t>
      </w:r>
      <w:r w:rsidR="00D9485D">
        <w:rPr>
          <w:sz w:val="24"/>
          <w:szCs w:val="24"/>
        </w:rPr>
        <w:t>______________</w:t>
      </w:r>
      <w:r w:rsidRPr="00794D21">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Pr="00794D21" w:rsidRDefault="004D05E4" w:rsidP="00F27A97">
      <w:pPr>
        <w:overflowPunct w:val="0"/>
        <w:autoSpaceDE w:val="0"/>
        <w:autoSpaceDN w:val="0"/>
        <w:adjustRightInd w:val="0"/>
        <w:ind w:left="1416"/>
        <w:jc w:val="both"/>
        <w:textAlignment w:val="baseline"/>
        <w:rPr>
          <w:b/>
          <w:sz w:val="24"/>
          <w:szCs w:val="24"/>
        </w:rPr>
      </w:pPr>
    </w:p>
    <w:p w:rsidR="00B743FC" w:rsidRPr="00794D21" w:rsidRDefault="00B743FC" w:rsidP="00B743FC">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Dolovitsch</w:t>
      </w:r>
      <w:r w:rsidRPr="00794D21">
        <w:rPr>
          <w:sz w:val="24"/>
          <w:szCs w:val="24"/>
        </w:rPr>
        <w:t>, brasileiro, casado, agente político, inscrito no CPF sob o nº XXX.XXX.XXX-XX, portador da cédula de Identidade RG n° XXX</w:t>
      </w:r>
      <w:bookmarkStart w:id="4" w:name="_GoBack"/>
      <w:bookmarkEnd w:id="4"/>
      <w:r w:rsidRPr="00794D21">
        <w:rPr>
          <w:sz w:val="24"/>
          <w:szCs w:val="24"/>
        </w:rPr>
        <w:t>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__________________, portador da CI-RG nº.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794D21" w:rsidRDefault="00F27A97" w:rsidP="00E07A39">
      <w:pPr>
        <w:pStyle w:val="Default"/>
        <w:spacing w:after="240"/>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Pr="00794D21">
        <w:rPr>
          <w:rFonts w:ascii="Times New Roman" w:hAnsi="Times New Roman" w:cs="Times New Roman"/>
          <w:b/>
          <w:color w:val="auto"/>
        </w:rPr>
        <w:t xml:space="preserve"> </w:t>
      </w:r>
      <w:r w:rsidR="009E5E8F">
        <w:rPr>
          <w:rFonts w:ascii="Times New Roman" w:hAnsi="Times New Roman" w:cs="Times New Roman"/>
          <w:b/>
          <w:color w:val="auto"/>
        </w:rPr>
        <w:t xml:space="preserve">- </w:t>
      </w:r>
      <w:r w:rsidRPr="00794D21">
        <w:rPr>
          <w:rFonts w:ascii="Times New Roman" w:hAnsi="Times New Roman" w:cs="Times New Roman"/>
          <w:b/>
          <w:color w:val="auto"/>
        </w:rPr>
        <w:t xml:space="preserve">DO OBJETO </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794D21">
        <w:rPr>
          <w:rFonts w:ascii="Times New Roman" w:hAnsi="Times New Roman" w:cs="Times New Roman"/>
          <w:b/>
          <w:color w:val="auto"/>
        </w:rPr>
        <w:t xml:space="preserve">O </w:t>
      </w:r>
      <w:r w:rsidRPr="004C3FAE">
        <w:rPr>
          <w:rFonts w:ascii="Times New Roman" w:hAnsi="Times New Roman" w:cs="Times New Roman"/>
          <w:b/>
          <w:color w:val="auto"/>
        </w:rPr>
        <w:t xml:space="preserve">presente instrumento contratual tem por objeto a aquisição de </w:t>
      </w:r>
      <w:r w:rsidR="00B13E03">
        <w:rPr>
          <w:rFonts w:ascii="Times New Roman" w:hAnsi="Times New Roman" w:cs="Times New Roman"/>
          <w:b/>
          <w:color w:val="auto"/>
        </w:rPr>
        <w:t>equipamentos e mobiliários.</w:t>
      </w:r>
    </w:p>
    <w:p w:rsidR="00F27A97" w:rsidRPr="00794D21" w:rsidRDefault="00F27A97" w:rsidP="00F27A97">
      <w:pPr>
        <w:pStyle w:val="Default"/>
        <w:jc w:val="both"/>
        <w:rPr>
          <w:rFonts w:ascii="Times New Roman" w:hAnsi="Times New Roman" w:cs="Times New Roman"/>
          <w:color w:val="auto"/>
        </w:rPr>
      </w:pP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F27A97" w:rsidRPr="002253F1" w:rsidTr="004D05E4">
        <w:tc>
          <w:tcPr>
            <w:tcW w:w="5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Item</w:t>
            </w:r>
          </w:p>
        </w:tc>
        <w:tc>
          <w:tcPr>
            <w:tcW w:w="6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Unid.</w:t>
            </w:r>
          </w:p>
        </w:tc>
        <w:tc>
          <w:tcPr>
            <w:tcW w:w="487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Especificação</w:t>
            </w:r>
          </w:p>
        </w:tc>
        <w:tc>
          <w:tcPr>
            <w:tcW w:w="876"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Quant.</w:t>
            </w:r>
          </w:p>
        </w:tc>
        <w:tc>
          <w:tcPr>
            <w:tcW w:w="158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Unitário</w:t>
            </w:r>
            <w:r w:rsidRPr="002253F1">
              <w:rPr>
                <w:rFonts w:ascii="Times New Roman" w:hAnsi="Times New Roman" w:cs="Times New Roman"/>
              </w:rPr>
              <w:t xml:space="preserve"> </w:t>
            </w:r>
          </w:p>
        </w:tc>
        <w:tc>
          <w:tcPr>
            <w:tcW w:w="1282"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Total</w:t>
            </w: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ind w:right="57"/>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tabs>
                <w:tab w:val="left" w:pos="1590"/>
              </w:tabs>
              <w:ind w:firstLine="4"/>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tabs>
                <w:tab w:val="left" w:pos="1590"/>
              </w:tabs>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bl>
    <w:p w:rsidR="00F27A97" w:rsidRPr="00794D21" w:rsidRDefault="00F27A97"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Pr>
          <w:rFonts w:ascii="Times New Roman" w:hAnsi="Times New Roman" w:cs="Times New Roman"/>
        </w:rPr>
        <w:t xml:space="preserve">pelos </w:t>
      </w:r>
      <w:r w:rsidRPr="00B13E03">
        <w:rPr>
          <w:rFonts w:ascii="Times New Roman" w:hAnsi="Times New Roman" w:cs="Times New Roman"/>
          <w:color w:val="auto"/>
        </w:rPr>
        <w:t>equipamentos</w:t>
      </w:r>
      <w:r w:rsidR="00B13E03" w:rsidRPr="00B13E03">
        <w:rPr>
          <w:rFonts w:ascii="Times New Roman" w:hAnsi="Times New Roman" w:cs="Times New Roman"/>
          <w:color w:val="auto"/>
        </w:rPr>
        <w:t xml:space="preserve"> e mobiliários</w:t>
      </w:r>
      <w:r w:rsidRPr="00B13E03">
        <w:rPr>
          <w:rFonts w:ascii="Times New Roman" w:hAnsi="Times New Roman" w:cs="Times New Roman"/>
          <w:color w:val="auto"/>
        </w:rPr>
        <w:t xml:space="preserve"> será </w:t>
      </w:r>
      <w:r w:rsidRPr="00794D21">
        <w:rPr>
          <w:rFonts w:ascii="Times New Roman" w:hAnsi="Times New Roman" w:cs="Times New Roman"/>
        </w:rPr>
        <w:t xml:space="preserve">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p>
    <w:p w:rsidR="00F27A97" w:rsidRPr="00794D21" w:rsidRDefault="00F27A97" w:rsidP="00F27A97">
      <w:pPr>
        <w:pStyle w:val="Default"/>
        <w:jc w:val="both"/>
        <w:rPr>
          <w:rFonts w:ascii="Times New Roman" w:hAnsi="Times New Roman" w:cs="Times New Roman"/>
          <w:color w:val="auto"/>
        </w:rPr>
      </w:pPr>
    </w:p>
    <w:p w:rsidR="00F27A97" w:rsidRPr="003A1F66" w:rsidRDefault="00F27A97" w:rsidP="00E07A39">
      <w:pPr>
        <w:pStyle w:val="Default"/>
        <w:spacing w:after="240"/>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F27A97" w:rsidRPr="002253F1" w:rsidRDefault="00F27A97" w:rsidP="00F27A97">
      <w:pPr>
        <w:pStyle w:val="Default"/>
        <w:jc w:val="both"/>
        <w:rPr>
          <w:rFonts w:ascii="Times New Roman" w:hAnsi="Times New Roman" w:cs="Times New Roman"/>
          <w:bCs/>
          <w:color w:val="auto"/>
        </w:rPr>
      </w:pPr>
      <w:r w:rsidRPr="003A1F66">
        <w:rPr>
          <w:rFonts w:ascii="Times New Roman" w:hAnsi="Times New Roman" w:cs="Times New Roman"/>
          <w:b/>
          <w:bCs/>
          <w:color w:val="auto"/>
        </w:rPr>
        <w:t>2.1.</w:t>
      </w:r>
      <w:r w:rsidRPr="003A1F66">
        <w:rPr>
          <w:rFonts w:ascii="Times New Roman" w:hAnsi="Times New Roman" w:cs="Times New Roman"/>
          <w:bCs/>
          <w:color w:val="auto"/>
        </w:rPr>
        <w:t xml:space="preserve"> O presente contrato encontra-se vinculado ao </w:t>
      </w:r>
      <w:r w:rsidR="003A1F66" w:rsidRPr="000A4360">
        <w:rPr>
          <w:rFonts w:ascii="Times New Roman" w:hAnsi="Times New Roman" w:cs="Times New Roman"/>
          <w:b/>
          <w:bCs/>
          <w:color w:val="auto"/>
        </w:rPr>
        <w:t>Pregão nº 23</w:t>
      </w:r>
      <w:r w:rsidRPr="000A4360">
        <w:rPr>
          <w:rFonts w:ascii="Times New Roman" w:hAnsi="Times New Roman" w:cs="Times New Roman"/>
          <w:b/>
          <w:bCs/>
          <w:color w:val="auto"/>
        </w:rPr>
        <w:t>/202</w:t>
      </w:r>
      <w:r w:rsidR="00B355FC" w:rsidRPr="000A4360">
        <w:rPr>
          <w:rFonts w:ascii="Times New Roman" w:hAnsi="Times New Roman" w:cs="Times New Roman"/>
          <w:b/>
          <w:bCs/>
          <w:color w:val="auto"/>
        </w:rPr>
        <w:t>5</w:t>
      </w:r>
      <w:r w:rsidRPr="000A4360">
        <w:rPr>
          <w:rFonts w:ascii="Times New Roman" w:hAnsi="Times New Roman" w:cs="Times New Roman"/>
          <w:b/>
          <w:bCs/>
          <w:color w:val="auto"/>
        </w:rPr>
        <w:t xml:space="preserve"> - Eletrônico, Processo Administrat</w:t>
      </w:r>
      <w:r w:rsidR="003A1F66" w:rsidRPr="000A4360">
        <w:rPr>
          <w:rFonts w:ascii="Times New Roman" w:hAnsi="Times New Roman" w:cs="Times New Roman"/>
          <w:b/>
          <w:bCs/>
          <w:color w:val="auto"/>
        </w:rPr>
        <w:t>ivo nº 52</w:t>
      </w:r>
      <w:r w:rsidR="00B355FC" w:rsidRPr="000A4360">
        <w:rPr>
          <w:rFonts w:ascii="Times New Roman" w:hAnsi="Times New Roman" w:cs="Times New Roman"/>
          <w:b/>
          <w:bCs/>
          <w:color w:val="auto"/>
        </w:rPr>
        <w:t>/2025</w:t>
      </w:r>
      <w:r w:rsidRPr="000A4360">
        <w:rPr>
          <w:rFonts w:ascii="Times New Roman" w:hAnsi="Times New Roman" w:cs="Times New Roman"/>
          <w:b/>
          <w:bCs/>
          <w:color w:val="auto"/>
        </w:rPr>
        <w:t xml:space="preserve">, </w:t>
      </w:r>
      <w:proofErr w:type="gramStart"/>
      <w:r w:rsidRPr="000A4360">
        <w:rPr>
          <w:rFonts w:ascii="Times New Roman" w:hAnsi="Times New Roman" w:cs="Times New Roman"/>
          <w:b/>
          <w:bCs/>
          <w:color w:val="auto"/>
        </w:rPr>
        <w:t>Edital</w:t>
      </w:r>
      <w:proofErr w:type="gramEnd"/>
      <w:r w:rsidRPr="000A4360">
        <w:rPr>
          <w:rFonts w:ascii="Times New Roman" w:hAnsi="Times New Roman" w:cs="Times New Roman"/>
          <w:b/>
          <w:bCs/>
          <w:color w:val="auto"/>
        </w:rPr>
        <w:t xml:space="preserve"> </w:t>
      </w:r>
      <w:r w:rsidR="003A1F66" w:rsidRPr="000A4360">
        <w:rPr>
          <w:rFonts w:ascii="Times New Roman" w:hAnsi="Times New Roman" w:cs="Times New Roman"/>
          <w:b/>
          <w:bCs/>
          <w:color w:val="auto"/>
        </w:rPr>
        <w:t>nº 54</w:t>
      </w:r>
      <w:r w:rsidRPr="000A4360">
        <w:rPr>
          <w:rFonts w:ascii="Times New Roman" w:hAnsi="Times New Roman" w:cs="Times New Roman"/>
          <w:b/>
          <w:bCs/>
          <w:color w:val="auto"/>
        </w:rPr>
        <w:t>/202</w:t>
      </w:r>
      <w:r w:rsidR="00B355FC" w:rsidRPr="000A4360">
        <w:rPr>
          <w:rFonts w:ascii="Times New Roman" w:hAnsi="Times New Roman" w:cs="Times New Roman"/>
          <w:b/>
          <w:bCs/>
          <w:color w:val="auto"/>
        </w:rPr>
        <w:t>5</w:t>
      </w:r>
      <w:r w:rsidRPr="003A1F66">
        <w:rPr>
          <w:rFonts w:ascii="Times New Roman" w:hAnsi="Times New Roman" w:cs="Times New Roman"/>
          <w:bCs/>
          <w:color w:val="auto"/>
        </w:rPr>
        <w:t xml:space="preserve">, </w:t>
      </w:r>
      <w:r w:rsidRPr="002253F1">
        <w:rPr>
          <w:rFonts w:ascii="Times New Roman" w:hAnsi="Times New Roman" w:cs="Times New Roman"/>
          <w:bCs/>
          <w:color w:val="auto"/>
        </w:rPr>
        <w:t>tendo como legislação aplicável a lei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Situações não previstas neste instrumento regular-se-ão pelo disposto no Edital e na 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Default="00F27A97" w:rsidP="00F27A97">
      <w:pPr>
        <w:pStyle w:val="Default"/>
        <w:jc w:val="both"/>
        <w:rPr>
          <w:rFonts w:ascii="Times New Roman" w:hAnsi="Times New Roman" w:cs="Times New Roman"/>
          <w:bCs/>
          <w:color w:val="auto"/>
        </w:rPr>
      </w:pPr>
    </w:p>
    <w:p w:rsidR="00E07A39" w:rsidRPr="00794D21" w:rsidRDefault="00E07A39" w:rsidP="00F27A97">
      <w:pPr>
        <w:pStyle w:val="Default"/>
        <w:jc w:val="both"/>
        <w:rPr>
          <w:rFonts w:ascii="Times New Roman" w:hAnsi="Times New Roman" w:cs="Times New Roman"/>
          <w:bCs/>
          <w:color w:val="auto"/>
        </w:rPr>
      </w:pPr>
    </w:p>
    <w:p w:rsidR="00F27A97" w:rsidRPr="00794D21" w:rsidRDefault="00F27A97" w:rsidP="00F27A97">
      <w:pPr>
        <w:spacing w:after="120"/>
        <w:jc w:val="both"/>
        <w:rPr>
          <w:sz w:val="24"/>
          <w:szCs w:val="24"/>
        </w:rPr>
      </w:pPr>
      <w:r w:rsidRPr="00794D21">
        <w:rPr>
          <w:b/>
          <w:sz w:val="24"/>
          <w:szCs w:val="24"/>
          <w:u w:val="single"/>
        </w:rPr>
        <w:lastRenderedPageBreak/>
        <w:t>CLÁUSULA TERCEIRA</w:t>
      </w:r>
      <w:r w:rsidR="009E5E8F" w:rsidRPr="009E5E8F">
        <w:rPr>
          <w:b/>
          <w:sz w:val="24"/>
          <w:szCs w:val="24"/>
        </w:rPr>
        <w:t xml:space="preserve"> </w:t>
      </w:r>
      <w:r w:rsidRPr="00794D21">
        <w:rPr>
          <w:b/>
          <w:sz w:val="24"/>
          <w:szCs w:val="24"/>
        </w:rPr>
        <w:t>- DURAÇÃO DO CONTRATO, REAJUSTE E REEQUILIBRIO</w:t>
      </w:r>
    </w:p>
    <w:p w:rsidR="006C74F3" w:rsidRPr="006C74F3" w:rsidRDefault="00F27A97" w:rsidP="006C74F3">
      <w:pPr>
        <w:jc w:val="both"/>
        <w:rPr>
          <w:b/>
          <w:sz w:val="24"/>
          <w:szCs w:val="24"/>
        </w:rPr>
      </w:pPr>
      <w:r w:rsidRPr="00794D21">
        <w:rPr>
          <w:b/>
          <w:sz w:val="24"/>
          <w:szCs w:val="24"/>
        </w:rPr>
        <w:t>3.1</w:t>
      </w:r>
      <w:r w:rsidRPr="008754BD">
        <w:rPr>
          <w:b/>
          <w:sz w:val="24"/>
          <w:szCs w:val="24"/>
        </w:rPr>
        <w:t>.</w:t>
      </w:r>
      <w:r w:rsidRPr="008754BD">
        <w:rPr>
          <w:sz w:val="24"/>
          <w:szCs w:val="24"/>
        </w:rPr>
        <w:t xml:space="preserve"> </w:t>
      </w:r>
      <w:r w:rsidR="006C74F3" w:rsidRPr="008754BD">
        <w:rPr>
          <w:sz w:val="24"/>
          <w:szCs w:val="24"/>
        </w:rPr>
        <w:t xml:space="preserve">A vigência </w:t>
      </w:r>
      <w:r w:rsidRPr="008754BD">
        <w:rPr>
          <w:sz w:val="24"/>
          <w:szCs w:val="24"/>
        </w:rPr>
        <w:t xml:space="preserve">do presente contrato será por prazo determinado, tendo início na data de sua assinatura e vigência de </w:t>
      </w:r>
      <w:r w:rsidR="004D05E4" w:rsidRPr="008754BD">
        <w:rPr>
          <w:sz w:val="24"/>
          <w:szCs w:val="24"/>
        </w:rPr>
        <w:t xml:space="preserve">12 </w:t>
      </w:r>
      <w:r w:rsidRPr="008754BD">
        <w:rPr>
          <w:sz w:val="24"/>
          <w:szCs w:val="24"/>
        </w:rPr>
        <w:t>(</w:t>
      </w:r>
      <w:r w:rsidR="004D05E4" w:rsidRPr="008754BD">
        <w:rPr>
          <w:sz w:val="24"/>
          <w:szCs w:val="24"/>
        </w:rPr>
        <w:t>doze</w:t>
      </w:r>
      <w:r w:rsidRPr="008754BD">
        <w:rPr>
          <w:sz w:val="24"/>
          <w:szCs w:val="24"/>
        </w:rPr>
        <w:t xml:space="preserve">) </w:t>
      </w:r>
      <w:r w:rsidR="004D05E4" w:rsidRPr="008754BD">
        <w:rPr>
          <w:sz w:val="24"/>
          <w:szCs w:val="24"/>
        </w:rPr>
        <w:t>meses</w:t>
      </w:r>
      <w:r w:rsidRPr="008754BD">
        <w:rPr>
          <w:sz w:val="24"/>
          <w:szCs w:val="24"/>
        </w:rPr>
        <w:t>, sendo possível sua prorrogação.</w:t>
      </w:r>
      <w:r w:rsidR="006C74F3" w:rsidRPr="008754BD">
        <w:rPr>
          <w:sz w:val="24"/>
          <w:szCs w:val="24"/>
        </w:rPr>
        <w:t xml:space="preserve"> </w:t>
      </w:r>
    </w:p>
    <w:p w:rsidR="00F27A97" w:rsidRPr="00794D21" w:rsidRDefault="00F27A97" w:rsidP="00F27A97">
      <w:pPr>
        <w:jc w:val="both"/>
        <w:rPr>
          <w:b/>
          <w:sz w:val="24"/>
          <w:szCs w:val="24"/>
        </w:rPr>
      </w:pPr>
      <w:r w:rsidRPr="00794D21">
        <w:rPr>
          <w:b/>
          <w:sz w:val="24"/>
          <w:szCs w:val="24"/>
        </w:rPr>
        <w:t xml:space="preserve">3.2. </w:t>
      </w:r>
      <w:r w:rsidRPr="00794D21">
        <w:rPr>
          <w:sz w:val="24"/>
          <w:szCs w:val="24"/>
        </w:rPr>
        <w:t>No caso de a execução contratual ultrapassar o prazo de 12 (doze) meses, poderá ser concedido reajuste ao preço proposto, baseados no IPCA - Índice Nacional de Preços ao Consumidor Amplo.</w:t>
      </w:r>
    </w:p>
    <w:p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8A1B43"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F27A97" w:rsidRPr="00794D21" w:rsidRDefault="00F27A97" w:rsidP="00F27A97">
      <w:pPr>
        <w:jc w:val="both"/>
        <w:rPr>
          <w:b/>
          <w:sz w:val="24"/>
          <w:szCs w:val="24"/>
        </w:rPr>
      </w:pPr>
    </w:p>
    <w:p w:rsidR="00F27A97" w:rsidRPr="008754BD" w:rsidRDefault="00F27A97" w:rsidP="00E07A39">
      <w:pPr>
        <w:pStyle w:val="Default"/>
        <w:spacing w:after="240"/>
        <w:jc w:val="both"/>
        <w:rPr>
          <w:rFonts w:ascii="Times New Roman" w:hAnsi="Times New Roman" w:cs="Times New Roman"/>
          <w:b/>
          <w:bCs/>
          <w:color w:val="auto"/>
        </w:rPr>
      </w:pPr>
      <w:r w:rsidRPr="008754BD">
        <w:rPr>
          <w:rFonts w:ascii="Times New Roman" w:hAnsi="Times New Roman" w:cs="Times New Roman"/>
          <w:b/>
          <w:bCs/>
          <w:color w:val="auto"/>
          <w:u w:val="single"/>
        </w:rPr>
        <w:t>CLÁUSULA QUARTA</w:t>
      </w:r>
      <w:r w:rsidR="009E5E8F">
        <w:rPr>
          <w:rFonts w:ascii="Times New Roman" w:hAnsi="Times New Roman" w:cs="Times New Roman"/>
          <w:b/>
          <w:bCs/>
          <w:color w:val="auto"/>
        </w:rPr>
        <w:t xml:space="preserve"> -</w:t>
      </w:r>
      <w:r w:rsidRPr="008754BD">
        <w:rPr>
          <w:rFonts w:ascii="Times New Roman" w:hAnsi="Times New Roman" w:cs="Times New Roman"/>
          <w:b/>
          <w:bCs/>
          <w:color w:val="auto"/>
        </w:rPr>
        <w:t xml:space="preserve"> DA EXECUÇÃO</w:t>
      </w:r>
      <w:r w:rsidR="006C74F3" w:rsidRPr="008754BD">
        <w:rPr>
          <w:rFonts w:ascii="Times New Roman" w:hAnsi="Times New Roman" w:cs="Times New Roman"/>
          <w:b/>
          <w:bCs/>
          <w:color w:val="auto"/>
        </w:rPr>
        <w:t xml:space="preserve"> </w:t>
      </w:r>
    </w:p>
    <w:p w:rsidR="00F27A97" w:rsidRPr="008754BD" w:rsidRDefault="00F27A97" w:rsidP="00F27A97">
      <w:pPr>
        <w:pStyle w:val="Default"/>
        <w:jc w:val="both"/>
        <w:rPr>
          <w:rFonts w:ascii="Times New Roman" w:hAnsi="Times New Roman" w:cs="Times New Roman"/>
          <w:color w:val="auto"/>
        </w:rPr>
      </w:pPr>
      <w:r w:rsidRPr="008754BD">
        <w:rPr>
          <w:rFonts w:ascii="Times New Roman" w:hAnsi="Times New Roman" w:cs="Times New Roman"/>
          <w:b/>
          <w:color w:val="auto"/>
        </w:rPr>
        <w:t>4.1.</w:t>
      </w:r>
      <w:r w:rsidRPr="008754BD">
        <w:rPr>
          <w:rFonts w:ascii="Times New Roman" w:hAnsi="Times New Roman" w:cs="Times New Roman"/>
          <w:color w:val="auto"/>
        </w:rPr>
        <w:t xml:space="preserve">  Os equipamentos e seus acessórios deverão ser entregues em até </w:t>
      </w:r>
      <w:r w:rsidR="008754BD" w:rsidRPr="008754BD">
        <w:rPr>
          <w:rFonts w:ascii="Times New Roman" w:hAnsi="Times New Roman" w:cs="Times New Roman"/>
          <w:color w:val="auto"/>
        </w:rPr>
        <w:t>15</w:t>
      </w:r>
      <w:r w:rsidRPr="008754BD">
        <w:rPr>
          <w:rFonts w:ascii="Times New Roman" w:hAnsi="Times New Roman" w:cs="Times New Roman"/>
          <w:color w:val="auto"/>
        </w:rPr>
        <w:t xml:space="preserve"> (</w:t>
      </w:r>
      <w:r w:rsidR="008754BD" w:rsidRPr="008754BD">
        <w:rPr>
          <w:rFonts w:ascii="Times New Roman" w:hAnsi="Times New Roman" w:cs="Times New Roman"/>
          <w:color w:val="auto"/>
        </w:rPr>
        <w:t>quinze</w:t>
      </w:r>
      <w:r w:rsidRPr="008754BD">
        <w:rPr>
          <w:rFonts w:ascii="Times New Roman" w:hAnsi="Times New Roman" w:cs="Times New Roman"/>
          <w:color w:val="auto"/>
        </w:rPr>
        <w:t>) dias corridos após assinatura deste contrato, tendo a garantia mínima de 01 (um) ano para defeitos de fabricação.</w:t>
      </w:r>
    </w:p>
    <w:p w:rsidR="004D05E4" w:rsidRDefault="004D05E4" w:rsidP="00F27A97">
      <w:pPr>
        <w:pStyle w:val="Default"/>
        <w:jc w:val="both"/>
        <w:rPr>
          <w:rFonts w:ascii="Times New Roman" w:hAnsi="Times New Roman" w:cs="Times New Roman"/>
          <w:color w:val="auto"/>
        </w:rPr>
      </w:pPr>
      <w:r w:rsidRPr="004D05E4">
        <w:rPr>
          <w:rFonts w:ascii="Times New Roman" w:hAnsi="Times New Roman" w:cs="Times New Roman"/>
          <w:b/>
          <w:color w:val="000000" w:themeColor="text1"/>
        </w:rPr>
        <w:t>4.2.</w:t>
      </w:r>
      <w:r w:rsidRPr="004D05E4">
        <w:rPr>
          <w:rFonts w:ascii="Times New Roman" w:hAnsi="Times New Roman" w:cs="Times New Roman"/>
          <w:color w:val="000000" w:themeColor="text1"/>
        </w:rPr>
        <w:t xml:space="preserve"> </w:t>
      </w:r>
      <w:r w:rsidRPr="004D05E4">
        <w:rPr>
          <w:rFonts w:ascii="Times New Roman" w:hAnsi="Times New Roman" w:cs="Times New Roman"/>
          <w:color w:val="auto"/>
        </w:rPr>
        <w:t>Os itens serão recebidos provisoriamente por ocasião da entrega, para efeito de posterior verificação da conformidade com as especificações do Edital e seus anexos, e o recebimento definitivo deverá ser efetuado em até 20 (vinte) dias corridos, contados do dia do recebimento provisório</w:t>
      </w:r>
      <w:r>
        <w:rPr>
          <w:rFonts w:ascii="Times New Roman" w:hAnsi="Times New Roman" w:cs="Times New Roman"/>
          <w:color w:val="auto"/>
        </w:rPr>
        <w:t>.</w:t>
      </w:r>
    </w:p>
    <w:p w:rsidR="00F27A97" w:rsidRPr="00794D21" w:rsidRDefault="00F27A97" w:rsidP="00F27A97">
      <w:pPr>
        <w:pStyle w:val="Default"/>
        <w:jc w:val="both"/>
        <w:rPr>
          <w:rFonts w:ascii="Times New Roman" w:hAnsi="Times New Roman" w:cs="Times New Roman"/>
        </w:rPr>
      </w:pPr>
    </w:p>
    <w:p w:rsidR="00F27A97" w:rsidRDefault="00F27A97" w:rsidP="00E07A39">
      <w:pPr>
        <w:pStyle w:val="Default"/>
        <w:spacing w:after="240"/>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009E5E8F" w:rsidRPr="009E5E8F">
        <w:rPr>
          <w:rFonts w:ascii="Times New Roman" w:hAnsi="Times New Roman" w:cs="Times New Roman"/>
          <w:b/>
          <w:color w:val="auto"/>
        </w:rPr>
        <w:t xml:space="preserve"> -</w:t>
      </w:r>
      <w:r w:rsidRPr="00794D21">
        <w:rPr>
          <w:rFonts w:ascii="Times New Roman" w:hAnsi="Times New Roman" w:cs="Times New Roman"/>
          <w:b/>
          <w:color w:val="auto"/>
        </w:rPr>
        <w:t xml:space="preserve"> </w:t>
      </w:r>
      <w:r w:rsidR="00751C75">
        <w:rPr>
          <w:rFonts w:ascii="Times New Roman" w:hAnsi="Times New Roman" w:cs="Times New Roman"/>
          <w:b/>
          <w:bCs/>
          <w:iCs/>
        </w:rPr>
        <w:t>PAGAMENTO</w:t>
      </w:r>
    </w:p>
    <w:p w:rsidR="00F27A97" w:rsidRPr="00794D21" w:rsidRDefault="00F27A97" w:rsidP="00F27A97">
      <w:pPr>
        <w:pStyle w:val="Default"/>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F27A97" w:rsidRPr="00794D21" w:rsidRDefault="00F27A97" w:rsidP="00F27A97">
      <w:pPr>
        <w:pStyle w:val="Default"/>
        <w:jc w:val="both"/>
        <w:rPr>
          <w:rFonts w:ascii="Times New Roman" w:hAnsi="Times New Roman" w:cs="Times New Roman"/>
          <w:color w:val="auto"/>
        </w:rPr>
      </w:pPr>
    </w:p>
    <w:p w:rsidR="006C74F3" w:rsidRPr="006C74F3" w:rsidRDefault="00F27A97" w:rsidP="00E07A39">
      <w:pPr>
        <w:pStyle w:val="Default"/>
        <w:spacing w:after="240"/>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Pr="00794D21">
        <w:rPr>
          <w:rFonts w:ascii="Times New Roman" w:hAnsi="Times New Roman" w:cs="Times New Roman"/>
          <w:b/>
          <w:color w:val="auto"/>
        </w:rPr>
        <w:t xml:space="preserve"> </w:t>
      </w:r>
      <w:r w:rsidR="009E5E8F">
        <w:rPr>
          <w:rFonts w:ascii="Times New Roman" w:hAnsi="Times New Roman" w:cs="Times New Roman"/>
          <w:b/>
          <w:color w:val="auto"/>
        </w:rPr>
        <w:t xml:space="preserve">- </w:t>
      </w:r>
      <w:r w:rsidRPr="00794D21">
        <w:rPr>
          <w:rFonts w:ascii="Times New Roman" w:hAnsi="Times New Roman" w:cs="Times New Roman"/>
          <w:b/>
          <w:color w:val="auto"/>
        </w:rPr>
        <w:t xml:space="preserve">DOS DIREITOS 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F27A97" w:rsidRPr="00794D21" w:rsidRDefault="00F27A97" w:rsidP="00F27A97">
      <w:pPr>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8A1B43" w:rsidRPr="008A1B43">
        <w:rPr>
          <w:sz w:val="24"/>
          <w:szCs w:val="24"/>
        </w:rPr>
        <w:t xml:space="preserve"> </w:t>
      </w:r>
    </w:p>
    <w:p w:rsidR="00F27A97" w:rsidRPr="00794D21" w:rsidRDefault="00F27A97" w:rsidP="00F27A97">
      <w:pPr>
        <w:jc w:val="both"/>
        <w:rPr>
          <w:sz w:val="24"/>
          <w:szCs w:val="24"/>
        </w:rPr>
      </w:pPr>
      <w:r w:rsidRPr="00794D21">
        <w:rPr>
          <w:b/>
          <w:sz w:val="24"/>
          <w:szCs w:val="24"/>
        </w:rPr>
        <w:lastRenderedPageBreak/>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rsidR="00F27A97" w:rsidRPr="00794D21" w:rsidRDefault="00F27A97" w:rsidP="00F27A97">
      <w:pPr>
        <w:tabs>
          <w:tab w:val="left" w:pos="1134"/>
        </w:tabs>
        <w:jc w:val="both"/>
        <w:rPr>
          <w:b/>
          <w:sz w:val="24"/>
          <w:szCs w:val="24"/>
        </w:rPr>
      </w:pPr>
      <w:r w:rsidRPr="00794D21">
        <w:rPr>
          <w:b/>
          <w:sz w:val="24"/>
          <w:szCs w:val="24"/>
        </w:rPr>
        <w:t>c) O contratado será obrigado a aceitar, nas mesmas condições contratuais, acréscimos ou supressões de até 25% (vinte e cinco por cento) do valor inicial atualizado do contrato.</w:t>
      </w:r>
    </w:p>
    <w:p w:rsidR="00F27A97" w:rsidRPr="00794D21" w:rsidRDefault="00F27A97" w:rsidP="00F27A97">
      <w:pPr>
        <w:pStyle w:val="Default"/>
        <w:jc w:val="both"/>
        <w:rPr>
          <w:rFonts w:ascii="Times New Roman" w:hAnsi="Times New Roman" w:cs="Times New Roman"/>
          <w:color w:val="FF0000"/>
        </w:rPr>
      </w:pPr>
    </w:p>
    <w:p w:rsidR="00F27A97" w:rsidRPr="00794D21" w:rsidRDefault="00F27A97" w:rsidP="00F27A97">
      <w:pPr>
        <w:overflowPunct w:val="0"/>
        <w:autoSpaceDE w:val="0"/>
        <w:autoSpaceDN w:val="0"/>
        <w:adjustRightInd w:val="0"/>
        <w:jc w:val="both"/>
        <w:textAlignment w:val="baseline"/>
        <w:rPr>
          <w:sz w:val="24"/>
          <w:szCs w:val="24"/>
        </w:rPr>
      </w:pPr>
      <w:r w:rsidRPr="00794D21">
        <w:rPr>
          <w:b/>
          <w:sz w:val="24"/>
          <w:szCs w:val="24"/>
          <w:u w:val="single"/>
        </w:rPr>
        <w:t>CLÁUSULA SÉTIMA</w:t>
      </w:r>
      <w:r w:rsidRPr="00794D21">
        <w:rPr>
          <w:b/>
          <w:sz w:val="24"/>
          <w:szCs w:val="24"/>
        </w:rPr>
        <w:t xml:space="preserve"> </w:t>
      </w:r>
      <w:r w:rsidR="009E5E8F">
        <w:rPr>
          <w:b/>
          <w:sz w:val="24"/>
          <w:szCs w:val="24"/>
        </w:rPr>
        <w:t xml:space="preserve">- </w:t>
      </w:r>
      <w:r w:rsidRPr="00794D21">
        <w:rPr>
          <w:b/>
          <w:sz w:val="24"/>
          <w:szCs w:val="24"/>
        </w:rPr>
        <w:t>DAS PENALIDADES E DAS MULTAS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w:t>
      </w:r>
      <w:r w:rsidR="0037426D">
        <w:rPr>
          <w:sz w:val="24"/>
          <w:szCs w:val="24"/>
        </w:rPr>
        <w:t xml:space="preserve"> </w:t>
      </w:r>
      <w:r w:rsidRPr="00681E08">
        <w:rPr>
          <w:sz w:val="24"/>
          <w:szCs w:val="24"/>
        </w:rPr>
        <w:t>–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t xml:space="preserve">7.2.  </w:t>
      </w:r>
      <w:r w:rsidRPr="002253F1">
        <w:rPr>
          <w:sz w:val="24"/>
          <w:szCs w:val="24"/>
        </w:rPr>
        <w:t xml:space="preserve">Demais infrações </w:t>
      </w:r>
      <w:r w:rsidRPr="00B11E7C">
        <w:rPr>
          <w:sz w:val="24"/>
          <w:szCs w:val="24"/>
        </w:rPr>
        <w:t xml:space="preserve">cometidas na vigência deste instrumento serão regidas pelo disposto no subitem 14 do </w:t>
      </w:r>
      <w:r w:rsidR="00B11E7C" w:rsidRPr="00B11E7C">
        <w:rPr>
          <w:b/>
          <w:sz w:val="24"/>
          <w:szCs w:val="24"/>
        </w:rPr>
        <w:t>E</w:t>
      </w:r>
      <w:r w:rsidRPr="00B11E7C">
        <w:rPr>
          <w:b/>
          <w:sz w:val="24"/>
          <w:szCs w:val="24"/>
        </w:rPr>
        <w:t xml:space="preserve">dital </w:t>
      </w:r>
      <w:r w:rsidR="00B11E7C" w:rsidRPr="00B11E7C">
        <w:rPr>
          <w:b/>
          <w:sz w:val="24"/>
          <w:szCs w:val="24"/>
        </w:rPr>
        <w:t>n</w:t>
      </w:r>
      <w:r w:rsidRPr="00B11E7C">
        <w:rPr>
          <w:b/>
          <w:sz w:val="24"/>
          <w:szCs w:val="24"/>
        </w:rPr>
        <w:t xml:space="preserve">º </w:t>
      </w:r>
      <w:r w:rsidR="00B11E7C" w:rsidRPr="00B11E7C">
        <w:rPr>
          <w:b/>
          <w:sz w:val="24"/>
          <w:szCs w:val="24"/>
        </w:rPr>
        <w:t>54</w:t>
      </w:r>
      <w:r w:rsidR="00B8743C" w:rsidRPr="00B11E7C">
        <w:rPr>
          <w:b/>
          <w:sz w:val="24"/>
          <w:szCs w:val="24"/>
        </w:rPr>
        <w:t>/2025</w:t>
      </w:r>
      <w:r w:rsidR="00B11E7C" w:rsidRPr="00B11E7C">
        <w:rPr>
          <w:b/>
          <w:sz w:val="24"/>
          <w:szCs w:val="24"/>
        </w:rPr>
        <w:t>, Pregão nº 23</w:t>
      </w:r>
      <w:r w:rsidRPr="00B11E7C">
        <w:rPr>
          <w:b/>
          <w:sz w:val="24"/>
          <w:szCs w:val="24"/>
        </w:rPr>
        <w:t>/202</w:t>
      </w:r>
      <w:r w:rsidR="00B8743C" w:rsidRPr="00B11E7C">
        <w:rPr>
          <w:b/>
          <w:sz w:val="24"/>
          <w:szCs w:val="24"/>
        </w:rPr>
        <w:t>5</w:t>
      </w:r>
      <w:r w:rsidRPr="00B11E7C">
        <w:rPr>
          <w:b/>
          <w:sz w:val="24"/>
          <w:szCs w:val="24"/>
        </w:rPr>
        <w:t xml:space="preserve"> - Eletr</w:t>
      </w:r>
      <w:r w:rsidR="00B11E7C" w:rsidRPr="00B11E7C">
        <w:rPr>
          <w:b/>
          <w:sz w:val="24"/>
          <w:szCs w:val="24"/>
        </w:rPr>
        <w:t>ônico, Processo de Compras nº 52</w:t>
      </w:r>
      <w:r w:rsidRPr="00B11E7C">
        <w:rPr>
          <w:b/>
          <w:sz w:val="24"/>
          <w:szCs w:val="24"/>
        </w:rPr>
        <w:t>/202</w:t>
      </w:r>
      <w:r w:rsidR="00B8743C" w:rsidRPr="00B11E7C">
        <w:rPr>
          <w:b/>
          <w:sz w:val="24"/>
          <w:szCs w:val="24"/>
        </w:rPr>
        <w:t>5</w:t>
      </w:r>
      <w:r w:rsidRPr="00B11E7C">
        <w:rPr>
          <w:sz w:val="24"/>
          <w:szCs w:val="24"/>
        </w:rPr>
        <w:t xml:space="preserve">, </w:t>
      </w:r>
      <w:r w:rsidRPr="002253F1">
        <w:rPr>
          <w:sz w:val="24"/>
          <w:szCs w:val="24"/>
        </w:rPr>
        <w:t>independentemente de menção expressa neste instrumento</w:t>
      </w:r>
      <w:r>
        <w:rPr>
          <w:sz w:val="24"/>
          <w:szCs w:val="24"/>
        </w:rPr>
        <w:t>.</w:t>
      </w:r>
    </w:p>
    <w:p w:rsidR="00F27A97" w:rsidRPr="00794D21" w:rsidRDefault="00F27A97" w:rsidP="00F27A97">
      <w:pPr>
        <w:overflowPunct w:val="0"/>
        <w:autoSpaceDE w:val="0"/>
        <w:autoSpaceDN w:val="0"/>
        <w:adjustRightInd w:val="0"/>
        <w:jc w:val="both"/>
        <w:textAlignment w:val="baseline"/>
        <w:rPr>
          <w:b/>
          <w:bCs/>
          <w:i/>
          <w:iCs/>
          <w:sz w:val="24"/>
          <w:szCs w:val="24"/>
          <w:u w:val="single"/>
        </w:rPr>
      </w:pPr>
    </w:p>
    <w:p w:rsidR="00F27A97" w:rsidRPr="00794D21" w:rsidRDefault="00F27A97" w:rsidP="00F27A97">
      <w:pPr>
        <w:overflowPunct w:val="0"/>
        <w:autoSpaceDE w:val="0"/>
        <w:autoSpaceDN w:val="0"/>
        <w:adjustRightInd w:val="0"/>
        <w:spacing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751C75">
        <w:rPr>
          <w:b/>
          <w:bCs/>
          <w:iCs/>
          <w:sz w:val="24"/>
          <w:szCs w:val="24"/>
        </w:rPr>
        <w:t xml:space="preserve"> – DOTAÇÃO ORÇAMENTÁRIA</w:t>
      </w:r>
    </w:p>
    <w:p w:rsidR="00F27A97" w:rsidRPr="00794D21"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E07A39" w:rsidRPr="00402CD9" w:rsidTr="006F24EB">
        <w:trPr>
          <w:trHeight w:val="80"/>
          <w:jc w:val="center"/>
        </w:trPr>
        <w:tc>
          <w:tcPr>
            <w:tcW w:w="2167" w:type="dxa"/>
          </w:tcPr>
          <w:p w:rsidR="00E07A39" w:rsidRPr="00402CD9" w:rsidRDefault="00E07A39" w:rsidP="006F24EB">
            <w:pPr>
              <w:overflowPunct w:val="0"/>
              <w:autoSpaceDE w:val="0"/>
              <w:autoSpaceDN w:val="0"/>
              <w:adjustRightInd w:val="0"/>
              <w:jc w:val="right"/>
              <w:textAlignment w:val="baseline"/>
              <w:rPr>
                <w:b/>
                <w:sz w:val="24"/>
                <w:szCs w:val="24"/>
              </w:rPr>
            </w:pPr>
            <w:r w:rsidRPr="00402CD9">
              <w:rPr>
                <w:b/>
                <w:sz w:val="24"/>
                <w:szCs w:val="24"/>
              </w:rPr>
              <w:t>06</w:t>
            </w:r>
          </w:p>
          <w:p w:rsidR="00E07A39" w:rsidRPr="00402CD9" w:rsidRDefault="00E07A39" w:rsidP="006F24EB">
            <w:pPr>
              <w:overflowPunct w:val="0"/>
              <w:autoSpaceDE w:val="0"/>
              <w:autoSpaceDN w:val="0"/>
              <w:adjustRightInd w:val="0"/>
              <w:jc w:val="right"/>
              <w:textAlignment w:val="baseline"/>
              <w:rPr>
                <w:sz w:val="24"/>
                <w:szCs w:val="24"/>
              </w:rPr>
            </w:pPr>
          </w:p>
          <w:p w:rsidR="00E07A39" w:rsidRPr="00402CD9" w:rsidRDefault="00E07A39" w:rsidP="006F24EB">
            <w:pPr>
              <w:overflowPunct w:val="0"/>
              <w:autoSpaceDE w:val="0"/>
              <w:autoSpaceDN w:val="0"/>
              <w:adjustRightInd w:val="0"/>
              <w:jc w:val="right"/>
              <w:textAlignment w:val="baseline"/>
              <w:rPr>
                <w:sz w:val="24"/>
                <w:szCs w:val="24"/>
              </w:rPr>
            </w:pPr>
            <w:r w:rsidRPr="00402CD9">
              <w:rPr>
                <w:sz w:val="24"/>
                <w:szCs w:val="24"/>
              </w:rPr>
              <w:t>2025</w:t>
            </w:r>
          </w:p>
          <w:p w:rsidR="00E07A39" w:rsidRPr="00402CD9" w:rsidRDefault="00E07A39" w:rsidP="006F24EB">
            <w:pPr>
              <w:overflowPunct w:val="0"/>
              <w:autoSpaceDE w:val="0"/>
              <w:autoSpaceDN w:val="0"/>
              <w:adjustRightInd w:val="0"/>
              <w:jc w:val="right"/>
              <w:textAlignment w:val="baseline"/>
              <w:rPr>
                <w:sz w:val="24"/>
                <w:szCs w:val="24"/>
              </w:rPr>
            </w:pPr>
            <w:r w:rsidRPr="00402CD9">
              <w:rPr>
                <w:sz w:val="24"/>
                <w:szCs w:val="24"/>
              </w:rPr>
              <w:t>2028</w:t>
            </w:r>
          </w:p>
          <w:p w:rsidR="00E07A39" w:rsidRPr="00402CD9" w:rsidRDefault="00E07A39" w:rsidP="006F24EB">
            <w:pPr>
              <w:overflowPunct w:val="0"/>
              <w:autoSpaceDE w:val="0"/>
              <w:autoSpaceDN w:val="0"/>
              <w:adjustRightInd w:val="0"/>
              <w:jc w:val="right"/>
              <w:textAlignment w:val="baseline"/>
              <w:rPr>
                <w:sz w:val="24"/>
                <w:szCs w:val="24"/>
              </w:rPr>
            </w:pPr>
            <w:r w:rsidRPr="00402CD9">
              <w:rPr>
                <w:sz w:val="24"/>
                <w:szCs w:val="24"/>
              </w:rPr>
              <w:t>1059</w:t>
            </w:r>
          </w:p>
          <w:p w:rsidR="00E07A39" w:rsidRPr="00AC7EBE" w:rsidRDefault="00E07A39" w:rsidP="006F24EB">
            <w:pPr>
              <w:overflowPunct w:val="0"/>
              <w:autoSpaceDE w:val="0"/>
              <w:autoSpaceDN w:val="0"/>
              <w:adjustRightInd w:val="0"/>
              <w:jc w:val="right"/>
              <w:textAlignment w:val="baseline"/>
              <w:rPr>
                <w:sz w:val="16"/>
                <w:szCs w:val="16"/>
              </w:rPr>
            </w:pPr>
          </w:p>
        </w:tc>
        <w:tc>
          <w:tcPr>
            <w:tcW w:w="7554" w:type="dxa"/>
          </w:tcPr>
          <w:p w:rsidR="00E07A39" w:rsidRPr="00402CD9" w:rsidRDefault="00E07A39" w:rsidP="006F24EB">
            <w:pPr>
              <w:overflowPunct w:val="0"/>
              <w:autoSpaceDE w:val="0"/>
              <w:autoSpaceDN w:val="0"/>
              <w:adjustRightInd w:val="0"/>
              <w:jc w:val="both"/>
              <w:textAlignment w:val="baseline"/>
              <w:rPr>
                <w:b/>
                <w:sz w:val="24"/>
                <w:szCs w:val="24"/>
              </w:rPr>
            </w:pPr>
            <w:r w:rsidRPr="00402CD9">
              <w:rPr>
                <w:b/>
                <w:sz w:val="24"/>
                <w:szCs w:val="24"/>
              </w:rPr>
              <w:t>SECRETARIA MUNICIPAL DE EDUCAÇÃO, CULTURA, TURISMO, DESPORTO E LAZER</w:t>
            </w:r>
          </w:p>
          <w:p w:rsidR="00E07A39" w:rsidRPr="00402CD9" w:rsidRDefault="00E07A39" w:rsidP="006F24EB">
            <w:pPr>
              <w:overflowPunct w:val="0"/>
              <w:autoSpaceDE w:val="0"/>
              <w:autoSpaceDN w:val="0"/>
              <w:adjustRightInd w:val="0"/>
              <w:jc w:val="both"/>
              <w:textAlignment w:val="baseline"/>
              <w:rPr>
                <w:sz w:val="24"/>
                <w:szCs w:val="24"/>
              </w:rPr>
            </w:pPr>
            <w:r w:rsidRPr="00402CD9">
              <w:rPr>
                <w:sz w:val="24"/>
                <w:szCs w:val="24"/>
              </w:rPr>
              <w:t>Manutenção da Educação Infantil – Pré-Escolar</w:t>
            </w:r>
          </w:p>
          <w:p w:rsidR="00E07A39" w:rsidRPr="00402CD9" w:rsidRDefault="00E07A39" w:rsidP="006F24EB">
            <w:pPr>
              <w:overflowPunct w:val="0"/>
              <w:autoSpaceDE w:val="0"/>
              <w:autoSpaceDN w:val="0"/>
              <w:adjustRightInd w:val="0"/>
              <w:jc w:val="both"/>
              <w:textAlignment w:val="baseline"/>
              <w:rPr>
                <w:sz w:val="24"/>
                <w:szCs w:val="24"/>
              </w:rPr>
            </w:pPr>
            <w:r w:rsidRPr="00402CD9">
              <w:rPr>
                <w:sz w:val="24"/>
                <w:szCs w:val="24"/>
              </w:rPr>
              <w:t>Manutenção da Educação Infantil – Creche</w:t>
            </w:r>
          </w:p>
          <w:p w:rsidR="00E07A39" w:rsidRPr="00402CD9" w:rsidRDefault="00E07A39" w:rsidP="006F24EB">
            <w:pPr>
              <w:overflowPunct w:val="0"/>
              <w:autoSpaceDE w:val="0"/>
              <w:autoSpaceDN w:val="0"/>
              <w:adjustRightInd w:val="0"/>
              <w:jc w:val="both"/>
              <w:textAlignment w:val="baseline"/>
              <w:rPr>
                <w:sz w:val="24"/>
                <w:szCs w:val="24"/>
              </w:rPr>
            </w:pPr>
            <w:r w:rsidRPr="00402CD9">
              <w:rPr>
                <w:sz w:val="24"/>
                <w:szCs w:val="24"/>
              </w:rPr>
              <w:t>Programa Escola em Tempo Integral</w:t>
            </w:r>
          </w:p>
          <w:p w:rsidR="00E07A39" w:rsidRPr="00AC7EBE" w:rsidRDefault="00E07A39" w:rsidP="006F24EB">
            <w:pPr>
              <w:overflowPunct w:val="0"/>
              <w:autoSpaceDE w:val="0"/>
              <w:autoSpaceDN w:val="0"/>
              <w:adjustRightInd w:val="0"/>
              <w:jc w:val="both"/>
              <w:textAlignment w:val="baseline"/>
              <w:rPr>
                <w:sz w:val="16"/>
                <w:szCs w:val="16"/>
              </w:rPr>
            </w:pPr>
          </w:p>
        </w:tc>
      </w:tr>
      <w:tr w:rsidR="00E07A39" w:rsidRPr="00402CD9" w:rsidTr="006F24EB">
        <w:trPr>
          <w:trHeight w:val="80"/>
          <w:jc w:val="center"/>
        </w:trPr>
        <w:tc>
          <w:tcPr>
            <w:tcW w:w="2167" w:type="dxa"/>
          </w:tcPr>
          <w:p w:rsidR="00E07A39" w:rsidRPr="00402CD9" w:rsidRDefault="00E07A39" w:rsidP="006F24EB">
            <w:pPr>
              <w:overflowPunct w:val="0"/>
              <w:autoSpaceDE w:val="0"/>
              <w:autoSpaceDN w:val="0"/>
              <w:adjustRightInd w:val="0"/>
              <w:jc w:val="right"/>
              <w:textAlignment w:val="baseline"/>
              <w:rPr>
                <w:b/>
                <w:sz w:val="24"/>
                <w:szCs w:val="24"/>
              </w:rPr>
            </w:pPr>
            <w:r w:rsidRPr="00402CD9">
              <w:rPr>
                <w:b/>
                <w:sz w:val="24"/>
                <w:szCs w:val="24"/>
              </w:rPr>
              <w:t>3.3.90.30.14.00.00</w:t>
            </w:r>
          </w:p>
          <w:p w:rsidR="00E07A39" w:rsidRPr="00402CD9" w:rsidRDefault="00E07A39" w:rsidP="006F24EB">
            <w:pPr>
              <w:overflowPunct w:val="0"/>
              <w:autoSpaceDE w:val="0"/>
              <w:autoSpaceDN w:val="0"/>
              <w:adjustRightInd w:val="0"/>
              <w:jc w:val="right"/>
              <w:textAlignment w:val="baseline"/>
              <w:rPr>
                <w:b/>
                <w:sz w:val="24"/>
                <w:szCs w:val="24"/>
              </w:rPr>
            </w:pPr>
            <w:r w:rsidRPr="00402CD9">
              <w:rPr>
                <w:b/>
                <w:sz w:val="24"/>
                <w:szCs w:val="24"/>
              </w:rPr>
              <w:t>3.3.90.30.20.00.00</w:t>
            </w:r>
          </w:p>
          <w:p w:rsidR="00E07A39" w:rsidRPr="00402CD9" w:rsidRDefault="00E07A39" w:rsidP="006F24EB">
            <w:pPr>
              <w:overflowPunct w:val="0"/>
              <w:autoSpaceDE w:val="0"/>
              <w:autoSpaceDN w:val="0"/>
              <w:adjustRightInd w:val="0"/>
              <w:jc w:val="right"/>
              <w:textAlignment w:val="baseline"/>
              <w:rPr>
                <w:b/>
                <w:sz w:val="24"/>
                <w:szCs w:val="24"/>
              </w:rPr>
            </w:pPr>
            <w:r w:rsidRPr="00402CD9">
              <w:rPr>
                <w:b/>
                <w:sz w:val="24"/>
                <w:szCs w:val="24"/>
              </w:rPr>
              <w:t>4.4.90.52.42.00.00</w:t>
            </w:r>
          </w:p>
          <w:p w:rsidR="00E07A39" w:rsidRPr="00402CD9" w:rsidRDefault="00E07A39" w:rsidP="006F24EB">
            <w:pPr>
              <w:overflowPunct w:val="0"/>
              <w:autoSpaceDE w:val="0"/>
              <w:autoSpaceDN w:val="0"/>
              <w:adjustRightInd w:val="0"/>
              <w:jc w:val="right"/>
              <w:textAlignment w:val="baseline"/>
              <w:rPr>
                <w:b/>
                <w:sz w:val="24"/>
                <w:szCs w:val="24"/>
              </w:rPr>
            </w:pPr>
            <w:r w:rsidRPr="00402CD9">
              <w:rPr>
                <w:b/>
                <w:sz w:val="24"/>
                <w:szCs w:val="24"/>
              </w:rPr>
              <w:t>4.4.90.52.48.00.00</w:t>
            </w:r>
          </w:p>
        </w:tc>
        <w:tc>
          <w:tcPr>
            <w:tcW w:w="7554" w:type="dxa"/>
          </w:tcPr>
          <w:p w:rsidR="00E07A39" w:rsidRPr="00402CD9" w:rsidRDefault="00E07A39" w:rsidP="006F24EB">
            <w:pPr>
              <w:overflowPunct w:val="0"/>
              <w:autoSpaceDE w:val="0"/>
              <w:autoSpaceDN w:val="0"/>
              <w:adjustRightInd w:val="0"/>
              <w:jc w:val="both"/>
              <w:textAlignment w:val="baseline"/>
              <w:rPr>
                <w:b/>
                <w:sz w:val="24"/>
                <w:szCs w:val="24"/>
              </w:rPr>
            </w:pPr>
            <w:r w:rsidRPr="00402CD9">
              <w:rPr>
                <w:b/>
                <w:sz w:val="24"/>
                <w:szCs w:val="24"/>
              </w:rPr>
              <w:t>Material Educativo e Esportivo</w:t>
            </w:r>
          </w:p>
          <w:p w:rsidR="00E07A39" w:rsidRPr="00402CD9" w:rsidRDefault="00E07A39" w:rsidP="006F24EB">
            <w:pPr>
              <w:overflowPunct w:val="0"/>
              <w:autoSpaceDE w:val="0"/>
              <w:autoSpaceDN w:val="0"/>
              <w:adjustRightInd w:val="0"/>
              <w:jc w:val="both"/>
              <w:textAlignment w:val="baseline"/>
              <w:rPr>
                <w:b/>
                <w:sz w:val="24"/>
                <w:szCs w:val="24"/>
              </w:rPr>
            </w:pPr>
            <w:r w:rsidRPr="00402CD9">
              <w:rPr>
                <w:b/>
                <w:sz w:val="24"/>
                <w:szCs w:val="24"/>
              </w:rPr>
              <w:t>Material de Cama, Mesa e Banho</w:t>
            </w:r>
          </w:p>
          <w:p w:rsidR="00E07A39" w:rsidRPr="00402CD9" w:rsidRDefault="00E07A39" w:rsidP="006F24EB">
            <w:pPr>
              <w:overflowPunct w:val="0"/>
              <w:autoSpaceDE w:val="0"/>
              <w:autoSpaceDN w:val="0"/>
              <w:adjustRightInd w:val="0"/>
              <w:jc w:val="both"/>
              <w:textAlignment w:val="baseline"/>
              <w:rPr>
                <w:b/>
                <w:sz w:val="24"/>
                <w:szCs w:val="24"/>
              </w:rPr>
            </w:pPr>
            <w:r w:rsidRPr="00402CD9">
              <w:rPr>
                <w:b/>
                <w:sz w:val="24"/>
                <w:szCs w:val="24"/>
              </w:rPr>
              <w:t>Mobiliário em Geral</w:t>
            </w:r>
          </w:p>
          <w:p w:rsidR="00E07A39" w:rsidRPr="00402CD9" w:rsidRDefault="00E07A39" w:rsidP="006F24EB">
            <w:pPr>
              <w:overflowPunct w:val="0"/>
              <w:autoSpaceDE w:val="0"/>
              <w:autoSpaceDN w:val="0"/>
              <w:adjustRightInd w:val="0"/>
              <w:jc w:val="both"/>
              <w:textAlignment w:val="baseline"/>
              <w:rPr>
                <w:b/>
                <w:sz w:val="24"/>
                <w:szCs w:val="24"/>
              </w:rPr>
            </w:pPr>
            <w:r w:rsidRPr="00402CD9">
              <w:rPr>
                <w:b/>
                <w:sz w:val="24"/>
                <w:szCs w:val="24"/>
              </w:rPr>
              <w:t>Veículo Diversos</w:t>
            </w:r>
          </w:p>
        </w:tc>
      </w:tr>
    </w:tbl>
    <w:p w:rsidR="00870F61" w:rsidRDefault="00870F61" w:rsidP="00F27A97">
      <w:pPr>
        <w:pStyle w:val="Default"/>
        <w:jc w:val="both"/>
        <w:rPr>
          <w:rFonts w:ascii="Times New Roman" w:hAnsi="Times New Roman" w:cs="Times New Roman"/>
          <w:b/>
          <w:color w:val="auto"/>
          <w:u w:val="single"/>
        </w:rPr>
      </w:pPr>
    </w:p>
    <w:p w:rsidR="00F27A97" w:rsidRPr="002B6F57" w:rsidRDefault="00F27A97" w:rsidP="00E07A39">
      <w:pPr>
        <w:pStyle w:val="Default"/>
        <w:spacing w:after="240"/>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009E5E8F">
        <w:rPr>
          <w:rFonts w:ascii="Times New Roman" w:hAnsi="Times New Roman" w:cs="Times New Roman"/>
          <w:b/>
          <w:color w:val="auto"/>
        </w:rPr>
        <w:t xml:space="preserve"> -</w:t>
      </w:r>
      <w:r w:rsidRPr="002B6F57">
        <w:rPr>
          <w:rFonts w:ascii="Times New Roman" w:hAnsi="Times New Roman" w:cs="Times New Roman"/>
          <w:b/>
          <w:color w:val="auto"/>
        </w:rPr>
        <w:t xml:space="preserve"> DA </w:t>
      </w:r>
      <w:r>
        <w:rPr>
          <w:rFonts w:ascii="Times New Roman" w:hAnsi="Times New Roman" w:cs="Times New Roman"/>
          <w:b/>
          <w:color w:val="auto"/>
        </w:rPr>
        <w:t>QUALIDADES DOS PRODUTOS</w:t>
      </w:r>
    </w:p>
    <w:p w:rsidR="00F27A97" w:rsidRPr="00864A90" w:rsidRDefault="00F27A97" w:rsidP="00F27A97">
      <w:pPr>
        <w:pStyle w:val="Default"/>
        <w:jc w:val="both"/>
        <w:rPr>
          <w:rFonts w:ascii="Times New Roman" w:hAnsi="Times New Roman" w:cs="Times New Roman"/>
          <w:color w:val="auto"/>
        </w:rPr>
      </w:pPr>
      <w:r w:rsidRPr="00864A90">
        <w:rPr>
          <w:rFonts w:ascii="Times New Roman" w:hAnsi="Times New Roman" w:cs="Times New Roman"/>
          <w:b/>
          <w:color w:val="auto"/>
        </w:rPr>
        <w:t>9.1.</w:t>
      </w:r>
      <w:r w:rsidRPr="00864A90">
        <w:rPr>
          <w:rFonts w:ascii="Times New Roman" w:hAnsi="Times New Roman" w:cs="Times New Roman"/>
          <w:color w:val="auto"/>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r>
        <w:rPr>
          <w:rFonts w:ascii="Times New Roman" w:hAnsi="Times New Roman" w:cs="Times New Roman"/>
          <w:color w:val="auto"/>
        </w:rPr>
        <w:t>.</w:t>
      </w:r>
    </w:p>
    <w:p w:rsidR="00F27A97" w:rsidRPr="000563D5" w:rsidRDefault="00F27A97" w:rsidP="00F27A97">
      <w:pPr>
        <w:pStyle w:val="Recuodecorpodetexto"/>
        <w:spacing w:after="0"/>
        <w:ind w:left="0"/>
        <w:jc w:val="both"/>
        <w:rPr>
          <w:color w:val="FF0000"/>
          <w:sz w:val="24"/>
          <w:szCs w:val="24"/>
          <w:u w:val="single"/>
        </w:rPr>
      </w:pPr>
    </w:p>
    <w:p w:rsidR="00F27A97" w:rsidRPr="00B11DC4" w:rsidRDefault="00F27A97" w:rsidP="00E07A39">
      <w:pPr>
        <w:pStyle w:val="Default"/>
        <w:spacing w:after="240"/>
        <w:jc w:val="both"/>
        <w:rPr>
          <w:rFonts w:ascii="Times New Roman" w:hAnsi="Times New Roman" w:cs="Times New Roman"/>
          <w:b/>
          <w:color w:val="auto"/>
        </w:rPr>
      </w:pPr>
      <w:r w:rsidRPr="00B11DC4">
        <w:rPr>
          <w:rFonts w:ascii="Times New Roman" w:hAnsi="Times New Roman" w:cs="Times New Roman"/>
          <w:b/>
          <w:color w:val="auto"/>
          <w:u w:val="single"/>
        </w:rPr>
        <w:t xml:space="preserve">CLÁUSULA </w:t>
      </w:r>
      <w:r>
        <w:rPr>
          <w:rFonts w:ascii="Times New Roman" w:hAnsi="Times New Roman" w:cs="Times New Roman"/>
          <w:b/>
          <w:color w:val="auto"/>
          <w:u w:val="single"/>
        </w:rPr>
        <w:t>DECIMA</w:t>
      </w:r>
      <w:r w:rsidR="00751C75">
        <w:rPr>
          <w:rFonts w:ascii="Times New Roman" w:hAnsi="Times New Roman" w:cs="Times New Roman"/>
          <w:b/>
          <w:color w:val="auto"/>
        </w:rPr>
        <w:t xml:space="preserve"> </w:t>
      </w:r>
      <w:r w:rsidR="009E5E8F">
        <w:rPr>
          <w:rFonts w:ascii="Times New Roman" w:hAnsi="Times New Roman" w:cs="Times New Roman"/>
          <w:b/>
          <w:color w:val="auto"/>
        </w:rPr>
        <w:t xml:space="preserve">- </w:t>
      </w:r>
      <w:r w:rsidR="00751C75">
        <w:rPr>
          <w:rFonts w:ascii="Times New Roman" w:hAnsi="Times New Roman" w:cs="Times New Roman"/>
          <w:b/>
          <w:color w:val="auto"/>
        </w:rPr>
        <w:t>DA EXTINÇÃO CONTRATUAL</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lastRenderedPageBreak/>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Pr>
          <w:rFonts w:ascii="Times New Roman" w:hAnsi="Times New Roman" w:cs="Times New Roman"/>
          <w:color w:val="auto"/>
        </w:rPr>
        <w:t xml:space="preserve"> </w:t>
      </w:r>
    </w:p>
    <w:p w:rsidR="008B2937" w:rsidRPr="000563D5" w:rsidRDefault="008B2937" w:rsidP="00F27A97">
      <w:pPr>
        <w:pStyle w:val="Default"/>
        <w:jc w:val="both"/>
        <w:rPr>
          <w:rFonts w:ascii="Times New Roman" w:hAnsi="Times New Roman" w:cs="Times New Roman"/>
          <w:color w:val="FF0000"/>
        </w:rPr>
      </w:pPr>
    </w:p>
    <w:p w:rsidR="00F27A97" w:rsidRDefault="00F27A97" w:rsidP="00E07A39">
      <w:pPr>
        <w:overflowPunct w:val="0"/>
        <w:autoSpaceDE w:val="0"/>
        <w:autoSpaceDN w:val="0"/>
        <w:adjustRightInd w:val="0"/>
        <w:spacing w:after="24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w:t>
      </w:r>
      <w:r w:rsidR="00751C75">
        <w:rPr>
          <w:b/>
          <w:bCs/>
          <w:iCs/>
          <w:sz w:val="24"/>
          <w:szCs w:val="24"/>
        </w:rPr>
        <w:t>ISCALIZAÇÃO E GESTÃO CONTRATUAL</w:t>
      </w:r>
    </w:p>
    <w:p w:rsidR="00E07A39" w:rsidRPr="008A1B43" w:rsidRDefault="00E07A39" w:rsidP="00E07A39">
      <w:pPr>
        <w:overflowPunct w:val="0"/>
        <w:autoSpaceDE w:val="0"/>
        <w:autoSpaceDN w:val="0"/>
        <w:adjustRightInd w:val="0"/>
        <w:spacing w:after="240"/>
        <w:contextualSpacing/>
        <w:textAlignment w:val="baseline"/>
        <w:rPr>
          <w:b/>
          <w:bCs/>
          <w:iCs/>
          <w:sz w:val="24"/>
          <w:szCs w:val="24"/>
        </w:rPr>
      </w:pPr>
    </w:p>
    <w:p w:rsidR="00F27A97" w:rsidRDefault="00F27A97" w:rsidP="00F27A97">
      <w:pPr>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8A1B43" w:rsidRPr="008A1B43" w:rsidRDefault="008A1B43" w:rsidP="00F27A97">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E07A39">
      <w:pPr>
        <w:pStyle w:val="Default"/>
        <w:spacing w:after="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SEGUNDA</w:t>
      </w:r>
      <w:r w:rsidRPr="002642C3">
        <w:rPr>
          <w:rFonts w:ascii="Times New Roman" w:hAnsi="Times New Roman" w:cs="Times New Roman"/>
          <w:b/>
          <w:color w:val="auto"/>
        </w:rPr>
        <w:t xml:space="preserve"> </w:t>
      </w:r>
      <w:r w:rsidR="009E5E8F">
        <w:rPr>
          <w:rFonts w:ascii="Times New Roman" w:hAnsi="Times New Roman" w:cs="Times New Roman"/>
          <w:b/>
          <w:color w:val="auto"/>
        </w:rPr>
        <w:t xml:space="preserve">- </w:t>
      </w:r>
      <w:r w:rsidRPr="002642C3">
        <w:rPr>
          <w:rFonts w:ascii="Times New Roman" w:hAnsi="Times New Roman" w:cs="Times New Roman"/>
          <w:b/>
          <w:color w:val="auto"/>
        </w:rPr>
        <w:t xml:space="preserve">DOS ENCARGOS LEGAIS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E07A39">
      <w:pPr>
        <w:pStyle w:val="Default"/>
        <w:spacing w:after="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xml:space="preserve"> </w:t>
      </w:r>
      <w:r w:rsidR="009E5E8F">
        <w:rPr>
          <w:rFonts w:ascii="Times New Roman" w:hAnsi="Times New Roman" w:cs="Times New Roman"/>
          <w:b/>
          <w:color w:val="auto"/>
        </w:rPr>
        <w:t xml:space="preserve">- </w:t>
      </w:r>
      <w:r w:rsidRPr="002642C3">
        <w:rPr>
          <w:rFonts w:ascii="Times New Roman" w:hAnsi="Times New Roman" w:cs="Times New Roman"/>
          <w:b/>
          <w:color w:val="auto"/>
        </w:rPr>
        <w:t>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E07A39" w:rsidP="00F27A97">
      <w:pPr>
        <w:overflowPunct w:val="0"/>
        <w:autoSpaceDE w:val="0"/>
        <w:autoSpaceDN w:val="0"/>
        <w:adjustRightInd w:val="0"/>
        <w:jc w:val="center"/>
        <w:textAlignment w:val="baseline"/>
        <w:rPr>
          <w:sz w:val="24"/>
          <w:szCs w:val="24"/>
        </w:rPr>
      </w:pPr>
      <w:r>
        <w:rPr>
          <w:sz w:val="24"/>
          <w:szCs w:val="24"/>
        </w:rPr>
        <w:t xml:space="preserve">Ajuricaba/RS, </w:t>
      </w:r>
      <w:proofErr w:type="spellStart"/>
      <w:r>
        <w:rPr>
          <w:sz w:val="24"/>
          <w:szCs w:val="24"/>
        </w:rPr>
        <w:t>xx</w:t>
      </w:r>
      <w:proofErr w:type="spellEnd"/>
      <w:r w:rsidR="00F27A97" w:rsidRPr="00794D21">
        <w:rPr>
          <w:sz w:val="24"/>
          <w:szCs w:val="24"/>
        </w:rPr>
        <w:t xml:space="preserve"> de </w:t>
      </w:r>
      <w:proofErr w:type="spellStart"/>
      <w:r w:rsidR="00F27A97" w:rsidRPr="00794D21">
        <w:rPr>
          <w:sz w:val="24"/>
          <w:szCs w:val="24"/>
        </w:rPr>
        <w:t>xxxxx</w:t>
      </w:r>
      <w:proofErr w:type="spellEnd"/>
      <w:r w:rsidR="00F27A97" w:rsidRPr="00794D21">
        <w:rPr>
          <w:sz w:val="24"/>
          <w:szCs w:val="24"/>
        </w:rPr>
        <w:t xml:space="preserve"> de 202</w:t>
      </w:r>
      <w:r w:rsidR="00635C13">
        <w:rPr>
          <w:sz w:val="24"/>
          <w:szCs w:val="24"/>
        </w:rPr>
        <w:t>5</w:t>
      </w:r>
      <w:r w:rsidR="00F27A97"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Default="00F27A97" w:rsidP="00F27A97">
      <w:pPr>
        <w:overflowPunct w:val="0"/>
        <w:autoSpaceDE w:val="0"/>
        <w:autoSpaceDN w:val="0"/>
        <w:adjustRightInd w:val="0"/>
        <w:textAlignment w:val="baseline"/>
        <w:rPr>
          <w:sz w:val="24"/>
          <w:szCs w:val="24"/>
        </w:rPr>
      </w:pPr>
    </w:p>
    <w:p w:rsidR="00F27A97"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4D05E4" w:rsidRDefault="004D05E4" w:rsidP="00FA06CB">
      <w:pPr>
        <w:autoSpaceDE w:val="0"/>
        <w:autoSpaceDN w:val="0"/>
        <w:adjustRightInd w:val="0"/>
        <w:rPr>
          <w:b/>
          <w:bCs/>
          <w:sz w:val="24"/>
          <w:szCs w:val="24"/>
        </w:rPr>
      </w:pPr>
    </w:p>
    <w:sectPr w:rsidR="004D05E4"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B29" w:rsidRDefault="00E33B29">
      <w:r>
        <w:separator/>
      </w:r>
    </w:p>
  </w:endnote>
  <w:endnote w:type="continuationSeparator" w:id="0">
    <w:p w:rsidR="00E33B29" w:rsidRDefault="00E3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0F" w:rsidRDefault="00287D0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D0F" w:rsidRPr="001236BE" w:rsidRDefault="00287D0F">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0F" w:rsidRPr="001236BE" w:rsidRDefault="00287D0F"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EC64E7">
      <w:rPr>
        <w:rStyle w:val="Nmerodepgina"/>
        <w:noProof/>
        <w:sz w:val="21"/>
        <w:szCs w:val="21"/>
      </w:rPr>
      <w:t>27</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287D0F" w:rsidRDefault="00287D0F"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B29" w:rsidRDefault="00E33B29">
      <w:r>
        <w:separator/>
      </w:r>
    </w:p>
  </w:footnote>
  <w:footnote w:type="continuationSeparator" w:id="0">
    <w:p w:rsidR="00E33B29" w:rsidRDefault="00E33B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0F" w:rsidRPr="009E637F" w:rsidRDefault="00287D0F"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287D0F" w:rsidRDefault="00287D0F" w:rsidP="009E637F">
    <w:pPr>
      <w:rPr>
        <w:b/>
        <w:sz w:val="22"/>
        <w:szCs w:val="22"/>
      </w:rPr>
    </w:pPr>
    <w:r w:rsidRPr="009E637F">
      <w:rPr>
        <w:b/>
        <w:sz w:val="22"/>
        <w:szCs w:val="22"/>
      </w:rPr>
      <w:tab/>
      <w:t xml:space="preserve">    </w:t>
    </w:r>
    <w:r w:rsidRPr="009E637F">
      <w:rPr>
        <w:b/>
        <w:sz w:val="22"/>
        <w:szCs w:val="22"/>
      </w:rPr>
      <w:tab/>
      <w:t>ESTADO DO RIO GRANDE DO SUL</w:t>
    </w:r>
  </w:p>
  <w:p w:rsidR="00287D0F" w:rsidRPr="009E637F" w:rsidRDefault="00287D0F"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287D0F" w:rsidRPr="009E637F" w:rsidRDefault="00287D0F"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287D0F" w:rsidRDefault="00287D0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3F2"/>
    <w:rsid w:val="000938C6"/>
    <w:rsid w:val="00094C68"/>
    <w:rsid w:val="00094D9F"/>
    <w:rsid w:val="00095BF1"/>
    <w:rsid w:val="00096249"/>
    <w:rsid w:val="000A0E5B"/>
    <w:rsid w:val="000A15AA"/>
    <w:rsid w:val="000A190B"/>
    <w:rsid w:val="000A28C8"/>
    <w:rsid w:val="000A4360"/>
    <w:rsid w:val="000A4F6E"/>
    <w:rsid w:val="000A5C8B"/>
    <w:rsid w:val="000A72B0"/>
    <w:rsid w:val="000B011F"/>
    <w:rsid w:val="000B0834"/>
    <w:rsid w:val="000B0DC1"/>
    <w:rsid w:val="000B18A6"/>
    <w:rsid w:val="000B30AB"/>
    <w:rsid w:val="000B37B5"/>
    <w:rsid w:val="000B48B9"/>
    <w:rsid w:val="000B564C"/>
    <w:rsid w:val="000B7A35"/>
    <w:rsid w:val="000C03C0"/>
    <w:rsid w:val="000C0E70"/>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F73"/>
    <w:rsid w:val="001B59B6"/>
    <w:rsid w:val="001C06EA"/>
    <w:rsid w:val="001C165D"/>
    <w:rsid w:val="001C2231"/>
    <w:rsid w:val="001C3701"/>
    <w:rsid w:val="001D128D"/>
    <w:rsid w:val="001D2C62"/>
    <w:rsid w:val="001D410C"/>
    <w:rsid w:val="001D7020"/>
    <w:rsid w:val="001E0B0F"/>
    <w:rsid w:val="001E310E"/>
    <w:rsid w:val="001E50D1"/>
    <w:rsid w:val="001E5C06"/>
    <w:rsid w:val="001E5EF7"/>
    <w:rsid w:val="001E7B16"/>
    <w:rsid w:val="001F028E"/>
    <w:rsid w:val="001F07F5"/>
    <w:rsid w:val="001F1C1E"/>
    <w:rsid w:val="001F57F2"/>
    <w:rsid w:val="001F751B"/>
    <w:rsid w:val="001F7F06"/>
    <w:rsid w:val="00201689"/>
    <w:rsid w:val="00202E1F"/>
    <w:rsid w:val="00204C60"/>
    <w:rsid w:val="0020509A"/>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108C"/>
    <w:rsid w:val="002538B4"/>
    <w:rsid w:val="002554BA"/>
    <w:rsid w:val="002562D6"/>
    <w:rsid w:val="002601CF"/>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47B"/>
    <w:rsid w:val="00282BD9"/>
    <w:rsid w:val="00284D2C"/>
    <w:rsid w:val="00287D0F"/>
    <w:rsid w:val="0029038E"/>
    <w:rsid w:val="00290F3C"/>
    <w:rsid w:val="00291DB9"/>
    <w:rsid w:val="002929C9"/>
    <w:rsid w:val="00292BA1"/>
    <w:rsid w:val="002936B1"/>
    <w:rsid w:val="0029480A"/>
    <w:rsid w:val="002A4673"/>
    <w:rsid w:val="002A69DE"/>
    <w:rsid w:val="002B034E"/>
    <w:rsid w:val="002B05B2"/>
    <w:rsid w:val="002B4CF0"/>
    <w:rsid w:val="002B5998"/>
    <w:rsid w:val="002C168E"/>
    <w:rsid w:val="002C19B5"/>
    <w:rsid w:val="002C52E2"/>
    <w:rsid w:val="002C5CDF"/>
    <w:rsid w:val="002D050C"/>
    <w:rsid w:val="002D4D1C"/>
    <w:rsid w:val="002E0DFB"/>
    <w:rsid w:val="002E19EE"/>
    <w:rsid w:val="002E5D98"/>
    <w:rsid w:val="002E5DE5"/>
    <w:rsid w:val="002F1F41"/>
    <w:rsid w:val="002F3020"/>
    <w:rsid w:val="002F50CA"/>
    <w:rsid w:val="002F5262"/>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6F32"/>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46CE4"/>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426D"/>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1F66"/>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2CD9"/>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43B"/>
    <w:rsid w:val="0043068B"/>
    <w:rsid w:val="00430799"/>
    <w:rsid w:val="004326D5"/>
    <w:rsid w:val="00433E86"/>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80153"/>
    <w:rsid w:val="00480521"/>
    <w:rsid w:val="00480C9F"/>
    <w:rsid w:val="004818E8"/>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6E27"/>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A340F"/>
    <w:rsid w:val="005A3C69"/>
    <w:rsid w:val="005B1352"/>
    <w:rsid w:val="005B3C00"/>
    <w:rsid w:val="005B546B"/>
    <w:rsid w:val="005C1286"/>
    <w:rsid w:val="005C1CF7"/>
    <w:rsid w:val="005C41EA"/>
    <w:rsid w:val="005C5DDA"/>
    <w:rsid w:val="005C7F8E"/>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1F33"/>
    <w:rsid w:val="006432E8"/>
    <w:rsid w:val="0064530E"/>
    <w:rsid w:val="0065239F"/>
    <w:rsid w:val="006530F2"/>
    <w:rsid w:val="006534DB"/>
    <w:rsid w:val="00653675"/>
    <w:rsid w:val="006544BB"/>
    <w:rsid w:val="00660E72"/>
    <w:rsid w:val="00665540"/>
    <w:rsid w:val="00665A97"/>
    <w:rsid w:val="006660A3"/>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667A"/>
    <w:rsid w:val="0072724C"/>
    <w:rsid w:val="00727A1A"/>
    <w:rsid w:val="00727F29"/>
    <w:rsid w:val="00730E22"/>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5D51"/>
    <w:rsid w:val="00806BF3"/>
    <w:rsid w:val="00806C32"/>
    <w:rsid w:val="0080787E"/>
    <w:rsid w:val="0081052C"/>
    <w:rsid w:val="00811302"/>
    <w:rsid w:val="008144DD"/>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4BD"/>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1503"/>
    <w:rsid w:val="008F19DA"/>
    <w:rsid w:val="008F7D8A"/>
    <w:rsid w:val="0090030A"/>
    <w:rsid w:val="00900514"/>
    <w:rsid w:val="00900898"/>
    <w:rsid w:val="009009B1"/>
    <w:rsid w:val="0090176F"/>
    <w:rsid w:val="00901774"/>
    <w:rsid w:val="00906120"/>
    <w:rsid w:val="00906B18"/>
    <w:rsid w:val="0091006E"/>
    <w:rsid w:val="00912E76"/>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C34"/>
    <w:rsid w:val="009A4F2C"/>
    <w:rsid w:val="009B1D19"/>
    <w:rsid w:val="009B2B3F"/>
    <w:rsid w:val="009B3356"/>
    <w:rsid w:val="009B3462"/>
    <w:rsid w:val="009B53D1"/>
    <w:rsid w:val="009B6172"/>
    <w:rsid w:val="009C44FB"/>
    <w:rsid w:val="009C5B92"/>
    <w:rsid w:val="009D13A2"/>
    <w:rsid w:val="009D21F5"/>
    <w:rsid w:val="009D2433"/>
    <w:rsid w:val="009D2875"/>
    <w:rsid w:val="009D4B6C"/>
    <w:rsid w:val="009D578C"/>
    <w:rsid w:val="009D6BD3"/>
    <w:rsid w:val="009E1B86"/>
    <w:rsid w:val="009E4F21"/>
    <w:rsid w:val="009E5E8F"/>
    <w:rsid w:val="009E61E4"/>
    <w:rsid w:val="009E637F"/>
    <w:rsid w:val="009F18B0"/>
    <w:rsid w:val="009F2BE2"/>
    <w:rsid w:val="009F2F2A"/>
    <w:rsid w:val="009F4F54"/>
    <w:rsid w:val="00A00442"/>
    <w:rsid w:val="00A00488"/>
    <w:rsid w:val="00A03A25"/>
    <w:rsid w:val="00A06BDB"/>
    <w:rsid w:val="00A12591"/>
    <w:rsid w:val="00A13B82"/>
    <w:rsid w:val="00A2012E"/>
    <w:rsid w:val="00A219DA"/>
    <w:rsid w:val="00A23656"/>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4FD0"/>
    <w:rsid w:val="00A7574D"/>
    <w:rsid w:val="00A8160A"/>
    <w:rsid w:val="00A821C6"/>
    <w:rsid w:val="00A845F5"/>
    <w:rsid w:val="00A93734"/>
    <w:rsid w:val="00AA13B1"/>
    <w:rsid w:val="00AA1676"/>
    <w:rsid w:val="00AA6D71"/>
    <w:rsid w:val="00AB1CF0"/>
    <w:rsid w:val="00AB23A5"/>
    <w:rsid w:val="00AB27D5"/>
    <w:rsid w:val="00AB421E"/>
    <w:rsid w:val="00AB6BB6"/>
    <w:rsid w:val="00AC02C9"/>
    <w:rsid w:val="00AC0365"/>
    <w:rsid w:val="00AC2FD7"/>
    <w:rsid w:val="00AC3296"/>
    <w:rsid w:val="00AC32D1"/>
    <w:rsid w:val="00AC347C"/>
    <w:rsid w:val="00AC4E78"/>
    <w:rsid w:val="00AC4E9B"/>
    <w:rsid w:val="00AC7143"/>
    <w:rsid w:val="00AC7200"/>
    <w:rsid w:val="00AC7EBE"/>
    <w:rsid w:val="00AD0A2F"/>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1E7C"/>
    <w:rsid w:val="00B1330B"/>
    <w:rsid w:val="00B13D2E"/>
    <w:rsid w:val="00B13E03"/>
    <w:rsid w:val="00B173DF"/>
    <w:rsid w:val="00B2143A"/>
    <w:rsid w:val="00B21ACC"/>
    <w:rsid w:val="00B228E0"/>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48C7"/>
    <w:rsid w:val="00BC6737"/>
    <w:rsid w:val="00BC7356"/>
    <w:rsid w:val="00BC741C"/>
    <w:rsid w:val="00BD317F"/>
    <w:rsid w:val="00BD43A1"/>
    <w:rsid w:val="00BD47AB"/>
    <w:rsid w:val="00BD7A6E"/>
    <w:rsid w:val="00BE1754"/>
    <w:rsid w:val="00BE1D88"/>
    <w:rsid w:val="00BE5DCC"/>
    <w:rsid w:val="00BE6AD3"/>
    <w:rsid w:val="00BE6F13"/>
    <w:rsid w:val="00BF3362"/>
    <w:rsid w:val="00BF49F4"/>
    <w:rsid w:val="00C003C8"/>
    <w:rsid w:val="00C00985"/>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5339"/>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9743F"/>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2F5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4518"/>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459D"/>
    <w:rsid w:val="00D77096"/>
    <w:rsid w:val="00D77C82"/>
    <w:rsid w:val="00D80991"/>
    <w:rsid w:val="00D81972"/>
    <w:rsid w:val="00D85C71"/>
    <w:rsid w:val="00D87036"/>
    <w:rsid w:val="00D8716B"/>
    <w:rsid w:val="00D91260"/>
    <w:rsid w:val="00D928B5"/>
    <w:rsid w:val="00D92D60"/>
    <w:rsid w:val="00D93C22"/>
    <w:rsid w:val="00D94543"/>
    <w:rsid w:val="00D9485D"/>
    <w:rsid w:val="00D94A74"/>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07A39"/>
    <w:rsid w:val="00E1058D"/>
    <w:rsid w:val="00E1121F"/>
    <w:rsid w:val="00E1176A"/>
    <w:rsid w:val="00E14825"/>
    <w:rsid w:val="00E16B4A"/>
    <w:rsid w:val="00E171F7"/>
    <w:rsid w:val="00E17222"/>
    <w:rsid w:val="00E2122E"/>
    <w:rsid w:val="00E23AEE"/>
    <w:rsid w:val="00E2642A"/>
    <w:rsid w:val="00E27662"/>
    <w:rsid w:val="00E32E85"/>
    <w:rsid w:val="00E33006"/>
    <w:rsid w:val="00E3358B"/>
    <w:rsid w:val="00E33B29"/>
    <w:rsid w:val="00E34EF3"/>
    <w:rsid w:val="00E36309"/>
    <w:rsid w:val="00E42158"/>
    <w:rsid w:val="00E43EED"/>
    <w:rsid w:val="00E45212"/>
    <w:rsid w:val="00E47D14"/>
    <w:rsid w:val="00E50845"/>
    <w:rsid w:val="00E5089B"/>
    <w:rsid w:val="00E56AA2"/>
    <w:rsid w:val="00E60004"/>
    <w:rsid w:val="00E61B12"/>
    <w:rsid w:val="00E61D6B"/>
    <w:rsid w:val="00E638B4"/>
    <w:rsid w:val="00E63DC7"/>
    <w:rsid w:val="00E64DBC"/>
    <w:rsid w:val="00E73874"/>
    <w:rsid w:val="00E7445D"/>
    <w:rsid w:val="00E7455F"/>
    <w:rsid w:val="00E74C69"/>
    <w:rsid w:val="00E767B1"/>
    <w:rsid w:val="00E77B55"/>
    <w:rsid w:val="00E81A80"/>
    <w:rsid w:val="00E82132"/>
    <w:rsid w:val="00E83017"/>
    <w:rsid w:val="00E83051"/>
    <w:rsid w:val="00E87749"/>
    <w:rsid w:val="00E92A11"/>
    <w:rsid w:val="00E92F84"/>
    <w:rsid w:val="00E950D1"/>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B7669"/>
    <w:rsid w:val="00EC1E6A"/>
    <w:rsid w:val="00EC64E7"/>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5CB27"/>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64FAA-E530-4A72-BC56-D4B05FAA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27</Pages>
  <Words>12963</Words>
  <Characters>70006</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82804</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43</cp:revision>
  <cp:lastPrinted>2024-10-21T12:37:00Z</cp:lastPrinted>
  <dcterms:created xsi:type="dcterms:W3CDTF">2025-03-20T18:15:00Z</dcterms:created>
  <dcterms:modified xsi:type="dcterms:W3CDTF">2025-03-21T14:13:00Z</dcterms:modified>
</cp:coreProperties>
</file>