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0D6A02" w14:textId="01E709B0" w:rsidR="00310B19" w:rsidRPr="00C33B22" w:rsidRDefault="00AB78F1" w:rsidP="00310B19">
      <w:pPr>
        <w:keepNext/>
        <w:jc w:val="center"/>
        <w:rPr>
          <w:b/>
          <w:sz w:val="24"/>
          <w:szCs w:val="24"/>
        </w:rPr>
      </w:pPr>
      <w:r>
        <w:rPr>
          <w:b/>
          <w:sz w:val="24"/>
          <w:szCs w:val="24"/>
        </w:rPr>
        <w:t>EDITAL Nº 085</w:t>
      </w:r>
      <w:r w:rsidR="00310B19" w:rsidRPr="00C33B22">
        <w:rPr>
          <w:b/>
          <w:sz w:val="24"/>
          <w:szCs w:val="24"/>
        </w:rPr>
        <w:t>/2026.</w:t>
      </w:r>
    </w:p>
    <w:p w14:paraId="00A8B0BD" w14:textId="07072A5C" w:rsidR="00310B19" w:rsidRPr="00C33B22" w:rsidRDefault="00310B19" w:rsidP="00310B19">
      <w:pPr>
        <w:keepNext/>
        <w:jc w:val="center"/>
        <w:rPr>
          <w:b/>
          <w:sz w:val="24"/>
          <w:szCs w:val="24"/>
        </w:rPr>
      </w:pPr>
      <w:r w:rsidRPr="00C33B22">
        <w:rPr>
          <w:b/>
          <w:sz w:val="24"/>
          <w:szCs w:val="24"/>
        </w:rPr>
        <w:t xml:space="preserve">PROCESSO Nº </w:t>
      </w:r>
      <w:r w:rsidR="00AD5C7E" w:rsidRPr="00C33B22">
        <w:rPr>
          <w:b/>
          <w:sz w:val="24"/>
          <w:szCs w:val="24"/>
        </w:rPr>
        <w:t>72</w:t>
      </w:r>
      <w:r w:rsidRPr="00C33B22">
        <w:rPr>
          <w:b/>
          <w:sz w:val="24"/>
          <w:szCs w:val="24"/>
        </w:rPr>
        <w:t>/2026.</w:t>
      </w:r>
    </w:p>
    <w:p w14:paraId="6290E640" w14:textId="1DA18E68" w:rsidR="00310B19" w:rsidRPr="00C33B22" w:rsidRDefault="00310B19" w:rsidP="00310B19">
      <w:pPr>
        <w:keepNext/>
        <w:jc w:val="center"/>
        <w:rPr>
          <w:b/>
          <w:sz w:val="24"/>
          <w:szCs w:val="24"/>
        </w:rPr>
      </w:pPr>
      <w:r w:rsidRPr="00C33B22">
        <w:rPr>
          <w:b/>
          <w:sz w:val="24"/>
          <w:szCs w:val="24"/>
        </w:rPr>
        <w:t xml:space="preserve">PREGÃO Nº </w:t>
      </w:r>
      <w:r w:rsidR="00AD5C7E" w:rsidRPr="00C33B22">
        <w:rPr>
          <w:b/>
          <w:sz w:val="24"/>
          <w:szCs w:val="24"/>
        </w:rPr>
        <w:t>31</w:t>
      </w:r>
      <w:r w:rsidRPr="00C33B22">
        <w:rPr>
          <w:b/>
          <w:sz w:val="24"/>
          <w:szCs w:val="24"/>
        </w:rPr>
        <w:t>/2026 - Eletrônico.</w:t>
      </w:r>
    </w:p>
    <w:p w14:paraId="6BDE09CD" w14:textId="77777777" w:rsidR="00310B19" w:rsidRPr="009F18B0" w:rsidRDefault="00310B19" w:rsidP="00310B19">
      <w:pPr>
        <w:jc w:val="center"/>
        <w:rPr>
          <w:sz w:val="24"/>
          <w:szCs w:val="24"/>
        </w:rPr>
      </w:pPr>
    </w:p>
    <w:p w14:paraId="402B0000" w14:textId="77777777" w:rsidR="00310B19" w:rsidRDefault="00310B19" w:rsidP="00310B19">
      <w:pPr>
        <w:ind w:firstLine="708"/>
        <w:jc w:val="both"/>
        <w:rPr>
          <w:sz w:val="24"/>
          <w:szCs w:val="24"/>
          <w:shd w:val="clear" w:color="auto" w:fill="FFFFFF"/>
        </w:rPr>
      </w:pPr>
      <w:r w:rsidRPr="007F0680">
        <w:rPr>
          <w:sz w:val="24"/>
          <w:szCs w:val="24"/>
        </w:rPr>
        <w:t xml:space="preserve">O MUNICÍPIO DE AJURICABA, pessoa jurídica de direito público interno, inscrito no CNPJ nº 876132530001-19, torna público, para conhecimento dos interessados, que estará realizando PREGÃO ELETRÔNICO do tipo </w:t>
      </w:r>
      <w:r w:rsidRPr="00965637">
        <w:rPr>
          <w:b/>
          <w:sz w:val="24"/>
          <w:szCs w:val="24"/>
        </w:rPr>
        <w:t>MENOR PREÇO POR</w:t>
      </w:r>
      <w:r w:rsidRPr="00965637">
        <w:rPr>
          <w:b/>
          <w:color w:val="FF0000"/>
          <w:sz w:val="24"/>
          <w:szCs w:val="24"/>
        </w:rPr>
        <w:t xml:space="preserve"> </w:t>
      </w:r>
      <w:r w:rsidRPr="00965637">
        <w:rPr>
          <w:b/>
          <w:sz w:val="24"/>
          <w:szCs w:val="24"/>
        </w:rPr>
        <w:t>ITEM</w:t>
      </w:r>
      <w:r w:rsidRPr="007F0680">
        <w:rPr>
          <w:b/>
          <w:sz w:val="24"/>
          <w:szCs w:val="24"/>
        </w:rPr>
        <w:t>,</w:t>
      </w:r>
      <w:r w:rsidRPr="007F0680">
        <w:rPr>
          <w:sz w:val="24"/>
          <w:szCs w:val="24"/>
        </w:rPr>
        <w:t xml:space="preserve"> </w:t>
      </w:r>
      <w:r w:rsidRPr="007F0680">
        <w:rPr>
          <w:color w:val="000000"/>
          <w:sz w:val="24"/>
          <w:szCs w:val="24"/>
        </w:rPr>
        <w:t>cuja sessão pública será realizada no SISTEMA PREGÃO ON LINE BANRISUL</w:t>
      </w:r>
      <w:r w:rsidRPr="007F0680">
        <w:rPr>
          <w:sz w:val="24"/>
          <w:szCs w:val="24"/>
        </w:rPr>
        <w:t xml:space="preserve">, </w:t>
      </w:r>
      <w:r w:rsidRPr="007F0680">
        <w:rPr>
          <w:sz w:val="24"/>
          <w:szCs w:val="24"/>
          <w:shd w:val="clear" w:color="auto" w:fill="FFFFFF"/>
        </w:rPr>
        <w:t>endereço eletrônico </w:t>
      </w:r>
      <w:hyperlink r:id="rId8" w:history="1">
        <w:r w:rsidRPr="00682481">
          <w:rPr>
            <w:rStyle w:val="Hyperlink"/>
            <w:color w:val="0000FF"/>
            <w:sz w:val="24"/>
            <w:szCs w:val="24"/>
            <w:bdr w:val="none" w:sz="0" w:space="0" w:color="auto" w:frame="1"/>
            <w:shd w:val="clear" w:color="auto" w:fill="FFFFFF"/>
          </w:rPr>
          <w:t>https://pregaobanrisul.com.br/</w:t>
        </w:r>
      </w:hyperlink>
      <w:r w:rsidRPr="007F0680">
        <w:rPr>
          <w:sz w:val="24"/>
          <w:szCs w:val="24"/>
          <w:shd w:val="clear" w:color="auto" w:fill="FFFFFF"/>
        </w:rPr>
        <w:t xml:space="preserve">, necessitando as empresas estar credenciadas junto ao Portal de Fornecedores do Estado do RS, podendo ser acessada pelo endereço eletrônico </w:t>
      </w:r>
      <w:hyperlink r:id="rId9" w:history="1">
        <w:r w:rsidRPr="00682481">
          <w:rPr>
            <w:rStyle w:val="Hyperlink"/>
            <w:color w:val="0000FF"/>
            <w:sz w:val="24"/>
            <w:szCs w:val="24"/>
            <w:shd w:val="clear" w:color="auto" w:fill="FFFFFF"/>
          </w:rPr>
          <w:t>www.portaldofornecedor.rs.gov.br</w:t>
        </w:r>
      </w:hyperlink>
      <w:r w:rsidRPr="00074E3D">
        <w:rPr>
          <w:rStyle w:val="Hyperlink"/>
          <w:color w:val="auto"/>
          <w:sz w:val="24"/>
          <w:szCs w:val="24"/>
          <w:u w:val="none"/>
          <w:shd w:val="clear" w:color="auto" w:fill="FFFFFF"/>
        </w:rPr>
        <w:t>.</w:t>
      </w:r>
    </w:p>
    <w:p w14:paraId="4CABC3A9" w14:textId="160D3477" w:rsidR="00310B19" w:rsidRPr="00681E08" w:rsidRDefault="00310B19" w:rsidP="00310B19">
      <w:pPr>
        <w:ind w:firstLine="708"/>
        <w:jc w:val="both"/>
        <w:rPr>
          <w:b/>
          <w:i/>
          <w:sz w:val="24"/>
          <w:szCs w:val="24"/>
        </w:rPr>
      </w:pPr>
      <w:r w:rsidRPr="00681E08">
        <w:rPr>
          <w:sz w:val="24"/>
          <w:szCs w:val="24"/>
        </w:rPr>
        <w:t xml:space="preserve">A presente licitação </w:t>
      </w:r>
      <w:r w:rsidRPr="00681E08">
        <w:rPr>
          <w:b/>
          <w:i/>
          <w:sz w:val="24"/>
          <w:szCs w:val="24"/>
        </w:rPr>
        <w:t xml:space="preserve">será </w:t>
      </w:r>
      <w:r w:rsidR="00167442">
        <w:rPr>
          <w:b/>
          <w:i/>
          <w:sz w:val="24"/>
          <w:szCs w:val="24"/>
        </w:rPr>
        <w:t>exclusiva</w:t>
      </w:r>
      <w:r>
        <w:rPr>
          <w:b/>
          <w:i/>
          <w:color w:val="FF0000"/>
          <w:sz w:val="24"/>
          <w:szCs w:val="24"/>
        </w:rPr>
        <w:t xml:space="preserve"> </w:t>
      </w:r>
      <w:r w:rsidRPr="00681E08">
        <w:rPr>
          <w:b/>
          <w:i/>
          <w:sz w:val="24"/>
          <w:szCs w:val="24"/>
        </w:rPr>
        <w:t>às beneficiárias da Lei Complementar nº 123/2006, nos termos do seu art. 48, inciso I, alterado pela Lei Complementar nº 147/2014.</w:t>
      </w:r>
    </w:p>
    <w:p w14:paraId="747E050E" w14:textId="77777777" w:rsidR="00310B19" w:rsidRPr="00681E08" w:rsidRDefault="00310B19" w:rsidP="00310B19">
      <w:pPr>
        <w:pStyle w:val="Default"/>
        <w:spacing w:before="240"/>
        <w:rPr>
          <w:rFonts w:ascii="Times New Roman" w:hAnsi="Times New Roman" w:cs="Times New Roman"/>
          <w:color w:val="auto"/>
        </w:rPr>
      </w:pPr>
      <w:r w:rsidRPr="00681E08">
        <w:rPr>
          <w:rFonts w:ascii="Times New Roman" w:hAnsi="Times New Roman" w:cs="Times New Roman"/>
          <w:b/>
          <w:bCs/>
          <w:color w:val="auto"/>
        </w:rPr>
        <w:t>1. OBJETO</w:t>
      </w:r>
    </w:p>
    <w:p w14:paraId="2194E20C" w14:textId="420C99DA" w:rsidR="00310B19" w:rsidRPr="00681E08" w:rsidRDefault="00310B19" w:rsidP="00310B19">
      <w:pPr>
        <w:spacing w:before="120"/>
        <w:jc w:val="both"/>
        <w:rPr>
          <w:b/>
          <w:sz w:val="24"/>
          <w:szCs w:val="24"/>
        </w:rPr>
      </w:pPr>
      <w:r w:rsidRPr="00681E08">
        <w:rPr>
          <w:b/>
          <w:bCs/>
          <w:sz w:val="24"/>
          <w:szCs w:val="24"/>
        </w:rPr>
        <w:t xml:space="preserve">1.1. </w:t>
      </w:r>
      <w:r w:rsidRPr="00681E08">
        <w:rPr>
          <w:sz w:val="24"/>
          <w:szCs w:val="24"/>
        </w:rPr>
        <w:t xml:space="preserve"> A presente licitação tem por objeto</w:t>
      </w:r>
      <w:r w:rsidRPr="00681E08">
        <w:rPr>
          <w:b/>
          <w:sz w:val="24"/>
          <w:szCs w:val="24"/>
        </w:rPr>
        <w:t xml:space="preserve"> </w:t>
      </w:r>
      <w:r w:rsidRPr="00AD5C7E">
        <w:rPr>
          <w:b/>
          <w:sz w:val="24"/>
          <w:szCs w:val="24"/>
        </w:rPr>
        <w:t>a aquisição de</w:t>
      </w:r>
      <w:r w:rsidR="00AD5C7E" w:rsidRPr="00AD5C7E">
        <w:rPr>
          <w:b/>
          <w:sz w:val="24"/>
          <w:szCs w:val="24"/>
        </w:rPr>
        <w:t xml:space="preserve"> suprimentos para impressoras (toners, cilindros e tintas)</w:t>
      </w:r>
      <w:r w:rsidRPr="00AD5C7E">
        <w:rPr>
          <w:b/>
          <w:sz w:val="24"/>
          <w:szCs w:val="24"/>
        </w:rPr>
        <w:t xml:space="preserve">, </w:t>
      </w:r>
      <w:r w:rsidRPr="00681E08">
        <w:rPr>
          <w:sz w:val="24"/>
          <w:szCs w:val="24"/>
        </w:rPr>
        <w:t xml:space="preserve">conforme descrito no Anexo I </w:t>
      </w:r>
      <w:r>
        <w:rPr>
          <w:sz w:val="24"/>
          <w:szCs w:val="24"/>
        </w:rPr>
        <w:t>-</w:t>
      </w:r>
      <w:r w:rsidRPr="00681E08">
        <w:rPr>
          <w:sz w:val="24"/>
          <w:szCs w:val="24"/>
        </w:rPr>
        <w:t xml:space="preserve"> Termo de Referência, sendo que devem estar inclusas no preço todas as despesas operacionais, tais como combustível, deslocamentos, fretes para entrega dos mesmos, etc.</w:t>
      </w:r>
    </w:p>
    <w:p w14:paraId="67B0B8DA" w14:textId="77777777" w:rsidR="00310B19" w:rsidRPr="00D466A8" w:rsidRDefault="00310B19" w:rsidP="00310B19">
      <w:pPr>
        <w:pStyle w:val="Default"/>
        <w:spacing w:before="240"/>
        <w:rPr>
          <w:rFonts w:ascii="Times New Roman" w:hAnsi="Times New Roman" w:cs="Times New Roman"/>
          <w:color w:val="auto"/>
        </w:rPr>
      </w:pPr>
      <w:r w:rsidRPr="00D466A8">
        <w:rPr>
          <w:rFonts w:ascii="Times New Roman" w:hAnsi="Times New Roman" w:cs="Times New Roman"/>
          <w:b/>
          <w:bCs/>
          <w:color w:val="auto"/>
        </w:rPr>
        <w:t>2. DA DATA, DO HORÁRIO E DO LOCAL DA SESSÃO</w:t>
      </w:r>
    </w:p>
    <w:p w14:paraId="01B082E1" w14:textId="544E024A" w:rsidR="00310B19" w:rsidRPr="00AD5C7E" w:rsidRDefault="00310B19" w:rsidP="00310B19">
      <w:pPr>
        <w:pStyle w:val="Recuodecorpodetexto"/>
        <w:tabs>
          <w:tab w:val="left" w:pos="1418"/>
        </w:tabs>
        <w:spacing w:before="240" w:after="0"/>
        <w:ind w:left="0"/>
        <w:jc w:val="both"/>
        <w:rPr>
          <w:b/>
          <w:sz w:val="24"/>
          <w:szCs w:val="24"/>
          <w:lang w:eastAsia="pt-BR"/>
        </w:rPr>
      </w:pPr>
      <w:r w:rsidRPr="00AD5C7E">
        <w:rPr>
          <w:b/>
          <w:sz w:val="24"/>
          <w:szCs w:val="24"/>
        </w:rPr>
        <w:t>2.1.</w:t>
      </w:r>
      <w:r w:rsidRPr="00AD5C7E">
        <w:rPr>
          <w:sz w:val="24"/>
          <w:szCs w:val="24"/>
        </w:rPr>
        <w:t xml:space="preserve"> D</w:t>
      </w:r>
      <w:r w:rsidRPr="00AD5C7E">
        <w:rPr>
          <w:sz w:val="24"/>
          <w:szCs w:val="24"/>
          <w:lang w:eastAsia="pt-BR"/>
        </w:rPr>
        <w:t xml:space="preserve">ata e hora limites recebimento de propostas: </w:t>
      </w:r>
      <w:r w:rsidR="00AD5C7E" w:rsidRPr="00AD5C7E">
        <w:rPr>
          <w:b/>
          <w:sz w:val="24"/>
          <w:szCs w:val="24"/>
          <w:lang w:eastAsia="pt-BR"/>
        </w:rPr>
        <w:t>12 de junho</w:t>
      </w:r>
      <w:r w:rsidRPr="00AD5C7E">
        <w:rPr>
          <w:b/>
          <w:sz w:val="24"/>
          <w:szCs w:val="24"/>
          <w:lang w:eastAsia="pt-BR"/>
        </w:rPr>
        <w:t xml:space="preserve"> de 2026, às 08h20min.</w:t>
      </w:r>
    </w:p>
    <w:p w14:paraId="6B9992A1" w14:textId="4C479494" w:rsidR="00310B19" w:rsidRPr="00AD5C7E" w:rsidRDefault="00310B19" w:rsidP="00310B19">
      <w:pPr>
        <w:pStyle w:val="Default"/>
        <w:jc w:val="both"/>
        <w:rPr>
          <w:rFonts w:ascii="Times New Roman" w:hAnsi="Times New Roman" w:cs="Times New Roman"/>
          <w:color w:val="auto"/>
        </w:rPr>
      </w:pPr>
      <w:r w:rsidRPr="00AD5C7E">
        <w:rPr>
          <w:rFonts w:ascii="Times New Roman" w:hAnsi="Times New Roman" w:cs="Times New Roman"/>
          <w:b/>
          <w:color w:val="auto"/>
          <w:lang w:eastAsia="ar-SA"/>
        </w:rPr>
        <w:t>2.2.</w:t>
      </w:r>
      <w:r w:rsidRPr="00AD5C7E">
        <w:rPr>
          <w:color w:val="auto"/>
        </w:rPr>
        <w:t xml:space="preserve"> </w:t>
      </w:r>
      <w:r w:rsidRPr="00AD5C7E">
        <w:rPr>
          <w:rFonts w:ascii="Times New Roman" w:hAnsi="Times New Roman" w:cs="Times New Roman"/>
          <w:color w:val="auto"/>
        </w:rPr>
        <w:t xml:space="preserve">Data e hora da disputa de preços: </w:t>
      </w:r>
      <w:r w:rsidR="00AD5C7E" w:rsidRPr="00AD5C7E">
        <w:rPr>
          <w:rFonts w:ascii="Times New Roman" w:hAnsi="Times New Roman" w:cs="Times New Roman"/>
          <w:b/>
          <w:color w:val="auto"/>
        </w:rPr>
        <w:t>12</w:t>
      </w:r>
      <w:r w:rsidRPr="00AD5C7E">
        <w:rPr>
          <w:rFonts w:ascii="Times New Roman" w:hAnsi="Times New Roman" w:cs="Times New Roman"/>
          <w:b/>
          <w:color w:val="auto"/>
        </w:rPr>
        <w:t xml:space="preserve"> de </w:t>
      </w:r>
      <w:r w:rsidR="00AD5C7E" w:rsidRPr="00AD5C7E">
        <w:rPr>
          <w:rFonts w:ascii="Times New Roman" w:hAnsi="Times New Roman" w:cs="Times New Roman"/>
          <w:b/>
          <w:color w:val="auto"/>
        </w:rPr>
        <w:t>junho</w:t>
      </w:r>
      <w:r w:rsidRPr="00AD5C7E">
        <w:rPr>
          <w:rFonts w:ascii="Times New Roman" w:hAnsi="Times New Roman" w:cs="Times New Roman"/>
          <w:b/>
          <w:color w:val="auto"/>
        </w:rPr>
        <w:t xml:space="preserve"> de 2026, às 08h30min.</w:t>
      </w:r>
    </w:p>
    <w:p w14:paraId="7D9B20B9" w14:textId="77777777" w:rsidR="00310B19" w:rsidRPr="00D466A8" w:rsidRDefault="00310B19" w:rsidP="00310B19">
      <w:pPr>
        <w:pStyle w:val="Default"/>
        <w:jc w:val="both"/>
        <w:rPr>
          <w:rFonts w:ascii="Times New Roman" w:hAnsi="Times New Roman" w:cs="Times New Roman"/>
          <w:b/>
          <w:bCs/>
          <w:color w:val="auto"/>
        </w:rPr>
      </w:pPr>
      <w:r w:rsidRPr="00D466A8">
        <w:rPr>
          <w:rFonts w:ascii="Times New Roman" w:hAnsi="Times New Roman" w:cs="Times New Roman"/>
          <w:b/>
          <w:bCs/>
          <w:color w:val="auto"/>
        </w:rPr>
        <w:t xml:space="preserve">2.3. </w:t>
      </w:r>
      <w:r w:rsidRPr="00D466A8">
        <w:rPr>
          <w:rFonts w:ascii="Times New Roman" w:hAnsi="Times New Roman" w:cs="Times New Roman"/>
          <w:color w:val="auto"/>
        </w:rPr>
        <w:t xml:space="preserve">Local: </w:t>
      </w:r>
      <w:hyperlink r:id="rId10" w:history="1">
        <w:r w:rsidRPr="00682481">
          <w:rPr>
            <w:rStyle w:val="Hyperlink"/>
            <w:rFonts w:ascii="Times New Roman" w:hAnsi="Times New Roman" w:cs="Times New Roman"/>
            <w:bCs/>
            <w:color w:val="0000FF"/>
          </w:rPr>
          <w:t>https://pregaobanrisul.com.br/</w:t>
        </w:r>
      </w:hyperlink>
      <w:r w:rsidRPr="00D466A8">
        <w:rPr>
          <w:rFonts w:ascii="Times New Roman" w:hAnsi="Times New Roman" w:cs="Times New Roman"/>
          <w:bCs/>
          <w:color w:val="auto"/>
        </w:rPr>
        <w:t>.</w:t>
      </w:r>
    </w:p>
    <w:p w14:paraId="43436240"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bCs/>
          <w:color w:val="auto"/>
        </w:rPr>
        <w:t xml:space="preserve">2.4. </w:t>
      </w:r>
      <w:r w:rsidRPr="00681E08">
        <w:rPr>
          <w:rFonts w:ascii="Times New Roman" w:hAnsi="Times New Roman" w:cs="Times New Roman"/>
        </w:rPr>
        <w:t>Endereço para formalização de consultas, impugnações e recursos:</w:t>
      </w:r>
      <w:hyperlink w:history="1">
        <w:r w:rsidRPr="00681E08">
          <w:rPr>
            <w:rStyle w:val="Hyperlink"/>
            <w:rFonts w:ascii="Times New Roman" w:hAnsi="Times New Roman" w:cs="Times New Roman"/>
          </w:rPr>
          <w:t xml:space="preserve"> </w:t>
        </w:r>
        <w:r w:rsidRPr="00682481">
          <w:rPr>
            <w:rStyle w:val="Hyperlink"/>
            <w:rFonts w:ascii="Times New Roman" w:hAnsi="Times New Roman" w:cs="Times New Roman"/>
            <w:color w:val="0000FF"/>
          </w:rPr>
          <w:t>https://pregaobanrisul.com.br</w:t>
        </w:r>
        <w:r>
          <w:rPr>
            <w:rStyle w:val="Hyperlink"/>
            <w:rFonts w:ascii="Times New Roman" w:hAnsi="Times New Roman" w:cs="Times New Roman"/>
          </w:rPr>
          <w:t>/</w:t>
        </w:r>
      </w:hyperlink>
      <w:r w:rsidRPr="00681E08">
        <w:rPr>
          <w:rFonts w:ascii="Times New Roman" w:hAnsi="Times New Roman" w:cs="Times New Roman"/>
        </w:rPr>
        <w:t>.</w:t>
      </w:r>
    </w:p>
    <w:p w14:paraId="0B1D13A2" w14:textId="77777777" w:rsidR="00310B19" w:rsidRPr="00681E08" w:rsidRDefault="00310B19" w:rsidP="00310B19">
      <w:pPr>
        <w:jc w:val="both"/>
        <w:rPr>
          <w:sz w:val="24"/>
          <w:szCs w:val="24"/>
        </w:rPr>
      </w:pPr>
      <w:r w:rsidRPr="00681E08">
        <w:rPr>
          <w:b/>
          <w:sz w:val="24"/>
          <w:szCs w:val="24"/>
        </w:rPr>
        <w:t>2.5.</w:t>
      </w:r>
      <w:r w:rsidRPr="00681E08">
        <w:rPr>
          <w:sz w:val="24"/>
          <w:szCs w:val="24"/>
        </w:rPr>
        <w:t xml:space="preserve"> Modo de Disputa: Aberto.</w:t>
      </w:r>
    </w:p>
    <w:p w14:paraId="7586F448" w14:textId="77777777" w:rsidR="00310B19" w:rsidRPr="00681E08" w:rsidRDefault="00310B19" w:rsidP="00310B19">
      <w:pPr>
        <w:jc w:val="both"/>
        <w:rPr>
          <w:sz w:val="24"/>
          <w:szCs w:val="24"/>
        </w:rPr>
      </w:pPr>
      <w:r w:rsidRPr="00681E08">
        <w:rPr>
          <w:b/>
          <w:sz w:val="24"/>
          <w:szCs w:val="24"/>
        </w:rPr>
        <w:t>2.6.</w:t>
      </w:r>
      <w:r w:rsidRPr="00681E08">
        <w:rPr>
          <w:sz w:val="24"/>
          <w:szCs w:val="24"/>
        </w:rPr>
        <w:t xml:space="preserve"> Intervalo mínimo de diferença de valores entre os lances será de </w:t>
      </w:r>
      <w:r w:rsidRPr="00AD5C7E">
        <w:rPr>
          <w:b/>
          <w:sz w:val="24"/>
          <w:szCs w:val="24"/>
        </w:rPr>
        <w:t>R$ 0,01 (um centavo de real).</w:t>
      </w:r>
    </w:p>
    <w:p w14:paraId="55566478" w14:textId="77777777" w:rsidR="00310B19" w:rsidRPr="00681E08" w:rsidRDefault="00310B19" w:rsidP="00310B19">
      <w:pPr>
        <w:jc w:val="both"/>
        <w:rPr>
          <w:sz w:val="24"/>
          <w:szCs w:val="24"/>
        </w:rPr>
      </w:pPr>
      <w:r w:rsidRPr="00681E08">
        <w:rPr>
          <w:b/>
          <w:sz w:val="24"/>
          <w:szCs w:val="24"/>
        </w:rPr>
        <w:t>2.7.</w:t>
      </w:r>
      <w:r w:rsidRPr="00681E08">
        <w:rPr>
          <w:sz w:val="24"/>
          <w:szCs w:val="24"/>
        </w:rPr>
        <w:t xml:space="preserve"> Prazo para manifestação de intenção de interposição de recurso de 15 (quinze) minutos.</w:t>
      </w:r>
    </w:p>
    <w:p w14:paraId="6E59223D" w14:textId="77777777" w:rsidR="00310B19" w:rsidRPr="00681E08" w:rsidRDefault="00310B19" w:rsidP="00310B19">
      <w:pPr>
        <w:pStyle w:val="Default"/>
        <w:jc w:val="both"/>
        <w:rPr>
          <w:rFonts w:ascii="Times New Roman" w:hAnsi="Times New Roman" w:cs="Times New Roman"/>
          <w:color w:val="auto"/>
        </w:rPr>
      </w:pPr>
      <w:r w:rsidRPr="00681E08">
        <w:rPr>
          <w:rFonts w:ascii="Times New Roman" w:hAnsi="Times New Roman" w:cs="Times New Roman"/>
          <w:b/>
          <w:bCs/>
          <w:color w:val="auto"/>
        </w:rPr>
        <w:t xml:space="preserve">2.8. </w:t>
      </w:r>
      <w:r w:rsidRPr="00681E08">
        <w:rPr>
          <w:rFonts w:ascii="Times New Roman" w:hAnsi="Times New Roman" w:cs="Times New Roman"/>
          <w:color w:val="auto"/>
        </w:rPr>
        <w:t>Referência de tempo: será observado o horário de Brasília (DF).</w:t>
      </w:r>
    </w:p>
    <w:p w14:paraId="69FE0879" w14:textId="5CB6BFF2" w:rsidR="00FC021A" w:rsidRDefault="00FC021A" w:rsidP="00FC021A">
      <w:pPr>
        <w:autoSpaceDE w:val="0"/>
        <w:autoSpaceDN w:val="0"/>
        <w:adjustRightInd w:val="0"/>
        <w:jc w:val="both"/>
        <w:rPr>
          <w:bCs/>
          <w:sz w:val="24"/>
          <w:szCs w:val="24"/>
        </w:rPr>
      </w:pPr>
      <w:r>
        <w:rPr>
          <w:b/>
          <w:bCs/>
          <w:sz w:val="24"/>
          <w:szCs w:val="24"/>
        </w:rPr>
        <w:t xml:space="preserve">2.9. </w:t>
      </w:r>
      <w:r>
        <w:rPr>
          <w:sz w:val="24"/>
          <w:szCs w:val="24"/>
        </w:rPr>
        <w:t xml:space="preserve">Informações poderão ser obtidas através do telefone (55) 9 8442 8641, (55) 9 8428 8946 junto ao Setor de Compras ou pelo e-mail: </w:t>
      </w:r>
      <w:hyperlink r:id="rId11" w:history="1">
        <w:r>
          <w:rPr>
            <w:rStyle w:val="Hyperlink"/>
            <w:b/>
            <w:bCs/>
            <w:sz w:val="24"/>
            <w:szCs w:val="24"/>
          </w:rPr>
          <w:t>compras@ajuricaba.rs.gov.br</w:t>
        </w:r>
      </w:hyperlink>
      <w:r>
        <w:rPr>
          <w:sz w:val="24"/>
          <w:szCs w:val="24"/>
        </w:rPr>
        <w:t>.</w:t>
      </w:r>
    </w:p>
    <w:p w14:paraId="232B9F5F" w14:textId="77777777" w:rsidR="00DE3D3E" w:rsidRDefault="00DE3D3E" w:rsidP="00FC021A">
      <w:pPr>
        <w:pStyle w:val="Default"/>
        <w:jc w:val="both"/>
        <w:rPr>
          <w:rFonts w:ascii="Times New Roman" w:hAnsi="Times New Roman" w:cs="Times New Roman"/>
          <w:b/>
          <w:bCs/>
          <w:color w:val="auto"/>
        </w:rPr>
      </w:pPr>
    </w:p>
    <w:p w14:paraId="07D652AD" w14:textId="63468365" w:rsidR="00310B19" w:rsidRPr="00681E08" w:rsidRDefault="00310B19" w:rsidP="00FC021A">
      <w:pPr>
        <w:pStyle w:val="Default"/>
        <w:jc w:val="both"/>
        <w:rPr>
          <w:rFonts w:ascii="Times New Roman" w:hAnsi="Times New Roman" w:cs="Times New Roman"/>
          <w:b/>
          <w:bCs/>
          <w:color w:val="auto"/>
        </w:rPr>
      </w:pPr>
      <w:r w:rsidRPr="00681E08">
        <w:rPr>
          <w:rFonts w:ascii="Times New Roman" w:hAnsi="Times New Roman" w:cs="Times New Roman"/>
          <w:b/>
          <w:bCs/>
          <w:color w:val="auto"/>
        </w:rPr>
        <w:t>3. DETALHAMENTO DO OBJETO E VALOR DE REFERÊNCIA</w:t>
      </w:r>
      <w:r w:rsidR="00AD5C7E">
        <w:rPr>
          <w:rFonts w:ascii="Times New Roman" w:hAnsi="Times New Roman" w:cs="Times New Roman"/>
          <w:b/>
          <w:bCs/>
          <w:color w:val="auto"/>
        </w:rPr>
        <w:t xml:space="preserve"> </w:t>
      </w:r>
    </w:p>
    <w:p w14:paraId="442E6F1E" w14:textId="77777777" w:rsidR="00310B19" w:rsidRPr="00681E08" w:rsidRDefault="00310B19" w:rsidP="00310B19">
      <w:pPr>
        <w:pStyle w:val="Default"/>
        <w:spacing w:before="240"/>
        <w:jc w:val="both"/>
        <w:rPr>
          <w:rFonts w:ascii="Times New Roman" w:hAnsi="Times New Roman" w:cs="Times New Roman"/>
          <w:bCs/>
          <w:color w:val="auto"/>
        </w:rPr>
      </w:pPr>
      <w:r w:rsidRPr="00681E08">
        <w:rPr>
          <w:rFonts w:ascii="Times New Roman" w:hAnsi="Times New Roman" w:cs="Times New Roman"/>
          <w:b/>
          <w:bCs/>
          <w:color w:val="auto"/>
        </w:rPr>
        <w:t xml:space="preserve">3.1. </w:t>
      </w:r>
      <w:r w:rsidRPr="00681E08">
        <w:rPr>
          <w:rFonts w:ascii="Times New Roman" w:hAnsi="Times New Roman" w:cs="Times New Roman"/>
          <w:bCs/>
          <w:color w:val="auto"/>
        </w:rPr>
        <w:t>Os itens e valores estimados para esta contratação são os dispostos no Termo de Referência anexo I deste Edital.</w:t>
      </w:r>
    </w:p>
    <w:p w14:paraId="4469BB8C" w14:textId="77777777" w:rsidR="00310B19" w:rsidRPr="00681E08" w:rsidRDefault="00310B19" w:rsidP="00310B19">
      <w:pPr>
        <w:pStyle w:val="Default"/>
        <w:spacing w:before="240"/>
        <w:jc w:val="both"/>
        <w:rPr>
          <w:rFonts w:ascii="Times New Roman" w:hAnsi="Times New Roman" w:cs="Times New Roman"/>
          <w:b/>
          <w:bCs/>
          <w:color w:val="auto"/>
        </w:rPr>
      </w:pPr>
      <w:r w:rsidRPr="00681E08">
        <w:rPr>
          <w:rFonts w:ascii="Times New Roman" w:hAnsi="Times New Roman" w:cs="Times New Roman"/>
          <w:b/>
          <w:bCs/>
          <w:color w:val="auto"/>
        </w:rPr>
        <w:t>4. CONDIÇÕES GERAIS DE PARTICIPAÇÃO</w:t>
      </w:r>
    </w:p>
    <w:p w14:paraId="274CC80C" w14:textId="77777777" w:rsidR="00310B19" w:rsidRPr="00681E08" w:rsidRDefault="00310B19" w:rsidP="00310B19">
      <w:pPr>
        <w:pStyle w:val="Default"/>
        <w:spacing w:before="120"/>
        <w:jc w:val="both"/>
        <w:rPr>
          <w:rFonts w:ascii="Times New Roman" w:hAnsi="Times New Roman" w:cs="Times New Roman"/>
        </w:rPr>
      </w:pPr>
      <w:r w:rsidRPr="00681E08">
        <w:rPr>
          <w:rFonts w:ascii="Times New Roman" w:hAnsi="Times New Roman" w:cs="Times New Roman"/>
          <w:b/>
          <w:bCs/>
          <w:color w:val="auto"/>
        </w:rPr>
        <w:t xml:space="preserve">4.1. </w:t>
      </w:r>
      <w:r w:rsidRPr="00681E08">
        <w:rPr>
          <w:rFonts w:ascii="Times New Roman" w:hAnsi="Times New Roman" w:cs="Times New Roman"/>
        </w:rPr>
        <w:t xml:space="preserve">Poderão participar da presente disputa para contratação os interessados que estiverem previamente credenciados no Portal do Fornecedor RS - </w:t>
      </w:r>
      <w:hyperlink r:id="rId12" w:history="1">
        <w:r w:rsidRPr="00682481">
          <w:rPr>
            <w:rStyle w:val="Hyperlink"/>
            <w:rFonts w:ascii="Times New Roman" w:hAnsi="Times New Roman" w:cs="Times New Roman"/>
            <w:color w:val="0000FF"/>
          </w:rPr>
          <w:t>https://portaldofornecedor.rs.gov.br/</w:t>
        </w:r>
      </w:hyperlink>
      <w:r>
        <w:rPr>
          <w:rFonts w:ascii="Times New Roman" w:hAnsi="Times New Roman" w:cs="Times New Roman"/>
        </w:rPr>
        <w:t xml:space="preserve"> </w:t>
      </w:r>
      <w:r w:rsidRPr="00681E08">
        <w:rPr>
          <w:rFonts w:ascii="Times New Roman" w:hAnsi="Times New Roman" w:cs="Times New Roman"/>
        </w:rPr>
        <w:t>e que atenderem a todas as exigências constantes deste Edital.</w:t>
      </w:r>
    </w:p>
    <w:p w14:paraId="47A33433" w14:textId="77777777" w:rsidR="00310B19" w:rsidRPr="005F13C6" w:rsidRDefault="00310B19" w:rsidP="00310B19">
      <w:pPr>
        <w:pStyle w:val="Default"/>
        <w:jc w:val="both"/>
        <w:rPr>
          <w:rFonts w:ascii="Times New Roman" w:hAnsi="Times New Roman" w:cs="Times New Roman"/>
          <w:color w:val="auto"/>
        </w:rPr>
      </w:pPr>
      <w:r w:rsidRPr="00681E08">
        <w:rPr>
          <w:rFonts w:ascii="Times New Roman" w:hAnsi="Times New Roman" w:cs="Times New Roman"/>
          <w:b/>
        </w:rPr>
        <w:t>4.2.</w:t>
      </w:r>
      <w:r w:rsidRPr="00681E08">
        <w:rPr>
          <w:rFonts w:ascii="Times New Roman" w:hAnsi="Times New Roman" w:cs="Times New Roman"/>
        </w:rPr>
        <w:t xml:space="preserve"> A licitante não credenciada poderá efetuar o pedido de credenciamento no Portal do Fornecedor RS, mediante o preenchimento de formulário eletrônico disponível no site </w:t>
      </w:r>
      <w:hyperlink r:id="rId13" w:history="1">
        <w:r w:rsidRPr="00682481">
          <w:rPr>
            <w:rStyle w:val="Hyperlink"/>
            <w:rFonts w:ascii="Times New Roman" w:hAnsi="Times New Roman" w:cs="Times New Roman"/>
            <w:color w:val="0000FF"/>
          </w:rPr>
          <w:t>https://portaldofornecedor.rs.gov.br/</w:t>
        </w:r>
      </w:hyperlink>
      <w:r>
        <w:rPr>
          <w:rFonts w:ascii="Times New Roman" w:hAnsi="Times New Roman" w:cs="Times New Roman"/>
          <w:color w:val="auto"/>
        </w:rPr>
        <w:t>.</w:t>
      </w:r>
    </w:p>
    <w:p w14:paraId="5B165913"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4.3.</w:t>
      </w:r>
      <w:r w:rsidRPr="00681E08">
        <w:rPr>
          <w:rFonts w:ascii="Times New Roman" w:hAnsi="Times New Roman" w:cs="Times New Roman"/>
        </w:rPr>
        <w:t xml:space="preserve"> O credenciamento dar-se-á pela atribuição da chave de identificação e de senha, pessoal e intransferível, para o acesso ao sistema eletrônico </w:t>
      </w:r>
      <w:r w:rsidRPr="00D466A8">
        <w:rPr>
          <w:rFonts w:ascii="Times New Roman" w:hAnsi="Times New Roman" w:cs="Times New Roman"/>
          <w:color w:val="auto"/>
        </w:rPr>
        <w:t xml:space="preserve"> </w:t>
      </w:r>
      <w:hyperlink r:id="rId14" w:history="1">
        <w:r w:rsidRPr="00682481">
          <w:rPr>
            <w:rStyle w:val="Hyperlink"/>
            <w:rFonts w:ascii="Times New Roman" w:hAnsi="Times New Roman" w:cs="Times New Roman"/>
            <w:bCs/>
            <w:color w:val="0000FF"/>
          </w:rPr>
          <w:t>https://pregaobanrisul.com.br/</w:t>
        </w:r>
      </w:hyperlink>
      <w:r w:rsidRPr="00681E08">
        <w:rPr>
          <w:rFonts w:ascii="Times New Roman" w:hAnsi="Times New Roman" w:cs="Times New Roman"/>
        </w:rPr>
        <w:t>.</w:t>
      </w:r>
    </w:p>
    <w:p w14:paraId="036411DC"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4.4.</w:t>
      </w:r>
      <w:r w:rsidRPr="00681E08">
        <w:rPr>
          <w:rFonts w:ascii="Times New Roman" w:hAnsi="Times New Roman" w:cs="Times New Roman"/>
        </w:rPr>
        <w:t xml:space="preserve"> A participação dos interessados, no dia e hora fixados no preâmbulo deste Edital, dar-se-á por meio da digitação da senha privativa da licitante e subsequente encaminhamento da proposta de preço, exclusivamente por meio eletrônico.</w:t>
      </w:r>
    </w:p>
    <w:p w14:paraId="310DE43D"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lastRenderedPageBreak/>
        <w:t>4.5.</w:t>
      </w:r>
      <w:r w:rsidRPr="00681E08">
        <w:rPr>
          <w:rFonts w:ascii="Times New Roman" w:hAnsi="Times New Roman" w:cs="Times New Roman"/>
        </w:rPr>
        <w:t xml:space="preserve"> Para participar deste procedimento, a proponente deverá manifestar, nos campos próprios do sistema eletrônico: (I) que cumpre plenamente os requisitos de habilitação; (II) que sua proposta está em conformidade com as exigências do Instrumento Convocatório; e (III) que está ou não está enquadrada como microempresa, empresa de pequeno porte, microempreendedor individual ou equiparada.</w:t>
      </w:r>
    </w:p>
    <w:p w14:paraId="7CF9BE4A" w14:textId="77777777" w:rsidR="00310B19" w:rsidRPr="00681E08" w:rsidRDefault="00310B19" w:rsidP="00310B19">
      <w:pPr>
        <w:pStyle w:val="Default"/>
        <w:ind w:firstLine="708"/>
        <w:jc w:val="both"/>
        <w:rPr>
          <w:rFonts w:ascii="Times New Roman" w:hAnsi="Times New Roman" w:cs="Times New Roman"/>
        </w:rPr>
      </w:pPr>
      <w:r w:rsidRPr="00625FAF">
        <w:rPr>
          <w:rFonts w:ascii="Times New Roman" w:hAnsi="Times New Roman" w:cs="Times New Roman"/>
          <w:b/>
        </w:rPr>
        <w:t>4.5.1.</w:t>
      </w:r>
      <w:r w:rsidRPr="00681E08">
        <w:rPr>
          <w:rFonts w:ascii="Times New Roman" w:hAnsi="Times New Roman" w:cs="Times New Roman"/>
        </w:rPr>
        <w:t xml:space="preserve"> A declaração falsa quanto ao cumprimento dos requisitos de habilitação, proposta e enquadramento sujeitará a participante às sanções previstas em lei e neste edital.</w:t>
      </w:r>
    </w:p>
    <w:p w14:paraId="14061DB0"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4.6.</w:t>
      </w:r>
      <w:r w:rsidRPr="00681E08">
        <w:rPr>
          <w:rFonts w:ascii="Times New Roman" w:hAnsi="Times New Roman" w:cs="Times New Roman"/>
        </w:rPr>
        <w:t xml:space="preserve"> O uso da senha de acesso é de responsabilidade exclusiva de seu titular, incluindo qualquer transação efetuada diretamente ou por seu representante, não cabendo ao provedor do sistema, ou ao Município de Ajuricaba, qualquer responsabilidade por eventuais danos decorrentes do uso indevido da senha, ainda que decorrentes de atos de terceiros.</w:t>
      </w:r>
    </w:p>
    <w:p w14:paraId="49ADA5B4"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4.7.</w:t>
      </w:r>
      <w:r w:rsidRPr="00681E08">
        <w:rPr>
          <w:color w:val="000000"/>
          <w:sz w:val="24"/>
          <w:szCs w:val="24"/>
        </w:rPr>
        <w:t xml:space="preserve"> A perda da senha ou quebra do sigilo deverão ser comunicadas imediatamente ao Portal do Fornecedor RS, para imediato bloqueio de acesso e/ou concessão de nova senha.</w:t>
      </w:r>
    </w:p>
    <w:p w14:paraId="25BAD025" w14:textId="096614D2" w:rsidR="00310B19" w:rsidRPr="00167442" w:rsidRDefault="00310B19" w:rsidP="00310B19">
      <w:pPr>
        <w:autoSpaceDE w:val="0"/>
        <w:autoSpaceDN w:val="0"/>
        <w:adjustRightInd w:val="0"/>
        <w:jc w:val="both"/>
        <w:rPr>
          <w:b/>
          <w:bCs/>
          <w:sz w:val="24"/>
          <w:szCs w:val="24"/>
        </w:rPr>
      </w:pPr>
      <w:r w:rsidRPr="003C45E4">
        <w:rPr>
          <w:b/>
          <w:sz w:val="24"/>
          <w:szCs w:val="24"/>
        </w:rPr>
        <w:t>4.8.</w:t>
      </w:r>
      <w:r w:rsidRPr="003C45E4">
        <w:rPr>
          <w:sz w:val="24"/>
          <w:szCs w:val="24"/>
        </w:rPr>
        <w:t xml:space="preserve"> </w:t>
      </w:r>
      <w:bookmarkStart w:id="0" w:name="_GoBack"/>
      <w:r w:rsidRPr="00167442">
        <w:rPr>
          <w:b/>
          <w:bCs/>
          <w:sz w:val="24"/>
          <w:szCs w:val="24"/>
        </w:rPr>
        <w:t xml:space="preserve">A presente licitação é </w:t>
      </w:r>
      <w:r w:rsidR="00167442" w:rsidRPr="00167442">
        <w:rPr>
          <w:b/>
          <w:sz w:val="24"/>
          <w:szCs w:val="24"/>
        </w:rPr>
        <w:t>exclusiva</w:t>
      </w:r>
      <w:r w:rsidRPr="00167442">
        <w:rPr>
          <w:b/>
          <w:bCs/>
          <w:color w:val="FF0000"/>
          <w:sz w:val="24"/>
          <w:szCs w:val="24"/>
        </w:rPr>
        <w:t xml:space="preserve"> </w:t>
      </w:r>
      <w:r w:rsidRPr="00167442">
        <w:rPr>
          <w:b/>
          <w:bCs/>
          <w:sz w:val="24"/>
          <w:szCs w:val="24"/>
        </w:rPr>
        <w:t>à participação de microempresa e empresa de pequeno porte, conforme Lei Complementar n° 123/06 e alterações introduzidas pela Lei Complementar nº 147/2014.</w:t>
      </w:r>
    </w:p>
    <w:bookmarkEnd w:id="0"/>
    <w:p w14:paraId="0ACFE88C" w14:textId="77777777" w:rsidR="00310B19" w:rsidRPr="003C45E4" w:rsidRDefault="00310B19" w:rsidP="00310B19">
      <w:pPr>
        <w:pStyle w:val="Default"/>
        <w:spacing w:before="240"/>
        <w:jc w:val="both"/>
        <w:rPr>
          <w:rFonts w:ascii="Times New Roman" w:hAnsi="Times New Roman" w:cs="Times New Roman"/>
          <w:b/>
          <w:bCs/>
          <w:color w:val="auto"/>
        </w:rPr>
      </w:pPr>
      <w:r w:rsidRPr="003C45E4">
        <w:rPr>
          <w:rFonts w:ascii="Times New Roman" w:hAnsi="Times New Roman" w:cs="Times New Roman"/>
          <w:b/>
          <w:bCs/>
          <w:color w:val="auto"/>
        </w:rPr>
        <w:t>5. IMPEDIMENTOS DE PARTICIPAÇÃO</w:t>
      </w:r>
    </w:p>
    <w:p w14:paraId="6518F2D0" w14:textId="77777777" w:rsidR="00310B19" w:rsidRPr="00681E08" w:rsidRDefault="00310B19" w:rsidP="00310B19">
      <w:pPr>
        <w:autoSpaceDE w:val="0"/>
        <w:autoSpaceDN w:val="0"/>
        <w:adjustRightInd w:val="0"/>
        <w:spacing w:before="240"/>
        <w:jc w:val="both"/>
        <w:rPr>
          <w:color w:val="000000"/>
          <w:sz w:val="24"/>
          <w:szCs w:val="24"/>
        </w:rPr>
      </w:pPr>
      <w:r w:rsidRPr="00681E08">
        <w:rPr>
          <w:b/>
          <w:color w:val="000000"/>
          <w:sz w:val="24"/>
          <w:szCs w:val="24"/>
        </w:rPr>
        <w:t>5.1.</w:t>
      </w:r>
      <w:r w:rsidRPr="00681E08">
        <w:rPr>
          <w:color w:val="000000"/>
          <w:sz w:val="24"/>
          <w:szCs w:val="24"/>
        </w:rPr>
        <w:t xml:space="preserve"> Não poderão participar do presente procedimento de licitação as pessoas físicas ou jurídicas que:</w:t>
      </w:r>
    </w:p>
    <w:p w14:paraId="0927F8FF"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 xml:space="preserve">5.1.1. </w:t>
      </w:r>
      <w:r w:rsidRPr="00681E08">
        <w:rPr>
          <w:color w:val="000000"/>
          <w:sz w:val="24"/>
          <w:szCs w:val="24"/>
        </w:rPr>
        <w:t>Não atendam às condições deste Edital e seus anexos;</w:t>
      </w:r>
    </w:p>
    <w:p w14:paraId="5D880389"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5.1.2.</w:t>
      </w:r>
      <w:r w:rsidRPr="00681E08">
        <w:rPr>
          <w:color w:val="000000"/>
          <w:sz w:val="24"/>
          <w:szCs w:val="24"/>
        </w:rPr>
        <w:t xml:space="preserve"> Estejam em processo de falência ou concordata, de concurso de credores, de dissolução ou liquidação judicial ou extrajudicial; as pessoas jurídicas em recuperação judicial ou extrajudicial, cuja participação é permitida, deverão comprovar, na fase de habilitação, a aprovação e homologação judicial do respectivo plano de recuperação;</w:t>
      </w:r>
    </w:p>
    <w:p w14:paraId="45FC81C0"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5.1.3.</w:t>
      </w:r>
      <w:r w:rsidRPr="00681E08">
        <w:rPr>
          <w:color w:val="000000"/>
          <w:sz w:val="24"/>
          <w:szCs w:val="24"/>
        </w:rPr>
        <w:t xml:space="preserve"> Estejam punidas com o impedimento de licitar e contratar com a Administração Pública direta e indireta do Município de Ajuricaba/RS, no prazo e nas condições do impedimento, ou cujos diretores, sócios-gerentes e/ou controladores participem de outra pessoa jurídica que, da mesma forma, esteja impedida de licitar e contratar no mesmo âmbito, garantidos, nesta segunda hipótese, o direito ao contraditório e à ampla defesa;</w:t>
      </w:r>
    </w:p>
    <w:p w14:paraId="030A7A92"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5.1.4.</w:t>
      </w:r>
      <w:r w:rsidRPr="00681E08">
        <w:rPr>
          <w:color w:val="000000"/>
          <w:sz w:val="24"/>
          <w:szCs w:val="24"/>
        </w:rPr>
        <w:t xml:space="preserve"> Tenham sido declaradas inidôneas para licitar ou contratar com a Administração Pública, enquanto perdurarem os motivos determinantes da punição ou até que seja promovida a reabilitação perante a própria autoridade que aplicou a penalidade, ou cujos diretores, sócios-gerentes e/ou controladores participem de outra pessoa jurídica que, da mesma forma, tenha sido declarada inidônea para licitar ou contratar com a Administração Pública, garantidos, nesta segunda hipótese, o direito ao contraditório e à ampla defesa;</w:t>
      </w:r>
    </w:p>
    <w:p w14:paraId="440CE205"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5.1.5.</w:t>
      </w:r>
      <w:r w:rsidRPr="00681E08">
        <w:rPr>
          <w:color w:val="000000"/>
          <w:sz w:val="24"/>
          <w:szCs w:val="24"/>
        </w:rPr>
        <w:t xml:space="preserve"> Atuem em ramo divergente da atividade relacionada ao objeto deste Edital;</w:t>
      </w:r>
    </w:p>
    <w:p w14:paraId="3D47AF63"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5.1.6.</w:t>
      </w:r>
      <w:r w:rsidRPr="00681E08">
        <w:rPr>
          <w:color w:val="000000"/>
          <w:sz w:val="24"/>
          <w:szCs w:val="24"/>
        </w:rPr>
        <w:t xml:space="preserve"> Estejam reunidas em consórcio, mesmo controladoras, coligadas ou subsidiárias entre si;</w:t>
      </w:r>
    </w:p>
    <w:p w14:paraId="02204415"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5.1.7.</w:t>
      </w:r>
      <w:r w:rsidRPr="00681E08">
        <w:rPr>
          <w:color w:val="000000"/>
          <w:sz w:val="24"/>
          <w:szCs w:val="24"/>
        </w:rPr>
        <w:t xml:space="preserve"> Mantenham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afinidade, até o terceiro grau;</w:t>
      </w:r>
    </w:p>
    <w:p w14:paraId="2AE08850" w14:textId="77777777" w:rsidR="00310B19" w:rsidRPr="00681E08" w:rsidRDefault="00310B19" w:rsidP="00310B19">
      <w:pPr>
        <w:autoSpaceDE w:val="0"/>
        <w:autoSpaceDN w:val="0"/>
        <w:adjustRightInd w:val="0"/>
        <w:ind w:left="709" w:firstLine="709"/>
        <w:jc w:val="both"/>
        <w:rPr>
          <w:color w:val="000000"/>
          <w:sz w:val="24"/>
          <w:szCs w:val="24"/>
        </w:rPr>
      </w:pPr>
      <w:r w:rsidRPr="007E2FD2">
        <w:rPr>
          <w:b/>
          <w:color w:val="000000"/>
          <w:sz w:val="24"/>
          <w:szCs w:val="24"/>
        </w:rPr>
        <w:t>5.1.7.1.</w:t>
      </w:r>
      <w:r w:rsidRPr="00681E08">
        <w:rPr>
          <w:color w:val="000000"/>
          <w:sz w:val="24"/>
          <w:szCs w:val="24"/>
        </w:rPr>
        <w:t xml:space="preserve"> A vedação constante no subitem anterior se estende às contratações cujo procedimento tenha sido deflagrado quando os dirigentes e servidores geradores de incompatibilidade estavam no exercício dos respectivos cargos e funções, assim como àquelas iniciadas até 6 (seis) meses após a desincompatibilização.</w:t>
      </w:r>
    </w:p>
    <w:p w14:paraId="02DA1EC4"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5.1.8.</w:t>
      </w:r>
      <w:r w:rsidRPr="00681E08">
        <w:rPr>
          <w:color w:val="000000"/>
          <w:sz w:val="24"/>
          <w:szCs w:val="24"/>
        </w:rPr>
        <w:t xml:space="preserve"> Estejam enquadradas em qualquer das vedações constantes do art. 14 da Lei nº 14.133/2021 ou tenham em seu quadro societário pessoa física ou jurídica enquadrada nas mesmas vedações;</w:t>
      </w:r>
    </w:p>
    <w:p w14:paraId="04DAE414"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5.1.9.</w:t>
      </w:r>
      <w:r w:rsidRPr="00681E08">
        <w:rPr>
          <w:color w:val="000000"/>
          <w:sz w:val="24"/>
          <w:szCs w:val="24"/>
        </w:rPr>
        <w:t xml:space="preserve"> Não estejam credenciadas no Portal do Fornecedor RS; e</w:t>
      </w:r>
    </w:p>
    <w:p w14:paraId="32E26971" w14:textId="77777777" w:rsidR="00AB78F1" w:rsidRDefault="00310B19" w:rsidP="00AB78F1">
      <w:pPr>
        <w:keepNext/>
        <w:keepLines/>
        <w:autoSpaceDE w:val="0"/>
        <w:autoSpaceDN w:val="0"/>
        <w:adjustRightInd w:val="0"/>
        <w:ind w:firstLine="708"/>
        <w:jc w:val="both"/>
        <w:rPr>
          <w:color w:val="000000"/>
          <w:sz w:val="24"/>
          <w:szCs w:val="24"/>
        </w:rPr>
      </w:pPr>
      <w:r w:rsidRPr="007E2FD2">
        <w:rPr>
          <w:b/>
          <w:color w:val="000000"/>
          <w:sz w:val="24"/>
          <w:szCs w:val="24"/>
        </w:rPr>
        <w:lastRenderedPageBreak/>
        <w:t>5.1.10.</w:t>
      </w:r>
      <w:r w:rsidRPr="00681E08">
        <w:rPr>
          <w:color w:val="000000"/>
          <w:sz w:val="24"/>
          <w:szCs w:val="24"/>
        </w:rPr>
        <w:t xml:space="preserve"> Não estejam enquadradas, na data de abertura da sessão pública desta disputa eletrônica, como microempresas, empresas de pequeno porte, microempreendedores individuais, ou equiparadas, nos termos da Lei Complementar nº 123/2006, no caso das disputas destinadas à participação exclusiva dessas empresas.</w:t>
      </w:r>
    </w:p>
    <w:p w14:paraId="49889A8D" w14:textId="15DBF8BF" w:rsidR="00310B19" w:rsidRPr="00AB78F1" w:rsidRDefault="00310B19" w:rsidP="00AB78F1">
      <w:pPr>
        <w:keepNext/>
        <w:keepLines/>
        <w:autoSpaceDE w:val="0"/>
        <w:autoSpaceDN w:val="0"/>
        <w:adjustRightInd w:val="0"/>
        <w:ind w:firstLine="708"/>
        <w:jc w:val="both"/>
        <w:rPr>
          <w:sz w:val="24"/>
          <w:szCs w:val="24"/>
        </w:rPr>
      </w:pPr>
      <w:r w:rsidRPr="00AB78F1">
        <w:rPr>
          <w:b/>
          <w:sz w:val="24"/>
          <w:szCs w:val="24"/>
        </w:rPr>
        <w:t xml:space="preserve">5.2. </w:t>
      </w:r>
      <w:r w:rsidRPr="00AB78F1">
        <w:rPr>
          <w:sz w:val="24"/>
          <w:szCs w:val="24"/>
        </w:rPr>
        <w:t>Será permitida a participação de cooperativas, desde que possível a execução do objeto com autonomia pelos cooperados, de modo a não demandar relação de subordinação entre a cooperativa e os cooperados nem entre a Administração e os cooperados, que apresentem modelo de gestão operacional adequado ao objeto deste Edital, com compartilhamento ou rodízio das atividades de coordenação e supervisão do objeto contratual, e que a execução ocorra obrigatoriamente pelos cooperados, vedando-se qualquer intermediação ou subcontratação.</w:t>
      </w:r>
    </w:p>
    <w:p w14:paraId="189DFB87" w14:textId="77777777" w:rsidR="00310B19" w:rsidRPr="00681E08" w:rsidRDefault="00310B19" w:rsidP="00AB78F1">
      <w:pPr>
        <w:pStyle w:val="Default"/>
        <w:keepNext/>
        <w:spacing w:before="240"/>
        <w:jc w:val="both"/>
        <w:rPr>
          <w:rFonts w:ascii="Times New Roman" w:hAnsi="Times New Roman" w:cs="Times New Roman"/>
          <w:b/>
          <w:bCs/>
          <w:color w:val="auto"/>
        </w:rPr>
      </w:pPr>
      <w:r w:rsidRPr="00681E08">
        <w:rPr>
          <w:rFonts w:ascii="Times New Roman" w:hAnsi="Times New Roman" w:cs="Times New Roman"/>
          <w:b/>
          <w:bCs/>
          <w:color w:val="auto"/>
        </w:rPr>
        <w:t>6. APRESENTAÇÃO DAS PROPOSTAS</w:t>
      </w:r>
    </w:p>
    <w:p w14:paraId="7FC71785" w14:textId="77777777" w:rsidR="00310B19" w:rsidRPr="00681E08" w:rsidRDefault="00310B19" w:rsidP="00310B19">
      <w:pPr>
        <w:pStyle w:val="Default"/>
        <w:spacing w:before="240"/>
        <w:jc w:val="both"/>
        <w:rPr>
          <w:rFonts w:ascii="Times New Roman" w:hAnsi="Times New Roman" w:cs="Times New Roman"/>
        </w:rPr>
      </w:pPr>
      <w:r w:rsidRPr="00681E08">
        <w:rPr>
          <w:rFonts w:ascii="Times New Roman" w:hAnsi="Times New Roman" w:cs="Times New Roman"/>
          <w:b/>
          <w:bCs/>
          <w:color w:val="auto"/>
        </w:rPr>
        <w:t>6.1.</w:t>
      </w:r>
      <w:r w:rsidRPr="00681E08">
        <w:rPr>
          <w:rFonts w:ascii="Times New Roman" w:hAnsi="Times New Roman" w:cs="Times New Roman"/>
        </w:rPr>
        <w:t xml:space="preserve"> As propostas deverão ser apresentadas exclusivamente por meio do sistema eletrônico, com a indicação de marca, modelo e valor unitário do item, até a data e hora marcadas para a abertura da sessão, quando, então, encerrar-se-á automaticamente, a fase de recebimento das propostas.</w:t>
      </w:r>
    </w:p>
    <w:p w14:paraId="13DE5356"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6.2.</w:t>
      </w:r>
      <w:r w:rsidRPr="00681E08">
        <w:rPr>
          <w:rFonts w:ascii="Times New Roman" w:hAnsi="Times New Roman" w:cs="Times New Roman"/>
        </w:rPr>
        <w:t xml:space="preserve"> É facultado às participantes retirarem ou substituírem suas propostas, até o início da sessão da disputa.</w:t>
      </w:r>
    </w:p>
    <w:p w14:paraId="532FD432"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6.3.</w:t>
      </w:r>
      <w:r w:rsidRPr="00681E08">
        <w:rPr>
          <w:rFonts w:ascii="Times New Roman" w:hAnsi="Times New Roman" w:cs="Times New Roman"/>
        </w:rPr>
        <w:t xml:space="preserve"> A apresentação da proposta consiste em registrar o preço ofertado no sistema, nos campos próprios para tanto, bem como anexar arquivo único (extensões PDF, TXT, DOC, DOCX, XLS, XLSX, com tamanho máximo de 20 MB e páginas numeradas), conforme o modelo constante do Anexo II deste Edital.</w:t>
      </w:r>
    </w:p>
    <w:p w14:paraId="6CEC66B7"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6.4.</w:t>
      </w:r>
      <w:r w:rsidRPr="00681E08">
        <w:rPr>
          <w:rFonts w:ascii="Times New Roman" w:hAnsi="Times New Roman" w:cs="Times New Roman"/>
        </w:rPr>
        <w:t xml:space="preserve"> Nos preços propostos e naqueles que vierem a ser ofertados através de lances, deverão estar inclusos todos os custos necessários à execução do objeto, bem como todos os tributos, encargos trabalhistas, previdenciários, fiscais, comerciais, taxas, fretes, seguros e quaisquer outros custos que incidam ou venham a incidir sobre o preço.</w:t>
      </w:r>
    </w:p>
    <w:p w14:paraId="442D718B"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6.5.</w:t>
      </w:r>
      <w:r w:rsidRPr="00681E08">
        <w:rPr>
          <w:rFonts w:ascii="Times New Roman" w:hAnsi="Times New Roman" w:cs="Times New Roman"/>
        </w:rPr>
        <w:t xml:space="preserve"> As proponentes arcarão com todos os custos decorrentes da elaboração e apresentação de suas propostas.</w:t>
      </w:r>
    </w:p>
    <w:p w14:paraId="1E69AD1A"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6.6.</w:t>
      </w:r>
      <w:r w:rsidRPr="00681E08">
        <w:rPr>
          <w:rFonts w:ascii="Times New Roman" w:hAnsi="Times New Roman" w:cs="Times New Roman"/>
        </w:rPr>
        <w:t xml:space="preserve"> Serão desconsideradas quaisquer alternativas de preço ou outra condição não prevista neste Edital.</w:t>
      </w:r>
    </w:p>
    <w:p w14:paraId="57227C7C"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6.7.</w:t>
      </w:r>
      <w:r w:rsidRPr="00681E08">
        <w:rPr>
          <w:rFonts w:ascii="Times New Roman" w:hAnsi="Times New Roman" w:cs="Times New Roman"/>
        </w:rPr>
        <w:t xml:space="preserve"> Os preços ofertados, tanto na proposta inicial, quanto na etapa de lances, serão de exclusiva responsabilidade da proponente, não lhe assistindo o direito de pleitear qualquer alteração, sob alegação de erro, omissão ou qualquer outro pretexto.</w:t>
      </w:r>
    </w:p>
    <w:p w14:paraId="610E8A2B"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6.8.</w:t>
      </w:r>
      <w:r w:rsidRPr="00681E08">
        <w:rPr>
          <w:rFonts w:ascii="Times New Roman" w:hAnsi="Times New Roman" w:cs="Times New Roman"/>
        </w:rPr>
        <w:t xml:space="preserve"> A apresentação de proposta implica obrigatoriedade do cumprimento das disposições nela contidas, em conformidade com o que dispõe o Termo de Referência, assumindo a proponente o compromisso de executar o objeto nos seus termos, bem como de fornecer, quando for o caso, os materiais, equipamentos, ferramentas e utensílios necessários, em quantidades e qualidades adequadas à perfeita execução contratual.</w:t>
      </w:r>
    </w:p>
    <w:p w14:paraId="05D78DC2"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6.9.</w:t>
      </w:r>
      <w:r w:rsidRPr="00681E08">
        <w:rPr>
          <w:rFonts w:ascii="Times New Roman" w:hAnsi="Times New Roman" w:cs="Times New Roman"/>
        </w:rPr>
        <w:t xml:space="preserve"> O prazo de validade da proposta não poderá ser inferior a 60 (sessenta) dias, a contar da data de sua apresentação, presumindo-se este prazo quando não especificada a validade pela proponente.</w:t>
      </w:r>
    </w:p>
    <w:p w14:paraId="396601CD" w14:textId="77777777" w:rsidR="00310B19" w:rsidRPr="00681E08" w:rsidRDefault="00310B19" w:rsidP="00310B19">
      <w:pPr>
        <w:pStyle w:val="Default"/>
        <w:spacing w:before="240"/>
        <w:jc w:val="both"/>
        <w:rPr>
          <w:rFonts w:ascii="Times New Roman" w:hAnsi="Times New Roman" w:cs="Times New Roman"/>
          <w:b/>
          <w:bCs/>
          <w:color w:val="auto"/>
        </w:rPr>
      </w:pPr>
      <w:r w:rsidRPr="00681E08">
        <w:rPr>
          <w:rFonts w:ascii="Times New Roman" w:hAnsi="Times New Roman" w:cs="Times New Roman"/>
          <w:b/>
        </w:rPr>
        <w:t>7. SESSÃO DA LICITAÇÃO ELETRÔNICA</w:t>
      </w:r>
    </w:p>
    <w:p w14:paraId="195FE367" w14:textId="77777777" w:rsidR="00310B19" w:rsidRPr="00681E08" w:rsidRDefault="00310B19" w:rsidP="00310B19">
      <w:pPr>
        <w:pStyle w:val="Default"/>
        <w:spacing w:before="240"/>
        <w:jc w:val="both"/>
        <w:rPr>
          <w:rFonts w:ascii="Times New Roman" w:hAnsi="Times New Roman" w:cs="Times New Roman"/>
        </w:rPr>
      </w:pPr>
      <w:r w:rsidRPr="00681E08">
        <w:rPr>
          <w:rFonts w:ascii="Times New Roman" w:hAnsi="Times New Roman" w:cs="Times New Roman"/>
          <w:b/>
          <w:bCs/>
          <w:color w:val="auto"/>
        </w:rPr>
        <w:t xml:space="preserve">7.1. </w:t>
      </w:r>
      <w:r w:rsidRPr="00681E08">
        <w:rPr>
          <w:rFonts w:ascii="Times New Roman" w:hAnsi="Times New Roman" w:cs="Times New Roman"/>
        </w:rPr>
        <w:t xml:space="preserve">Na data e horário previstos no preâmbulo deste, no site </w:t>
      </w:r>
      <w:hyperlink r:id="rId15" w:history="1">
        <w:r w:rsidRPr="00682481">
          <w:rPr>
            <w:rStyle w:val="Hyperlink"/>
            <w:rFonts w:ascii="Times New Roman" w:hAnsi="Times New Roman" w:cs="Times New Roman"/>
            <w:bCs/>
            <w:color w:val="0000FF"/>
          </w:rPr>
          <w:t>https://pregaobanrisul.com.br/</w:t>
        </w:r>
      </w:hyperlink>
      <w:r w:rsidRPr="00681E08">
        <w:rPr>
          <w:rFonts w:ascii="Times New Roman" w:hAnsi="Times New Roman" w:cs="Times New Roman"/>
        </w:rPr>
        <w:t>, o servidor responsável abrirá a sessão pública da licitação eletrônica, com a divulgação das propostas de preço recebidas, as quais deverão estar em perfeita consonância com as especificações e condições detalhadas neste instrumento convocatório e seus anexos.</w:t>
      </w:r>
    </w:p>
    <w:p w14:paraId="0EA3964D"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7.2.</w:t>
      </w:r>
      <w:r w:rsidRPr="00681E08">
        <w:rPr>
          <w:rFonts w:ascii="Times New Roman" w:hAnsi="Times New Roman" w:cs="Times New Roman"/>
        </w:rPr>
        <w:t xml:space="preserve"> Caberá às participantes acompanharem as operações no sistema eletrônico durante a sessão pública, inclusive após o encerramento da etapa de lances, sendo responsáveis pelos ônus decorrentes da perda de negócios diante da inobservância de quaisquer mensagens emitidas pelo servidor responsável ou automaticamente pelo sistema, ou em razão de sua eventual desconexão.</w:t>
      </w:r>
    </w:p>
    <w:p w14:paraId="34C9BE12"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lastRenderedPageBreak/>
        <w:t xml:space="preserve">7.3. </w:t>
      </w:r>
      <w:r w:rsidRPr="00681E08">
        <w:rPr>
          <w:rFonts w:ascii="Times New Roman" w:hAnsi="Times New Roman" w:cs="Times New Roman"/>
        </w:rPr>
        <w:t>Cada participante será responsável por todas as transações que forem efetuadas em seu nome no sistema eletrônico, assumindo como firmes e verdadeiras as propostas e os lances.</w:t>
      </w:r>
    </w:p>
    <w:p w14:paraId="3A8D97EC"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7.4.</w:t>
      </w:r>
      <w:r w:rsidRPr="00681E08">
        <w:rPr>
          <w:rFonts w:ascii="Times New Roman" w:hAnsi="Times New Roman" w:cs="Times New Roman"/>
        </w:rPr>
        <w:t xml:space="preserve"> Somente poderá participar da rodada de lances quem tenha encaminhado tempestivamente sua proposta de preço e atendido aos requisitos estabelecidos no subitem </w:t>
      </w:r>
      <w:r w:rsidRPr="00171808">
        <w:rPr>
          <w:rFonts w:ascii="Times New Roman" w:hAnsi="Times New Roman" w:cs="Times New Roman"/>
          <w:b/>
        </w:rPr>
        <w:t>4.5</w:t>
      </w:r>
      <w:r w:rsidRPr="00681E08">
        <w:rPr>
          <w:rFonts w:ascii="Times New Roman" w:hAnsi="Times New Roman" w:cs="Times New Roman"/>
        </w:rPr>
        <w:t xml:space="preserve"> deste Edital.</w:t>
      </w:r>
    </w:p>
    <w:p w14:paraId="650A1B57"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7.5.</w:t>
      </w:r>
      <w:r w:rsidRPr="00681E08">
        <w:rPr>
          <w:rFonts w:ascii="Times New Roman" w:hAnsi="Times New Roman" w:cs="Times New Roman"/>
        </w:rPr>
        <w:t xml:space="preserve"> As participantes deverão manter a impessoalidade, não se identificando na sessão pública, até que esteja encerrada a fase de lances, sob pena de serem desclassificadas da disputa.</w:t>
      </w:r>
    </w:p>
    <w:p w14:paraId="4FC7B3F1"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7.6.</w:t>
      </w:r>
      <w:r w:rsidRPr="00681E08">
        <w:rPr>
          <w:rFonts w:ascii="Times New Roman" w:hAnsi="Times New Roman" w:cs="Times New Roman"/>
        </w:rPr>
        <w:t xml:space="preserve"> No início da sessão, o servidor responsável abrirá as propostas apresentadas e verificará sua conformidade, podendo realizar diligências quando forem necessárias, desclassificando as proponentes cujas ofertas não estejam de acordo com os requisitos estabelecidos neste Edital. A desclassificação de proposta será sempre fundamentada e registrada no sistema, com acompanhamento em tempo real por todos os participantes.</w:t>
      </w:r>
    </w:p>
    <w:p w14:paraId="3B4F0E80"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7.7.</w:t>
      </w:r>
      <w:r w:rsidRPr="00681E08">
        <w:rPr>
          <w:rFonts w:ascii="Times New Roman" w:hAnsi="Times New Roman" w:cs="Times New Roman"/>
        </w:rPr>
        <w:t xml:space="preserve"> O sistema ordenará automaticamente as propostas classificadas, sendo que somente estas participarão da fase de lances.</w:t>
      </w:r>
    </w:p>
    <w:p w14:paraId="62EC1831"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7.8.</w:t>
      </w:r>
      <w:r w:rsidRPr="00681E08">
        <w:rPr>
          <w:rFonts w:ascii="Times New Roman" w:hAnsi="Times New Roman" w:cs="Times New Roman"/>
        </w:rPr>
        <w:t xml:space="preserve"> Iniciada a etapa competitiva, as participantes deverão estar conectadas ao sistema, mediante a utilização de sua senha privativa, devendo efetuar seus lances exclusivamente por meio eletrônico, nos campos próprios do sistema Pregão Online Banrisul.</w:t>
      </w:r>
    </w:p>
    <w:p w14:paraId="16690BE3"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7.9.</w:t>
      </w:r>
      <w:r w:rsidRPr="00681E08">
        <w:rPr>
          <w:rFonts w:ascii="Times New Roman" w:hAnsi="Times New Roman" w:cs="Times New Roman"/>
        </w:rPr>
        <w:t xml:space="preserve"> Será adotado o modo de disputa aberto, definido no art. 56, inc. I, da Lei nº 14.133/2021, em que as concorrentes apresentam lances públicos e sucessivos.</w:t>
      </w:r>
    </w:p>
    <w:p w14:paraId="56F9AF26"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7.10.</w:t>
      </w:r>
      <w:r w:rsidRPr="00681E08">
        <w:rPr>
          <w:rFonts w:ascii="Times New Roman" w:hAnsi="Times New Roman" w:cs="Times New Roman"/>
        </w:rPr>
        <w:t xml:space="preserve"> Os participantes serão informados, em tempo real, do valor de cada lance registrado, sem que o autor do lance seja identificado pelos demais.</w:t>
      </w:r>
    </w:p>
    <w:p w14:paraId="43C11AAC"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7.11.</w:t>
      </w:r>
      <w:r w:rsidRPr="00681E08">
        <w:rPr>
          <w:rFonts w:ascii="Times New Roman" w:hAnsi="Times New Roman" w:cs="Times New Roman"/>
        </w:rPr>
        <w:t xml:space="preserve"> A participante somente poderá oferecer lance inferior ao último por ela ofertado, permitida a apresentação de lances intermediários.</w:t>
      </w:r>
    </w:p>
    <w:p w14:paraId="62291877"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7.12.</w:t>
      </w:r>
      <w:r w:rsidRPr="00681E08">
        <w:rPr>
          <w:rFonts w:ascii="Times New Roman" w:hAnsi="Times New Roman" w:cs="Times New Roman"/>
        </w:rPr>
        <w:t xml:space="preserve"> Caso haja dois ou mais lances de mesmo valor, prevalecerá aquele registrado primeiro.</w:t>
      </w:r>
    </w:p>
    <w:p w14:paraId="5D9C8138"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7.13.</w:t>
      </w:r>
      <w:r w:rsidRPr="00681E08">
        <w:rPr>
          <w:color w:val="000000"/>
          <w:sz w:val="24"/>
          <w:szCs w:val="24"/>
        </w:rPr>
        <w:t xml:space="preserve"> A etapa de lances da sessão pública terá duração de 10 (dez) minutos e, então, será prorrogada automaticamente pelo sistema quando houver lance ofertado nos últimos 02 (dois) minutos do período de duração da sessão pública.</w:t>
      </w:r>
    </w:p>
    <w:p w14:paraId="58162213"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7.13.1.</w:t>
      </w:r>
      <w:r w:rsidRPr="00681E08">
        <w:rPr>
          <w:color w:val="000000"/>
          <w:sz w:val="24"/>
          <w:szCs w:val="24"/>
        </w:rPr>
        <w:t xml:space="preserve"> A prorrogação automática da etapa de lances, de que trata o subitem anterior, será de 02 (dois) minutos e ocorrerá sucessivamente sempre que houver lances enviados nesse período de prorrogação, inclusive no caso de lances intermediários.</w:t>
      </w:r>
    </w:p>
    <w:p w14:paraId="64261FD9" w14:textId="77777777" w:rsidR="00310B19" w:rsidRPr="00681E08" w:rsidRDefault="00310B19" w:rsidP="00310B19">
      <w:pPr>
        <w:autoSpaceDE w:val="0"/>
        <w:autoSpaceDN w:val="0"/>
        <w:adjustRightInd w:val="0"/>
        <w:ind w:firstLine="709"/>
        <w:jc w:val="both"/>
        <w:rPr>
          <w:color w:val="000000"/>
          <w:sz w:val="24"/>
          <w:szCs w:val="24"/>
        </w:rPr>
      </w:pPr>
      <w:r w:rsidRPr="007E2FD2">
        <w:rPr>
          <w:b/>
          <w:color w:val="000000"/>
          <w:sz w:val="24"/>
          <w:szCs w:val="24"/>
        </w:rPr>
        <w:t>7.13.2.</w:t>
      </w:r>
      <w:r w:rsidRPr="00681E08">
        <w:rPr>
          <w:color w:val="000000"/>
          <w:sz w:val="24"/>
          <w:szCs w:val="24"/>
        </w:rPr>
        <w:t xml:space="preserve"> Não havendo novos lances na forma estabelecida nos subitens anteriores, a sessão pública encerrar-se-á automaticamente, e o sistema ordenará e divulgará os lances.</w:t>
      </w:r>
    </w:p>
    <w:p w14:paraId="25A0A5B8"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7.14.</w:t>
      </w:r>
      <w:r w:rsidRPr="00681E08">
        <w:rPr>
          <w:color w:val="000000"/>
          <w:sz w:val="24"/>
          <w:szCs w:val="24"/>
        </w:rPr>
        <w:t xml:space="preserve"> Definida a melhor proposta, se a diferença em relação à proposta classificada em segundo lugar for de pelo menos 5% (cinco por cento), o servidor responsável poderá admitir o reinício da disputa aberta, para a definição das demais colocações.</w:t>
      </w:r>
    </w:p>
    <w:p w14:paraId="1F024E2D"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7.14.1.</w:t>
      </w:r>
      <w:r w:rsidRPr="00681E08">
        <w:rPr>
          <w:color w:val="000000"/>
          <w:sz w:val="24"/>
          <w:szCs w:val="24"/>
        </w:rPr>
        <w:t xml:space="preserve"> Após o reinício previsto no subitem acima, as participantes serão convocadas a apresentar lances intermediários, sendo vedada a oferta de lance inferior ao lance vencedor.</w:t>
      </w:r>
    </w:p>
    <w:p w14:paraId="367DCF04"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 xml:space="preserve">7.15. </w:t>
      </w:r>
      <w:r w:rsidRPr="00681E08">
        <w:rPr>
          <w:color w:val="000000"/>
          <w:sz w:val="24"/>
          <w:szCs w:val="24"/>
        </w:rPr>
        <w:t>Após o término das etapas estabelecidas nos subitens anteriores, o sistema ordenará e divulgará os lances conforme a ordem final de classificação.</w:t>
      </w:r>
    </w:p>
    <w:p w14:paraId="137BAEE9"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7.16.</w:t>
      </w:r>
      <w:r w:rsidRPr="00681E08">
        <w:rPr>
          <w:color w:val="000000"/>
          <w:sz w:val="24"/>
          <w:szCs w:val="24"/>
        </w:rPr>
        <w:t xml:space="preserve"> Em caso de empate, incidirão os critérios definidos no art. 60 da Lei nº 14.133/2021. Persistindo o empate, a Administração realizará sorteio preferencialmente através do sistema eletrônico.</w:t>
      </w:r>
    </w:p>
    <w:p w14:paraId="0AF1EE0D"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7.17.</w:t>
      </w:r>
      <w:r w:rsidRPr="00681E08">
        <w:rPr>
          <w:color w:val="000000"/>
          <w:sz w:val="24"/>
          <w:szCs w:val="24"/>
        </w:rPr>
        <w:t xml:space="preserve"> Caso a participante não apresente lances, concorrerá com o valor de sua proposta inicial.</w:t>
      </w:r>
    </w:p>
    <w:p w14:paraId="7E460E2F"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7.18.</w:t>
      </w:r>
      <w:r w:rsidRPr="00681E08">
        <w:rPr>
          <w:color w:val="000000"/>
          <w:sz w:val="24"/>
          <w:szCs w:val="24"/>
        </w:rPr>
        <w:t xml:space="preserve"> No caso de desconexão do servidor responsável, no decorrer da fase de lances do certame, o sistema eletrônico poderá permanecer acessível às participantes para recepção de lances, retornando o servidor responsável, quando possível, à sua atuação na sessão, sem prejuízo dos atos realizados.</w:t>
      </w:r>
    </w:p>
    <w:p w14:paraId="609B1A62"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7.19.</w:t>
      </w:r>
      <w:r w:rsidRPr="00681E08">
        <w:rPr>
          <w:color w:val="000000"/>
          <w:sz w:val="24"/>
          <w:szCs w:val="24"/>
        </w:rPr>
        <w:t xml:space="preserve"> Quando a desconexão do servidor responsável persistir por tempo superior a 10 (dez) minutos, a sessão será suspensa e terá reinício somente após a comunicação do fato pelo servidor responsável aos participantes.</w:t>
      </w:r>
    </w:p>
    <w:p w14:paraId="394FFE70"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7.20.</w:t>
      </w:r>
      <w:r w:rsidRPr="00681E08">
        <w:rPr>
          <w:color w:val="000000"/>
          <w:sz w:val="24"/>
          <w:szCs w:val="24"/>
        </w:rPr>
        <w:t xml:space="preserve"> Nas disputas que não forem destinadas à participação exclusiva de microempresas, empresas de pequeno porte, microempreendedores individuais, ou equiparadas, após encerrada a etapa de lances e definida a ordem final de classificação mencionada no subitem </w:t>
      </w:r>
      <w:r w:rsidRPr="00681E08">
        <w:rPr>
          <w:b/>
          <w:color w:val="000000"/>
          <w:sz w:val="24"/>
          <w:szCs w:val="24"/>
        </w:rPr>
        <w:t>7.15</w:t>
      </w:r>
      <w:r w:rsidRPr="00681E08">
        <w:rPr>
          <w:color w:val="000000"/>
          <w:sz w:val="24"/>
          <w:szCs w:val="24"/>
        </w:rPr>
        <w:t xml:space="preserve">, o sistema indicará, em havendo, a </w:t>
      </w:r>
      <w:r w:rsidRPr="00681E08">
        <w:rPr>
          <w:color w:val="000000"/>
          <w:sz w:val="24"/>
          <w:szCs w:val="24"/>
        </w:rPr>
        <w:lastRenderedPageBreak/>
        <w:t>existência de ME/EPP, para que se aplique o disposto nos artigos 44 e 45 da Lei Complementar nº 123/2006.</w:t>
      </w:r>
    </w:p>
    <w:p w14:paraId="4CE0EA8D" w14:textId="77777777" w:rsidR="00310B19" w:rsidRPr="00681E08" w:rsidRDefault="00310B19" w:rsidP="00310B19">
      <w:pPr>
        <w:autoSpaceDE w:val="0"/>
        <w:autoSpaceDN w:val="0"/>
        <w:adjustRightInd w:val="0"/>
        <w:ind w:firstLine="708"/>
        <w:jc w:val="both"/>
        <w:rPr>
          <w:color w:val="000000"/>
          <w:sz w:val="24"/>
          <w:szCs w:val="24"/>
        </w:rPr>
      </w:pPr>
      <w:r w:rsidRPr="00962380">
        <w:rPr>
          <w:b/>
          <w:color w:val="000000"/>
          <w:sz w:val="24"/>
          <w:szCs w:val="24"/>
        </w:rPr>
        <w:t>7.20.1.</w:t>
      </w:r>
      <w:r w:rsidRPr="00681E08">
        <w:rPr>
          <w:color w:val="000000"/>
          <w:sz w:val="24"/>
          <w:szCs w:val="24"/>
        </w:rPr>
        <w:t xml:space="preserve"> A identificação de microempresas, empresas de pequeno porte, microempreendedores individuais, ou equiparadas, entre as participantes do certame, será efetuada automaticamente pelo sistema eletrônico com base na declaração de enquadramento de cada licitante, feita no momento da inclusão da sua proposta inicial.</w:t>
      </w:r>
    </w:p>
    <w:p w14:paraId="6B92F138"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7.20.2.</w:t>
      </w:r>
      <w:r w:rsidRPr="00681E08">
        <w:rPr>
          <w:color w:val="000000"/>
          <w:sz w:val="24"/>
          <w:szCs w:val="24"/>
        </w:rPr>
        <w:t xml:space="preserve"> Será adotado, para o exercício do direito de preferência pelas microempresas, empresas de pequeno porte, microempreendedores individuais, ou equiparadas, o procedimento descrito no item 9 deste Edital.</w:t>
      </w:r>
    </w:p>
    <w:p w14:paraId="7F3CF4EA"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7.21.</w:t>
      </w:r>
      <w:r w:rsidRPr="00681E08">
        <w:rPr>
          <w:color w:val="000000"/>
          <w:sz w:val="24"/>
          <w:szCs w:val="24"/>
        </w:rPr>
        <w:t xml:space="preserve"> Concluída a etapa anterior, o servidor responsável convocará à negociação, pelo sistema eletrônico, a proponente que tenha apresentado melhor lance, visando obter preço mais vantajoso para a Administração Pública, não sendo admitida a negociação de condições não previstas neste instrumento convocatório.</w:t>
      </w:r>
    </w:p>
    <w:p w14:paraId="608CB3B6"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7.21.1.</w:t>
      </w:r>
      <w:r w:rsidRPr="00681E08">
        <w:rPr>
          <w:color w:val="000000"/>
          <w:sz w:val="24"/>
          <w:szCs w:val="24"/>
        </w:rPr>
        <w:t xml:space="preserve"> A negociação poderá ser acompanhada pelas demais participantes e, quando encerrada, caso o valor proposto esteja dentro do estimado pela Administração, o servidor responsável efetuará, no sistema, o aceite do valor ofertado.</w:t>
      </w:r>
    </w:p>
    <w:p w14:paraId="10D72CF4"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7.22.</w:t>
      </w:r>
      <w:r w:rsidRPr="00681E08">
        <w:rPr>
          <w:color w:val="000000"/>
          <w:sz w:val="24"/>
          <w:szCs w:val="24"/>
        </w:rPr>
        <w:t xml:space="preserve"> Havendo indícios de inexequibilidade da proposta de preço, ou em caso de necessidade de esclarecimentos complementares, o servidor responsável poderá requisitar diligências, na forma do § 2º do artigo 59 da Lei nº 14.133/2021, para efeito de comprovação de sua exequibilidade, podendo adotar, dentre outros, os seguintes procedimentos:</w:t>
      </w:r>
    </w:p>
    <w:p w14:paraId="29E44C55"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(a) questionamentos junto à proponente para a apresentação de justificativas e comprovações em relação aos custos com indícios de inexequibilidade;</w:t>
      </w:r>
    </w:p>
    <w:p w14:paraId="36511B7E"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(b) consultas a entidades ou conselhos de classe, sindicatos ou similares;</w:t>
      </w:r>
    </w:p>
    <w:p w14:paraId="6098769B"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(c) pesquisas em órgãos públicos ou empresas privadas;</w:t>
      </w:r>
    </w:p>
    <w:p w14:paraId="540AFD3C"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(d) verificação de outros contratos que a proponente mantenha com a Administração Pública ou com Órgão ou Instituição privada;</w:t>
      </w:r>
    </w:p>
    <w:p w14:paraId="44A1DA56"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(e) pesquisa de preço com fornecedores dos insumos utilizados, tais como: atacadistas, lojas de suprimentos, supermercados e fabricantes;</w:t>
      </w:r>
    </w:p>
    <w:p w14:paraId="1041F288"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(f) verificação de notas fiscais dos produtos adquiridos pela proponente;</w:t>
      </w:r>
    </w:p>
    <w:p w14:paraId="4D02045A"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(g) estudos setoriais;</w:t>
      </w:r>
    </w:p>
    <w:p w14:paraId="616DCC55"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(h) consultas às Secretarias da Fazenda Federal, Estadual ou Municipal;</w:t>
      </w:r>
    </w:p>
    <w:p w14:paraId="4C44B856"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(i) análise de soluções técnicas escolhidas e/ou condições excepcionalmente favoráveis de que proponente disponha para a prestação dos serviços;</w:t>
      </w:r>
    </w:p>
    <w:p w14:paraId="0360A4D2" w14:textId="77777777" w:rsidR="00310B19" w:rsidRPr="00681E08" w:rsidRDefault="00310B19" w:rsidP="00310B19">
      <w:pPr>
        <w:autoSpaceDE w:val="0"/>
        <w:autoSpaceDN w:val="0"/>
        <w:adjustRightInd w:val="0"/>
        <w:ind w:firstLine="709"/>
        <w:jc w:val="both"/>
        <w:rPr>
          <w:color w:val="000000"/>
          <w:sz w:val="24"/>
          <w:szCs w:val="24"/>
        </w:rPr>
      </w:pPr>
      <w:r w:rsidRPr="00681E08">
        <w:rPr>
          <w:color w:val="000000"/>
          <w:sz w:val="24"/>
          <w:szCs w:val="24"/>
        </w:rPr>
        <w:t>(j) demais verificações que porventura se fizerem necessárias.</w:t>
      </w:r>
    </w:p>
    <w:p w14:paraId="2D9FBD25"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7.22.1.</w:t>
      </w:r>
      <w:r w:rsidRPr="00681E08">
        <w:rPr>
          <w:color w:val="000000"/>
          <w:sz w:val="24"/>
          <w:szCs w:val="24"/>
        </w:rPr>
        <w:t xml:space="preserve"> A aceitabilidade das propostas não será condicionada à execução dos procedimentos indicados no subitem acima, ficando sua adoção subordinada ao julgamento do servidor responsável, em cada caso.</w:t>
      </w:r>
    </w:p>
    <w:p w14:paraId="6427F866"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7.23.</w:t>
      </w:r>
      <w:r w:rsidRPr="00681E08">
        <w:rPr>
          <w:color w:val="000000"/>
          <w:sz w:val="24"/>
          <w:szCs w:val="24"/>
        </w:rPr>
        <w:t xml:space="preserve"> A participante classificada provisoriamente em primeiro lugar deverá, sob pena de desclassificação, encaminhar sua proposta de preços final, com os valores adequados ao seu último lance e acompanhada da respectiva documentação complementar, quando for o caso, conforme o Anexo II deste Edital.</w:t>
      </w:r>
    </w:p>
    <w:p w14:paraId="6C715797" w14:textId="77777777" w:rsidR="00310B19" w:rsidRPr="00681E08" w:rsidRDefault="00310B19" w:rsidP="00310B19">
      <w:pPr>
        <w:autoSpaceDE w:val="0"/>
        <w:autoSpaceDN w:val="0"/>
        <w:adjustRightInd w:val="0"/>
        <w:ind w:firstLine="708"/>
        <w:jc w:val="both"/>
        <w:rPr>
          <w:color w:val="000000"/>
          <w:sz w:val="24"/>
          <w:szCs w:val="24"/>
        </w:rPr>
      </w:pPr>
      <w:r w:rsidRPr="00962380">
        <w:rPr>
          <w:b/>
          <w:color w:val="000000"/>
          <w:sz w:val="24"/>
          <w:szCs w:val="24"/>
        </w:rPr>
        <w:t>7.23.1.</w:t>
      </w:r>
      <w:r w:rsidRPr="00681E08">
        <w:rPr>
          <w:color w:val="000000"/>
          <w:sz w:val="24"/>
          <w:szCs w:val="24"/>
        </w:rPr>
        <w:t xml:space="preserve"> A proposta final deverá ser enviada via sistema eletrônico, por meio da opção “Julgamento de Proposta”, no prazo de 02 (duas) horas, a contar da solicitação do servidor responsável.</w:t>
      </w:r>
    </w:p>
    <w:p w14:paraId="533A2355"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7.23.2.</w:t>
      </w:r>
      <w:r w:rsidRPr="00681E08">
        <w:rPr>
          <w:color w:val="000000"/>
          <w:sz w:val="24"/>
          <w:szCs w:val="24"/>
        </w:rPr>
        <w:t xml:space="preserve"> O prazo disposto no subitem acima poderá, a critério do servidor responsável, ser prorrogado por igual período, de ofício ou mediante solicitação da proponente.</w:t>
      </w:r>
    </w:p>
    <w:p w14:paraId="786A47DF"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 xml:space="preserve">7.24. </w:t>
      </w:r>
      <w:r w:rsidRPr="00681E08">
        <w:rPr>
          <w:color w:val="000000"/>
          <w:sz w:val="24"/>
          <w:szCs w:val="24"/>
        </w:rPr>
        <w:t xml:space="preserve">Se a proposta final não for aceitável ou se a proponente, posteriormente, não atender às exigências de habilitação, o servidor responsável convocará a próxima classificada, retornando à fase de negociação descrita no subitem </w:t>
      </w:r>
      <w:r w:rsidRPr="00AC4E9B">
        <w:rPr>
          <w:b/>
          <w:color w:val="000000"/>
          <w:sz w:val="24"/>
          <w:szCs w:val="24"/>
        </w:rPr>
        <w:t>7.21</w:t>
      </w:r>
      <w:r w:rsidRPr="00681E08">
        <w:rPr>
          <w:color w:val="000000"/>
          <w:sz w:val="24"/>
          <w:szCs w:val="24"/>
        </w:rPr>
        <w:t xml:space="preserve">, observada, quando for o caso, a preferência mencionada no subitem </w:t>
      </w:r>
      <w:r w:rsidRPr="00AC4E9B">
        <w:rPr>
          <w:b/>
          <w:color w:val="000000"/>
          <w:sz w:val="24"/>
          <w:szCs w:val="24"/>
        </w:rPr>
        <w:t>7.20</w:t>
      </w:r>
      <w:r w:rsidRPr="00681E08">
        <w:rPr>
          <w:color w:val="000000"/>
          <w:sz w:val="24"/>
          <w:szCs w:val="24"/>
        </w:rPr>
        <w:t>.</w:t>
      </w:r>
    </w:p>
    <w:p w14:paraId="2054279B"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lastRenderedPageBreak/>
        <w:t>7.25.</w:t>
      </w:r>
      <w:r w:rsidRPr="00681E08">
        <w:rPr>
          <w:color w:val="000000"/>
          <w:sz w:val="24"/>
          <w:szCs w:val="24"/>
        </w:rPr>
        <w:t xml:space="preserve"> A documentação complementar à proposta de preços, elencada no Anexo I deste Edital (planilhas, documentos técnicos, documentos ambientais, etc.), quando houver, deverá ser enviada através do sistema eletrônico, no mesmo prazo definido para o envio da proposta final.</w:t>
      </w:r>
    </w:p>
    <w:p w14:paraId="578026DF"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7.25.1.</w:t>
      </w:r>
      <w:r w:rsidRPr="00681E08">
        <w:rPr>
          <w:color w:val="000000"/>
          <w:sz w:val="24"/>
          <w:szCs w:val="24"/>
        </w:rPr>
        <w:t xml:space="preserve"> Caso a inserção dos documentos complementares no sistema eletrônico não seja possível, em razão do formato ou do tamanho dos arquivos (aceitos somente PDF, DOC, XLS, TXT, PNG, JPG, JPEG, DOCX, XLSX, limitados a 20 MB por arquivo) ou de qualquer outro impedimento técnico, o servidor responsável decidirá a respeito e indicará, na sala de disputa do sistema eletrônico, a forma de envio a ser adotada.</w:t>
      </w:r>
    </w:p>
    <w:p w14:paraId="6A601060"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7.26.</w:t>
      </w:r>
      <w:r w:rsidRPr="00681E08">
        <w:rPr>
          <w:color w:val="000000"/>
          <w:sz w:val="24"/>
          <w:szCs w:val="24"/>
        </w:rPr>
        <w:t xml:space="preserve"> A critério do servidor responsável, será desclassificada a participante que prejudicar a celeridade do certame, seja por ausência da sessão, seja por desatendimento de solicitações nos prazos definidos, especialmente quanto a eventuais ajustes que se façam necessários na proposta e/ou na documentação complementar.</w:t>
      </w:r>
    </w:p>
    <w:p w14:paraId="02612B24"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7.27.</w:t>
      </w:r>
      <w:r w:rsidRPr="00681E08">
        <w:rPr>
          <w:color w:val="000000"/>
          <w:sz w:val="24"/>
          <w:szCs w:val="24"/>
        </w:rPr>
        <w:t xml:space="preserve"> Na fase de habilitação, serão exigidos os documentos mencionados no Item 10 deste Edital.</w:t>
      </w:r>
    </w:p>
    <w:p w14:paraId="64C0A5A5"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7.28.</w:t>
      </w:r>
      <w:r w:rsidRPr="00681E08">
        <w:rPr>
          <w:color w:val="000000"/>
          <w:sz w:val="24"/>
          <w:szCs w:val="24"/>
        </w:rPr>
        <w:t xml:space="preserve"> Encerrada a fase de habilitação e declarada a vencedora, ou esgotadas as participantes sem que alguma tenha atendido integralmente às exigências contidas neste Edital, será finalizada a sessão.</w:t>
      </w:r>
    </w:p>
    <w:p w14:paraId="4D9F932B" w14:textId="77777777" w:rsidR="00310B19" w:rsidRPr="00681E08" w:rsidRDefault="00310B19" w:rsidP="00310B19">
      <w:pPr>
        <w:autoSpaceDE w:val="0"/>
        <w:autoSpaceDN w:val="0"/>
        <w:adjustRightInd w:val="0"/>
        <w:jc w:val="both"/>
        <w:rPr>
          <w:sz w:val="24"/>
          <w:szCs w:val="24"/>
        </w:rPr>
      </w:pPr>
      <w:r w:rsidRPr="00681E08">
        <w:rPr>
          <w:b/>
          <w:sz w:val="24"/>
          <w:szCs w:val="24"/>
        </w:rPr>
        <w:t>7.29.</w:t>
      </w:r>
      <w:r w:rsidRPr="00681E08">
        <w:rPr>
          <w:sz w:val="24"/>
          <w:szCs w:val="24"/>
        </w:rPr>
        <w:t xml:space="preserve"> O servidor responsável poderá suspender e reabrir a sessão pública a qualquer momento, devendo ser observado pelas participantes o disposto no subitem </w:t>
      </w:r>
      <w:r w:rsidRPr="00F375DB">
        <w:rPr>
          <w:b/>
          <w:sz w:val="24"/>
          <w:szCs w:val="24"/>
        </w:rPr>
        <w:t>7.2</w:t>
      </w:r>
      <w:r w:rsidRPr="00681E08">
        <w:rPr>
          <w:sz w:val="24"/>
          <w:szCs w:val="24"/>
        </w:rPr>
        <w:t>.</w:t>
      </w:r>
    </w:p>
    <w:p w14:paraId="7DDDBC7F" w14:textId="77777777" w:rsidR="00310B19" w:rsidRPr="00681E08" w:rsidRDefault="00310B19" w:rsidP="00310B19">
      <w:pPr>
        <w:autoSpaceDE w:val="0"/>
        <w:autoSpaceDN w:val="0"/>
        <w:adjustRightInd w:val="0"/>
        <w:spacing w:before="240"/>
        <w:jc w:val="both"/>
        <w:rPr>
          <w:b/>
          <w:bCs/>
          <w:sz w:val="24"/>
          <w:szCs w:val="24"/>
        </w:rPr>
      </w:pPr>
      <w:r w:rsidRPr="00681E08">
        <w:rPr>
          <w:b/>
          <w:sz w:val="24"/>
          <w:szCs w:val="24"/>
        </w:rPr>
        <w:t>8. CRITÉRIOS DE JULGAMENTO E ADJUDICAÇÃO</w:t>
      </w:r>
    </w:p>
    <w:p w14:paraId="3E955936" w14:textId="77777777" w:rsidR="00310B19" w:rsidRPr="00681E08" w:rsidRDefault="00310B19" w:rsidP="00310B19">
      <w:pPr>
        <w:pStyle w:val="Default"/>
        <w:spacing w:before="240"/>
        <w:jc w:val="both"/>
        <w:rPr>
          <w:rFonts w:ascii="Times New Roman" w:hAnsi="Times New Roman" w:cs="Times New Roman"/>
        </w:rPr>
      </w:pPr>
      <w:r w:rsidRPr="00681E08">
        <w:rPr>
          <w:rFonts w:ascii="Times New Roman" w:hAnsi="Times New Roman" w:cs="Times New Roman"/>
          <w:b/>
          <w:bCs/>
          <w:color w:val="auto"/>
        </w:rPr>
        <w:t xml:space="preserve">8.1. </w:t>
      </w:r>
      <w:r w:rsidRPr="00681E08">
        <w:rPr>
          <w:rFonts w:ascii="Times New Roman" w:hAnsi="Times New Roman" w:cs="Times New Roman"/>
        </w:rPr>
        <w:t xml:space="preserve">No julgamento das propostas será considerado o critério </w:t>
      </w:r>
      <w:r w:rsidRPr="0092276F">
        <w:rPr>
          <w:rFonts w:ascii="Times New Roman" w:hAnsi="Times New Roman" w:cs="Times New Roman"/>
        </w:rPr>
        <w:t xml:space="preserve">do </w:t>
      </w:r>
      <w:r w:rsidRPr="0092276F">
        <w:rPr>
          <w:rFonts w:ascii="Times New Roman" w:hAnsi="Times New Roman" w:cs="Times New Roman"/>
          <w:b/>
        </w:rPr>
        <w:t>MENOR PREÇO POR ITEM</w:t>
      </w:r>
      <w:r w:rsidRPr="0092276F">
        <w:rPr>
          <w:rFonts w:ascii="Times New Roman" w:hAnsi="Times New Roman" w:cs="Times New Roman"/>
        </w:rPr>
        <w:t>.</w:t>
      </w:r>
    </w:p>
    <w:p w14:paraId="028C36E0"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8.2.</w:t>
      </w:r>
      <w:r w:rsidRPr="00681E08">
        <w:rPr>
          <w:rFonts w:ascii="Times New Roman" w:hAnsi="Times New Roman" w:cs="Times New Roman"/>
        </w:rPr>
        <w:t xml:space="preserve"> Será desclassificada, nos termos do art. 59 da Lei nº 14.133/2021, a proposta que incidir em alguma das seguintes situações:</w:t>
      </w:r>
    </w:p>
    <w:p w14:paraId="5821E313"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(a) contiver vício insanável;</w:t>
      </w:r>
    </w:p>
    <w:p w14:paraId="2711367C"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(b) não obedecer às especificações técnicas pormenorizadas neste Edital ou em seus Anexos;</w:t>
      </w:r>
    </w:p>
    <w:p w14:paraId="5A63F0B6" w14:textId="26288D7B" w:rsidR="00310B19" w:rsidRPr="00681E08" w:rsidRDefault="00AB78F1" w:rsidP="00310B19">
      <w:pPr>
        <w:autoSpaceDE w:val="0"/>
        <w:autoSpaceDN w:val="0"/>
        <w:adjustRightInd w:val="0"/>
        <w:ind w:firstLine="708"/>
        <w:jc w:val="both"/>
        <w:rPr>
          <w:color w:val="000000"/>
          <w:sz w:val="24"/>
          <w:szCs w:val="24"/>
        </w:rPr>
      </w:pPr>
      <w:r>
        <w:rPr>
          <w:color w:val="000000"/>
          <w:sz w:val="24"/>
          <w:szCs w:val="24"/>
        </w:rPr>
        <w:t xml:space="preserve">(c) </w:t>
      </w:r>
      <w:r w:rsidR="00310B19" w:rsidRPr="00681E08">
        <w:rPr>
          <w:color w:val="000000"/>
          <w:sz w:val="24"/>
          <w:szCs w:val="24"/>
        </w:rPr>
        <w:t>apresentar preços inexequíveis ou excessivos, assim considerados aqueles que permanecerem acima do orçamento estimado para a contratação;</w:t>
      </w:r>
    </w:p>
    <w:p w14:paraId="471662C3"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(d) não tiver sua exequibilidade demonstrada, quando exigido pela Administração;</w:t>
      </w:r>
    </w:p>
    <w:p w14:paraId="40D7BB37" w14:textId="77777777" w:rsidR="00310B19" w:rsidRPr="00681E08" w:rsidRDefault="00310B19" w:rsidP="00310B19">
      <w:pPr>
        <w:autoSpaceDE w:val="0"/>
        <w:autoSpaceDN w:val="0"/>
        <w:adjustRightInd w:val="0"/>
        <w:ind w:firstLine="709"/>
        <w:jc w:val="both"/>
        <w:rPr>
          <w:color w:val="000000"/>
          <w:sz w:val="24"/>
          <w:szCs w:val="24"/>
        </w:rPr>
      </w:pPr>
      <w:r w:rsidRPr="00681E08">
        <w:rPr>
          <w:color w:val="000000"/>
          <w:sz w:val="24"/>
          <w:szCs w:val="24"/>
        </w:rPr>
        <w:t>(e) não atender a qualquer das exigências deste Edital, desde que insanável.</w:t>
      </w:r>
    </w:p>
    <w:p w14:paraId="2F3607CB"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8.3.</w:t>
      </w:r>
      <w:r w:rsidRPr="00681E08">
        <w:rPr>
          <w:color w:val="000000"/>
          <w:sz w:val="24"/>
          <w:szCs w:val="24"/>
        </w:rPr>
        <w:t xml:space="preserve"> Não se admitirá proposta que apresente valores simbólicos, irrisórios ou de valor zero, incompatíveis com os preços de mercado, exceto quando se referirem a materiais e instalações de propriedade da proponente, para os quais ela renuncie expressamente à parcela ou à totalidade da remuneração.</w:t>
      </w:r>
    </w:p>
    <w:p w14:paraId="46D5D648"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8.4.</w:t>
      </w:r>
      <w:r w:rsidRPr="00681E08">
        <w:rPr>
          <w:color w:val="000000"/>
          <w:sz w:val="24"/>
          <w:szCs w:val="24"/>
        </w:rPr>
        <w:t xml:space="preserve"> No julgamento das propostas e da habilitação, o servidor responsável poderá sanar erros ou falhas que não alterem a substância ou a validade jurídica das propostas e dos documentos, atribuindo-lhes eficácia para fins de classificação e habilitação.</w:t>
      </w:r>
    </w:p>
    <w:p w14:paraId="148A5257"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8.5.</w:t>
      </w:r>
      <w:r w:rsidRPr="00681E08">
        <w:rPr>
          <w:color w:val="000000"/>
          <w:sz w:val="24"/>
          <w:szCs w:val="24"/>
        </w:rPr>
        <w:t xml:space="preserve"> O objeto será adjudicado à vencedora pelo Pregoeiro do Município de Ajuricaba/RS.</w:t>
      </w:r>
    </w:p>
    <w:p w14:paraId="19858057"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8.6.</w:t>
      </w:r>
      <w:r w:rsidRPr="00681E08">
        <w:rPr>
          <w:color w:val="000000"/>
          <w:sz w:val="24"/>
          <w:szCs w:val="24"/>
        </w:rPr>
        <w:t xml:space="preserve"> A adjudicação do objeto à participante vencedora da disputa e a homologação deste procedimento não implicarão direito à contratação.</w:t>
      </w:r>
    </w:p>
    <w:p w14:paraId="31994DF1"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8.7.</w:t>
      </w:r>
      <w:r w:rsidRPr="00681E08">
        <w:rPr>
          <w:color w:val="000000"/>
          <w:sz w:val="24"/>
          <w:szCs w:val="24"/>
        </w:rPr>
        <w:t xml:space="preserve"> A adjudicatária obriga-se a manter, durante toda a execução do objeto deste Edital, todas as condições de habilitação e qualificação exigidas neste instrumento, devendo comunicar ao Município de Ajuricaba/RS, imediatamente, qualquer alteração que possa comprometer a manutenção dessas condições.</w:t>
      </w:r>
    </w:p>
    <w:p w14:paraId="614FE333" w14:textId="77777777" w:rsidR="00310B19" w:rsidRPr="00681E08" w:rsidRDefault="00310B19" w:rsidP="00310B19">
      <w:pPr>
        <w:autoSpaceDE w:val="0"/>
        <w:autoSpaceDN w:val="0"/>
        <w:adjustRightInd w:val="0"/>
        <w:spacing w:before="240"/>
        <w:jc w:val="both"/>
        <w:rPr>
          <w:b/>
          <w:color w:val="000000"/>
          <w:sz w:val="24"/>
          <w:szCs w:val="24"/>
        </w:rPr>
      </w:pPr>
      <w:r w:rsidRPr="00681E08">
        <w:rPr>
          <w:b/>
          <w:color w:val="000000"/>
          <w:sz w:val="24"/>
          <w:szCs w:val="24"/>
        </w:rPr>
        <w:t>9. MICROEMPRESAS, EMPRESAS DE PEQUENO PORTE E MICROEMPREENDEDORES INDIVIDUAIS</w:t>
      </w:r>
    </w:p>
    <w:p w14:paraId="50CC14C3" w14:textId="77777777" w:rsidR="00310B19" w:rsidRPr="00681E08" w:rsidRDefault="00310B19" w:rsidP="00310B19">
      <w:pPr>
        <w:autoSpaceDE w:val="0"/>
        <w:autoSpaceDN w:val="0"/>
        <w:adjustRightInd w:val="0"/>
        <w:spacing w:before="240"/>
        <w:jc w:val="both"/>
        <w:rPr>
          <w:color w:val="000000"/>
          <w:sz w:val="24"/>
          <w:szCs w:val="24"/>
        </w:rPr>
      </w:pPr>
      <w:r w:rsidRPr="00681E08">
        <w:rPr>
          <w:b/>
          <w:color w:val="000000"/>
          <w:sz w:val="24"/>
          <w:szCs w:val="24"/>
        </w:rPr>
        <w:t>9.1.</w:t>
      </w:r>
      <w:r w:rsidRPr="00681E08">
        <w:rPr>
          <w:color w:val="000000"/>
          <w:sz w:val="24"/>
          <w:szCs w:val="24"/>
        </w:rPr>
        <w:t xml:space="preserve"> As microempresas (ME), as empresas de pequeno porte (EPP), os microempreendedores individuais (MEI) e outras a eles equiparadas nos termos da Lei Complementar nº 123/2006, quando do envio da proposta inicial de preços, deverão declarar, em campo próprio do sistema eletrônico, o seu enquadramento nessas categorias.</w:t>
      </w:r>
    </w:p>
    <w:p w14:paraId="404552A2" w14:textId="77777777" w:rsidR="00310B19" w:rsidRPr="00681E08" w:rsidRDefault="00310B19" w:rsidP="00310B19">
      <w:pPr>
        <w:autoSpaceDE w:val="0"/>
        <w:autoSpaceDN w:val="0"/>
        <w:adjustRightInd w:val="0"/>
        <w:ind w:firstLine="708"/>
        <w:jc w:val="both"/>
        <w:rPr>
          <w:color w:val="000000"/>
          <w:sz w:val="24"/>
          <w:szCs w:val="24"/>
        </w:rPr>
      </w:pPr>
      <w:r w:rsidRPr="00962380">
        <w:rPr>
          <w:b/>
          <w:color w:val="000000"/>
          <w:sz w:val="24"/>
          <w:szCs w:val="24"/>
        </w:rPr>
        <w:lastRenderedPageBreak/>
        <w:t>9.1.1.</w:t>
      </w:r>
      <w:r w:rsidRPr="00681E08">
        <w:rPr>
          <w:color w:val="000000"/>
          <w:sz w:val="24"/>
          <w:szCs w:val="24"/>
        </w:rPr>
        <w:t xml:space="preserve"> A ausência dessa declaração no momento da inserção da proposta inicial importará a renúncia da licitante às prerrogativas conferidas pela Lei Complementar nº 123/2006.</w:t>
      </w:r>
    </w:p>
    <w:p w14:paraId="3E7FE9DE"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9.1.2.</w:t>
      </w:r>
      <w:r w:rsidRPr="00681E08">
        <w:rPr>
          <w:color w:val="000000"/>
          <w:sz w:val="24"/>
          <w:szCs w:val="24"/>
        </w:rPr>
        <w:t xml:space="preserve"> A declaração falsa quanto ao enquadramento como ME, EPP, MEI ou equiparada sujeitará a licitante às sanções previstas no art. 156 da Lei nº 14.133/2021 e neste Termo.</w:t>
      </w:r>
    </w:p>
    <w:p w14:paraId="4C3BBB65"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9.2.</w:t>
      </w:r>
      <w:r w:rsidRPr="00681E08">
        <w:rPr>
          <w:color w:val="000000"/>
          <w:sz w:val="24"/>
          <w:szCs w:val="24"/>
        </w:rPr>
        <w:t xml:space="preserve"> Encerrada a fase de lances, caso ocorra a situação prevista no art. 44 da Lei Complementar nº 123/2006, em que uma proposta apresentada por ME, EPP, MEI ou equiparada seja igual ou até 5% (cinco por cento) superior à proposta mais bem classificada, o sistema eletrônico informará automaticamente aos participantes a ocorrência de empate.</w:t>
      </w:r>
    </w:p>
    <w:p w14:paraId="2A90F20D"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9.2.1.</w:t>
      </w:r>
      <w:r w:rsidRPr="00681E08">
        <w:rPr>
          <w:color w:val="000000"/>
          <w:sz w:val="24"/>
          <w:szCs w:val="24"/>
        </w:rPr>
        <w:t xml:space="preserve"> As empresas que se enquadrarem na situação de empate supramencionada poderão exercer seu direito de preferência, apresentando lance inferior àquele mais bem classificado, no prazo máximo de 05(cinco) minutos, contados da solicitação do servidor responsável pela condução da sessão pública.</w:t>
      </w:r>
    </w:p>
    <w:p w14:paraId="15A2A6D4"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9.2.2.</w:t>
      </w:r>
      <w:r w:rsidRPr="00681E08">
        <w:rPr>
          <w:color w:val="000000"/>
          <w:sz w:val="24"/>
          <w:szCs w:val="24"/>
        </w:rPr>
        <w:t xml:space="preserve"> A não apresentação de lance de desempate no prazo estabelecido acima importará decadência do direito de preferência à licitante enquadrada como ME, EPP, MEI ou equiparada.</w:t>
      </w:r>
    </w:p>
    <w:p w14:paraId="1BE6DF25" w14:textId="77777777" w:rsidR="00310B19" w:rsidRPr="00681E08" w:rsidRDefault="00310B19" w:rsidP="00310B19">
      <w:pPr>
        <w:autoSpaceDE w:val="0"/>
        <w:autoSpaceDN w:val="0"/>
        <w:adjustRightInd w:val="0"/>
        <w:ind w:firstLine="708"/>
        <w:jc w:val="both"/>
        <w:rPr>
          <w:color w:val="000000"/>
          <w:sz w:val="24"/>
          <w:szCs w:val="24"/>
        </w:rPr>
      </w:pPr>
      <w:r w:rsidRPr="00962380">
        <w:rPr>
          <w:b/>
          <w:color w:val="000000"/>
          <w:sz w:val="24"/>
          <w:szCs w:val="24"/>
        </w:rPr>
        <w:t>9.2.3.</w:t>
      </w:r>
      <w:r w:rsidRPr="00681E08">
        <w:rPr>
          <w:color w:val="000000"/>
          <w:sz w:val="24"/>
          <w:szCs w:val="24"/>
        </w:rPr>
        <w:t xml:space="preserve"> Não ocorrerá o empate se a proposta mais bem classificada já for de microempresa, empresa de pequeno porte, microempreendedor individual ou equiparada.</w:t>
      </w:r>
    </w:p>
    <w:p w14:paraId="030B56E7"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9.3.</w:t>
      </w:r>
      <w:r w:rsidRPr="00681E08">
        <w:rPr>
          <w:color w:val="000000"/>
          <w:sz w:val="24"/>
          <w:szCs w:val="24"/>
        </w:rPr>
        <w:t xml:space="preserve"> Se a ME/EPP/MEI mais bem classificada não exercer o direito de preferência, será convocada a próxima ME/EPP/MEI que se encontre dentro da margem de empate ficto, seguindo a ordem desclassificação.</w:t>
      </w:r>
    </w:p>
    <w:p w14:paraId="651181D4"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9.4.</w:t>
      </w:r>
      <w:r w:rsidRPr="00681E08">
        <w:rPr>
          <w:color w:val="000000"/>
          <w:sz w:val="24"/>
          <w:szCs w:val="24"/>
        </w:rPr>
        <w:t xml:space="preserve"> Se o direito de preferência não for exercido por nenhuma microempresa, empresa de pequeno porte, microempreendedor individual ou equiparada, permanecerá classificada em primeiro lugar a autora do melhor lance quando encerrada a disputa.</w:t>
      </w:r>
    </w:p>
    <w:p w14:paraId="6BAE9EC5"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9.5.</w:t>
      </w:r>
      <w:r w:rsidRPr="00681E08">
        <w:rPr>
          <w:color w:val="000000"/>
          <w:sz w:val="24"/>
          <w:szCs w:val="24"/>
        </w:rPr>
        <w:t xml:space="preserve"> O disposto nos subitens </w:t>
      </w:r>
      <w:r w:rsidRPr="00EF3F7A">
        <w:rPr>
          <w:b/>
          <w:color w:val="000000"/>
          <w:sz w:val="24"/>
          <w:szCs w:val="24"/>
        </w:rPr>
        <w:t>9.2</w:t>
      </w:r>
      <w:r w:rsidRPr="00681E08">
        <w:rPr>
          <w:color w:val="000000"/>
          <w:sz w:val="24"/>
          <w:szCs w:val="24"/>
        </w:rPr>
        <w:t xml:space="preserve"> a </w:t>
      </w:r>
      <w:r w:rsidRPr="00EF3F7A">
        <w:rPr>
          <w:b/>
          <w:color w:val="000000"/>
          <w:sz w:val="24"/>
          <w:szCs w:val="24"/>
        </w:rPr>
        <w:t xml:space="preserve">9.4 </w:t>
      </w:r>
      <w:r w:rsidRPr="00681E08">
        <w:rPr>
          <w:color w:val="000000"/>
          <w:sz w:val="24"/>
          <w:szCs w:val="24"/>
        </w:rPr>
        <w:t>aplica-se somente às disputas que não sejam destinadas à participação exclusiva de microempresas, empresas de pequeno porte, microempreendedores individuais ou equiparadas.</w:t>
      </w:r>
    </w:p>
    <w:p w14:paraId="250DECF8"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9.6.</w:t>
      </w:r>
      <w:r w:rsidRPr="00681E08">
        <w:rPr>
          <w:color w:val="000000"/>
          <w:sz w:val="24"/>
          <w:szCs w:val="24"/>
        </w:rPr>
        <w:t xml:space="preserve"> As microempresas, empresas de pequeno porte, microempreendedores individuais, ou equiparadas que desejarem utilizar o benefício previsto no § 1º do art. 43 da Lei Complementar nº 123/2006, que concede e essas empresas o prazo de 5 (cinco) dias úteis para comprovação de regularidade fiscal e trabalhista, deverão apresentar, durante a sessão, no prazo definido no subitem </w:t>
      </w:r>
      <w:r w:rsidRPr="00AC4E9B">
        <w:rPr>
          <w:b/>
          <w:color w:val="000000"/>
          <w:sz w:val="24"/>
          <w:szCs w:val="24"/>
        </w:rPr>
        <w:t>10.1</w:t>
      </w:r>
      <w:r w:rsidRPr="00681E08">
        <w:rPr>
          <w:color w:val="000000"/>
          <w:sz w:val="24"/>
          <w:szCs w:val="24"/>
        </w:rPr>
        <w:t>, toda a documentação exigida para habilitação, mesmo que algum documento apresente restrições, conforme dispõe o caput do mesmo artigo.</w:t>
      </w:r>
    </w:p>
    <w:p w14:paraId="2248B43F" w14:textId="77777777" w:rsidR="00310B19" w:rsidRPr="00681E08" w:rsidRDefault="00310B19" w:rsidP="00310B19">
      <w:pPr>
        <w:autoSpaceDE w:val="0"/>
        <w:autoSpaceDN w:val="0"/>
        <w:adjustRightInd w:val="0"/>
        <w:ind w:firstLine="708"/>
        <w:jc w:val="both"/>
        <w:rPr>
          <w:color w:val="000000"/>
          <w:sz w:val="24"/>
          <w:szCs w:val="24"/>
        </w:rPr>
      </w:pPr>
      <w:r w:rsidRPr="00962380">
        <w:rPr>
          <w:b/>
          <w:color w:val="000000"/>
          <w:sz w:val="24"/>
          <w:szCs w:val="24"/>
        </w:rPr>
        <w:t>9.6.1.</w:t>
      </w:r>
      <w:r w:rsidRPr="00681E08">
        <w:rPr>
          <w:color w:val="000000"/>
          <w:sz w:val="24"/>
          <w:szCs w:val="24"/>
        </w:rPr>
        <w:t xml:space="preserve"> O prazo de 5 (cinco) dias úteis para regularização da documentação será contado da data em que a participante ME, EPP, MEI, ou equiparada for declarada vencedora e será prorrogável por igual período, a critério do servidor responsável pela condução da sessão pública.</w:t>
      </w:r>
    </w:p>
    <w:p w14:paraId="5A3799AB"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9.6.2.</w:t>
      </w:r>
      <w:r w:rsidRPr="00681E08">
        <w:rPr>
          <w:color w:val="000000"/>
          <w:sz w:val="24"/>
          <w:szCs w:val="24"/>
        </w:rPr>
        <w:t xml:space="preserve"> A não regularização da documentação no prazo previsto acima implicará decadência do direito à contratação, sem prejuízo das sanções cabíveis, sendo facultado à Administração convocar as participantes remanescentes, na ordem de classificação, para a assinatura do contrato se este existir, ou revogar o procedimento, como dispõe o § 2º do art. 43 da Lei Complementar nº 123/2006.</w:t>
      </w:r>
    </w:p>
    <w:p w14:paraId="220F2B96" w14:textId="77777777" w:rsidR="00310B19" w:rsidRPr="00681E08" w:rsidRDefault="00310B19" w:rsidP="00310B19">
      <w:pPr>
        <w:autoSpaceDE w:val="0"/>
        <w:autoSpaceDN w:val="0"/>
        <w:adjustRightInd w:val="0"/>
        <w:jc w:val="both"/>
        <w:rPr>
          <w:sz w:val="24"/>
          <w:szCs w:val="24"/>
        </w:rPr>
      </w:pPr>
      <w:r w:rsidRPr="00681E08">
        <w:rPr>
          <w:b/>
          <w:sz w:val="24"/>
          <w:szCs w:val="24"/>
        </w:rPr>
        <w:t>9.7.</w:t>
      </w:r>
      <w:r w:rsidRPr="00681E08">
        <w:rPr>
          <w:sz w:val="24"/>
          <w:szCs w:val="24"/>
        </w:rPr>
        <w:t xml:space="preserve"> Não fará jus aos benefícios concedidos às microempresas, empresas de pequeno porte, microempreendedores individuais e equiparadas a empresa que, no ano-calendário de realização do procedimento, tenha celebrado contratos com a Administração Pública cujos valores somados extrapolem a receita bruta máxima admitida para fins de enquadramento como empresa de pequeno porte.</w:t>
      </w:r>
    </w:p>
    <w:p w14:paraId="3B07D3A3" w14:textId="77777777" w:rsidR="00310B19" w:rsidRPr="00BE4BA7" w:rsidRDefault="00310B19" w:rsidP="00310B19">
      <w:pPr>
        <w:autoSpaceDE w:val="0"/>
        <w:autoSpaceDN w:val="0"/>
        <w:adjustRightInd w:val="0"/>
        <w:spacing w:before="240"/>
        <w:jc w:val="both"/>
        <w:rPr>
          <w:b/>
          <w:bCs/>
          <w:sz w:val="24"/>
          <w:szCs w:val="24"/>
        </w:rPr>
      </w:pPr>
      <w:r w:rsidRPr="00BE4BA7">
        <w:rPr>
          <w:b/>
          <w:sz w:val="24"/>
          <w:szCs w:val="24"/>
        </w:rPr>
        <w:t>10. HABILITAÇÃO</w:t>
      </w:r>
    </w:p>
    <w:p w14:paraId="364EEC42" w14:textId="77777777" w:rsidR="00310B19" w:rsidRPr="00BE4BA7" w:rsidRDefault="00310B19" w:rsidP="00310B19">
      <w:pPr>
        <w:autoSpaceDE w:val="0"/>
        <w:autoSpaceDN w:val="0"/>
        <w:adjustRightInd w:val="0"/>
        <w:spacing w:before="240"/>
        <w:jc w:val="both"/>
        <w:rPr>
          <w:color w:val="000000"/>
          <w:sz w:val="24"/>
          <w:szCs w:val="24"/>
        </w:rPr>
      </w:pPr>
      <w:r w:rsidRPr="00BE4BA7">
        <w:rPr>
          <w:b/>
          <w:bCs/>
          <w:sz w:val="24"/>
          <w:szCs w:val="24"/>
        </w:rPr>
        <w:t xml:space="preserve">10.1. </w:t>
      </w:r>
      <w:r w:rsidRPr="00BE4BA7">
        <w:rPr>
          <w:color w:val="000000"/>
          <w:sz w:val="24"/>
          <w:szCs w:val="24"/>
        </w:rPr>
        <w:t>A proponente classificada provisoriamente em primeiro lugar deverá, sob pena de inabilitação, encaminhar a documentação de habilitação, via si</w:t>
      </w:r>
      <w:r>
        <w:rPr>
          <w:color w:val="000000"/>
          <w:sz w:val="24"/>
          <w:szCs w:val="24"/>
        </w:rPr>
        <w:t>stema eletrônico, no prazo de 02</w:t>
      </w:r>
      <w:r w:rsidRPr="00BE4BA7">
        <w:rPr>
          <w:color w:val="000000"/>
          <w:sz w:val="24"/>
          <w:szCs w:val="24"/>
        </w:rPr>
        <w:t xml:space="preserve"> (</w:t>
      </w:r>
      <w:r>
        <w:rPr>
          <w:color w:val="000000"/>
          <w:sz w:val="24"/>
          <w:szCs w:val="24"/>
        </w:rPr>
        <w:t>duas</w:t>
      </w:r>
      <w:r w:rsidRPr="00BE4BA7">
        <w:rPr>
          <w:color w:val="000000"/>
          <w:sz w:val="24"/>
          <w:szCs w:val="24"/>
        </w:rPr>
        <w:t>) horas, a contar da solicitação do servidor responsável pela condução da sessão pública.</w:t>
      </w:r>
    </w:p>
    <w:p w14:paraId="0CCA63DD" w14:textId="77777777" w:rsidR="00310B19" w:rsidRPr="00BE4BA7" w:rsidRDefault="00310B19" w:rsidP="00310B19">
      <w:pPr>
        <w:autoSpaceDE w:val="0"/>
        <w:autoSpaceDN w:val="0"/>
        <w:adjustRightInd w:val="0"/>
        <w:ind w:firstLine="709"/>
        <w:jc w:val="both"/>
        <w:rPr>
          <w:color w:val="000000"/>
          <w:sz w:val="24"/>
          <w:szCs w:val="24"/>
        </w:rPr>
      </w:pPr>
      <w:r w:rsidRPr="00BE4BA7">
        <w:rPr>
          <w:b/>
          <w:color w:val="000000"/>
          <w:sz w:val="24"/>
          <w:szCs w:val="24"/>
        </w:rPr>
        <w:t>10.1.1.</w:t>
      </w:r>
      <w:r w:rsidRPr="00BE4BA7">
        <w:rPr>
          <w:color w:val="000000"/>
          <w:sz w:val="24"/>
          <w:szCs w:val="24"/>
        </w:rPr>
        <w:t xml:space="preserve"> O prazo disposto no subitem acima poderá, a critério do servidor responsável, ser prorrogado por igual período, de ofício ou mediante solicitação da participante.</w:t>
      </w:r>
    </w:p>
    <w:p w14:paraId="5AF85716" w14:textId="77777777" w:rsidR="00AB78F1" w:rsidRDefault="00310B19" w:rsidP="00AB78F1">
      <w:pPr>
        <w:keepNext/>
        <w:keepLines/>
        <w:autoSpaceDE w:val="0"/>
        <w:autoSpaceDN w:val="0"/>
        <w:adjustRightInd w:val="0"/>
        <w:spacing w:before="120"/>
        <w:jc w:val="both"/>
        <w:rPr>
          <w:color w:val="000000"/>
          <w:sz w:val="24"/>
          <w:szCs w:val="24"/>
        </w:rPr>
      </w:pPr>
      <w:r w:rsidRPr="00BE4BA7">
        <w:rPr>
          <w:b/>
          <w:color w:val="000000"/>
          <w:sz w:val="24"/>
          <w:szCs w:val="24"/>
        </w:rPr>
        <w:lastRenderedPageBreak/>
        <w:t>10.2.</w:t>
      </w:r>
      <w:r w:rsidRPr="00BE4BA7">
        <w:rPr>
          <w:color w:val="000000"/>
          <w:sz w:val="24"/>
          <w:szCs w:val="24"/>
        </w:rPr>
        <w:t xml:space="preserve"> Para a habilitação, deverão ser apresentados os seguintes documentos:</w:t>
      </w:r>
    </w:p>
    <w:p w14:paraId="1E154D02" w14:textId="1BD87B21" w:rsidR="00310B19" w:rsidRPr="00AB78F1" w:rsidRDefault="00310B19" w:rsidP="00AB78F1">
      <w:pPr>
        <w:keepNext/>
        <w:keepLines/>
        <w:autoSpaceDE w:val="0"/>
        <w:autoSpaceDN w:val="0"/>
        <w:adjustRightInd w:val="0"/>
        <w:spacing w:before="120"/>
        <w:ind w:firstLine="708"/>
        <w:jc w:val="both"/>
        <w:rPr>
          <w:color w:val="000000"/>
          <w:sz w:val="24"/>
          <w:szCs w:val="24"/>
        </w:rPr>
      </w:pPr>
      <w:r w:rsidRPr="00DB5272">
        <w:rPr>
          <w:b/>
          <w:color w:val="000000"/>
          <w:sz w:val="24"/>
          <w:szCs w:val="24"/>
        </w:rPr>
        <w:t>10.2.1. HABILITAÇÃO JURÍDICA:</w:t>
      </w:r>
    </w:p>
    <w:p w14:paraId="32381946" w14:textId="77777777" w:rsidR="00310B19" w:rsidRPr="00BE4BA7" w:rsidRDefault="00310B19" w:rsidP="00AB78F1">
      <w:pPr>
        <w:keepNext/>
        <w:keepLines/>
        <w:autoSpaceDE w:val="0"/>
        <w:autoSpaceDN w:val="0"/>
        <w:adjustRightInd w:val="0"/>
        <w:ind w:firstLine="708"/>
        <w:jc w:val="both"/>
        <w:rPr>
          <w:color w:val="000000"/>
          <w:sz w:val="24"/>
          <w:szCs w:val="24"/>
        </w:rPr>
      </w:pPr>
      <w:r w:rsidRPr="00BE4BA7">
        <w:rPr>
          <w:color w:val="000000"/>
          <w:sz w:val="24"/>
          <w:szCs w:val="24"/>
        </w:rPr>
        <w:t>a) Ato constitutivo, estatuto ou contrato social em vigor, devidamente registrado, em se tratando de sociedades comerciais, acompanhado de documentos de eleição de seus administradores, no caso de sociedade por ações; ou registro comercial, no caso de empresa individual; ou Certificado da Condição de Microempreendedor Individual – CCMEI, em se tratando de microempreendedor individual; ou inscrição do ato constitutivo, no caso de sociedades civis, acompanhada de prova de diretoria em exercício; ou decreto de autorização, em se tratando de empresa ou sociedade estrangeira em funcionamento no País, e ato de registro ou autorização para funcionamento expedido pelo órgão competente, quando a atividade assim o exigir; ou documento oficial de identificação com foto, em se tratando de pessoa física;</w:t>
      </w:r>
    </w:p>
    <w:p w14:paraId="2D2E5A36" w14:textId="77777777" w:rsidR="00310B19" w:rsidRPr="00BE4BA7" w:rsidRDefault="00310B19" w:rsidP="00AB78F1">
      <w:pPr>
        <w:keepNext/>
        <w:keepLines/>
        <w:autoSpaceDE w:val="0"/>
        <w:autoSpaceDN w:val="0"/>
        <w:adjustRightInd w:val="0"/>
        <w:ind w:firstLine="708"/>
        <w:jc w:val="both"/>
        <w:rPr>
          <w:color w:val="000000"/>
          <w:sz w:val="24"/>
          <w:szCs w:val="24"/>
        </w:rPr>
      </w:pPr>
      <w:r w:rsidRPr="00BE4BA7">
        <w:rPr>
          <w:color w:val="000000"/>
          <w:sz w:val="24"/>
          <w:szCs w:val="24"/>
        </w:rPr>
        <w:t>b) Comprovante de inscrição no Cadastro Nacional de Pessoas Jurídicas (CNPJ), em se tratando de pessoa jurídica, ou documento oficial que comprove a inscrição no Cadastro de Pessoas Físicas (CPF), em se tratando de pessoa física;</w:t>
      </w:r>
    </w:p>
    <w:p w14:paraId="6647A3E7" w14:textId="77777777" w:rsidR="00310B19" w:rsidRPr="00BE4BA7" w:rsidRDefault="00310B19" w:rsidP="00AB78F1">
      <w:pPr>
        <w:keepNext/>
        <w:keepLines/>
        <w:autoSpaceDE w:val="0"/>
        <w:autoSpaceDN w:val="0"/>
        <w:adjustRightInd w:val="0"/>
        <w:ind w:firstLine="708"/>
        <w:jc w:val="both"/>
        <w:rPr>
          <w:b/>
          <w:i/>
          <w:sz w:val="24"/>
          <w:szCs w:val="24"/>
        </w:rPr>
      </w:pPr>
      <w:r w:rsidRPr="00BE4BA7">
        <w:rPr>
          <w:sz w:val="24"/>
          <w:szCs w:val="24"/>
        </w:rPr>
        <w:t xml:space="preserve">c) Declaração atualizada firmada por contador, de que se enquadra como microempresa ou empresa de pequeno porte, ou a Certidão de enquadramento no Estatuto Nacional da Microempresa e Empresa de Pequeno Porte fornecida pela Junta Comercial da sede do licitante, de acordo com a Instrução Normativa DRNC n° 103/2007. As sociedades simples, que não registrarem seus atos na Junta Comercial, poderão apresentar Certidão de Registro Civil de Pessoas Jurídicas, atestando seu enquadramento nas hipóteses das Leis Complementares 123/2006 e 147/2014. </w:t>
      </w:r>
      <w:r w:rsidRPr="00BE4BA7">
        <w:rPr>
          <w:b/>
          <w:i/>
          <w:sz w:val="24"/>
          <w:szCs w:val="24"/>
        </w:rPr>
        <w:t>Quando se tratar de Microempresa ou Empresa de Pequeno Porte.</w:t>
      </w:r>
    </w:p>
    <w:p w14:paraId="6567D066" w14:textId="77777777" w:rsidR="00310B19" w:rsidRPr="00BE4BA7" w:rsidRDefault="00310B19" w:rsidP="00AB78F1">
      <w:pPr>
        <w:keepNext/>
        <w:keepLines/>
        <w:autoSpaceDE w:val="0"/>
        <w:autoSpaceDN w:val="0"/>
        <w:adjustRightInd w:val="0"/>
        <w:ind w:firstLine="708"/>
        <w:jc w:val="both"/>
        <w:rPr>
          <w:sz w:val="24"/>
          <w:szCs w:val="24"/>
        </w:rPr>
      </w:pPr>
      <w:r w:rsidRPr="00BE4BA7">
        <w:rPr>
          <w:sz w:val="24"/>
          <w:szCs w:val="24"/>
        </w:rPr>
        <w:t>d)</w:t>
      </w:r>
      <w:r w:rsidRPr="00CD1F27">
        <w:rPr>
          <w:sz w:val="24"/>
          <w:szCs w:val="24"/>
        </w:rPr>
        <w:t xml:space="preserve"> Apresentar certidão correcional (ePAD, CGU-PJ, CEIS, CNEP e CEPIM), obtida no link: </w:t>
      </w:r>
      <w:hyperlink r:id="rId16" w:history="1">
        <w:r w:rsidRPr="00540384">
          <w:rPr>
            <w:rStyle w:val="Hyperlink"/>
            <w:color w:val="0000FF"/>
            <w:sz w:val="24"/>
            <w:szCs w:val="24"/>
          </w:rPr>
          <w:t>https://certidoes.cgu.gov.br/</w:t>
        </w:r>
      </w:hyperlink>
      <w:r w:rsidRPr="00CD1F27">
        <w:rPr>
          <w:sz w:val="24"/>
          <w:szCs w:val="24"/>
        </w:rPr>
        <w:t>, afim de comprovar sua regularidade junto ao Cadastro Nacional de Empresas Inidôneas e Suspensas (CEIS), em especial ao impedimento de contratar com o Poder Público.</w:t>
      </w:r>
    </w:p>
    <w:p w14:paraId="5AB2C014" w14:textId="77777777" w:rsidR="00310B19" w:rsidRPr="00AB78F1" w:rsidRDefault="00310B19" w:rsidP="00310B19">
      <w:pPr>
        <w:autoSpaceDE w:val="0"/>
        <w:autoSpaceDN w:val="0"/>
        <w:adjustRightInd w:val="0"/>
        <w:ind w:firstLine="708"/>
        <w:jc w:val="both"/>
        <w:rPr>
          <w:b/>
          <w:color w:val="000000"/>
          <w:sz w:val="24"/>
          <w:szCs w:val="24"/>
        </w:rPr>
      </w:pPr>
      <w:r w:rsidRPr="00AB78F1">
        <w:rPr>
          <w:b/>
          <w:color w:val="000000"/>
          <w:sz w:val="24"/>
          <w:szCs w:val="24"/>
        </w:rPr>
        <w:t>10.2.2. Regularidade fiscal e trabalhista:</w:t>
      </w:r>
    </w:p>
    <w:p w14:paraId="167FB61B" w14:textId="77777777" w:rsidR="00310B19" w:rsidRPr="00BE4BA7" w:rsidRDefault="00310B19" w:rsidP="00310B19">
      <w:pPr>
        <w:autoSpaceDE w:val="0"/>
        <w:autoSpaceDN w:val="0"/>
        <w:adjustRightInd w:val="0"/>
        <w:ind w:firstLine="708"/>
        <w:jc w:val="both"/>
        <w:rPr>
          <w:color w:val="000000"/>
          <w:sz w:val="24"/>
          <w:szCs w:val="24"/>
        </w:rPr>
      </w:pPr>
      <w:r w:rsidRPr="00BE4BA7">
        <w:rPr>
          <w:color w:val="000000"/>
          <w:sz w:val="24"/>
          <w:szCs w:val="24"/>
        </w:rPr>
        <w:t>a) Comprovante de inscrição no cadastro de contribuintes estadual e/ou municipal, se houver, relativo ao domicílio ou sede da participante, pertinente ao seu ramo de atividade e compatível com o objeto deste Edital;</w:t>
      </w:r>
    </w:p>
    <w:p w14:paraId="3C79E06F" w14:textId="77777777" w:rsidR="00310B19" w:rsidRPr="00BE4BA7" w:rsidRDefault="00310B19" w:rsidP="00310B19">
      <w:pPr>
        <w:autoSpaceDE w:val="0"/>
        <w:autoSpaceDN w:val="0"/>
        <w:adjustRightInd w:val="0"/>
        <w:ind w:firstLine="708"/>
        <w:jc w:val="both"/>
        <w:rPr>
          <w:color w:val="000000"/>
          <w:sz w:val="24"/>
          <w:szCs w:val="24"/>
        </w:rPr>
      </w:pPr>
      <w:r w:rsidRPr="00BE4BA7">
        <w:rPr>
          <w:color w:val="000000"/>
          <w:sz w:val="24"/>
          <w:szCs w:val="24"/>
        </w:rPr>
        <w:t>b) CR FGTS - Certificado de Regularidade do Fundo de Garantia do Tempo de Serviço, expedido pela Caixa Econômica Federal;</w:t>
      </w:r>
    </w:p>
    <w:p w14:paraId="2AA3C5C3" w14:textId="77777777" w:rsidR="00310B19" w:rsidRPr="00BE4BA7" w:rsidRDefault="00310B19" w:rsidP="00310B19">
      <w:pPr>
        <w:autoSpaceDE w:val="0"/>
        <w:autoSpaceDN w:val="0"/>
        <w:adjustRightInd w:val="0"/>
        <w:ind w:firstLine="708"/>
        <w:jc w:val="both"/>
        <w:rPr>
          <w:color w:val="000000"/>
          <w:sz w:val="24"/>
          <w:szCs w:val="24"/>
        </w:rPr>
      </w:pPr>
      <w:r w:rsidRPr="00BE4BA7">
        <w:rPr>
          <w:color w:val="000000"/>
          <w:sz w:val="24"/>
          <w:szCs w:val="24"/>
        </w:rPr>
        <w:t xml:space="preserve">c) CND - certidões negativas de débitos (ou positivas com efeitos de negativa), expedidas pela </w:t>
      </w:r>
      <w:r w:rsidRPr="00BE4BA7">
        <w:rPr>
          <w:color w:val="000000"/>
          <w:sz w:val="24"/>
          <w:szCs w:val="24"/>
          <w:u w:val="single"/>
        </w:rPr>
        <w:t>Receita Federal</w:t>
      </w:r>
      <w:r w:rsidRPr="00BE4BA7">
        <w:rPr>
          <w:color w:val="000000"/>
          <w:sz w:val="24"/>
          <w:szCs w:val="24"/>
        </w:rPr>
        <w:t xml:space="preserve"> (conforme Portaria Conjunta PGFN/RFB nº 1751/2014) e pelas Fazendas Públicas </w:t>
      </w:r>
      <w:r w:rsidRPr="00BE4BA7">
        <w:rPr>
          <w:color w:val="000000"/>
          <w:sz w:val="24"/>
          <w:szCs w:val="24"/>
          <w:u w:val="single"/>
        </w:rPr>
        <w:t>Estadual</w:t>
      </w:r>
      <w:r w:rsidRPr="00BE4BA7">
        <w:rPr>
          <w:color w:val="000000"/>
          <w:sz w:val="24"/>
          <w:szCs w:val="24"/>
        </w:rPr>
        <w:t xml:space="preserve"> e </w:t>
      </w:r>
      <w:r w:rsidRPr="00BE4BA7">
        <w:rPr>
          <w:color w:val="000000"/>
          <w:sz w:val="24"/>
          <w:szCs w:val="24"/>
          <w:u w:val="single"/>
        </w:rPr>
        <w:t>Municipal</w:t>
      </w:r>
      <w:r w:rsidRPr="00BE4BA7">
        <w:rPr>
          <w:color w:val="000000"/>
          <w:sz w:val="24"/>
          <w:szCs w:val="24"/>
        </w:rPr>
        <w:t xml:space="preserve"> do domicílio ou sede da participante;</w:t>
      </w:r>
    </w:p>
    <w:p w14:paraId="67E68F99" w14:textId="77777777" w:rsidR="00310B19" w:rsidRPr="00BE4BA7" w:rsidRDefault="00310B19" w:rsidP="00310B19">
      <w:pPr>
        <w:autoSpaceDE w:val="0"/>
        <w:autoSpaceDN w:val="0"/>
        <w:adjustRightInd w:val="0"/>
        <w:ind w:firstLine="708"/>
        <w:jc w:val="both"/>
        <w:rPr>
          <w:color w:val="000000"/>
          <w:sz w:val="24"/>
          <w:szCs w:val="24"/>
        </w:rPr>
      </w:pPr>
      <w:r w:rsidRPr="00BE4BA7">
        <w:rPr>
          <w:color w:val="000000"/>
          <w:sz w:val="24"/>
          <w:szCs w:val="24"/>
        </w:rPr>
        <w:t>d) CNDT - Certidão Negativa de Débitos Trabalhistas expedida pelo Tribunal Superior do Trabalho -TST, conforme Lei Federal nº 12.440/2011.</w:t>
      </w:r>
    </w:p>
    <w:p w14:paraId="131FBE8C" w14:textId="74D4527D" w:rsidR="00310B19" w:rsidRPr="00BE4BA7" w:rsidRDefault="00310B19" w:rsidP="00310B19">
      <w:pPr>
        <w:autoSpaceDE w:val="0"/>
        <w:autoSpaceDN w:val="0"/>
        <w:adjustRightInd w:val="0"/>
        <w:ind w:firstLine="708"/>
        <w:jc w:val="both"/>
        <w:rPr>
          <w:sz w:val="24"/>
          <w:szCs w:val="24"/>
        </w:rPr>
      </w:pPr>
      <w:r w:rsidRPr="00BE4BA7">
        <w:rPr>
          <w:color w:val="000000"/>
          <w:sz w:val="24"/>
          <w:szCs w:val="24"/>
        </w:rPr>
        <w:t>e)</w:t>
      </w:r>
      <w:r w:rsidRPr="00BE4BA7">
        <w:rPr>
          <w:sz w:val="24"/>
          <w:szCs w:val="24"/>
        </w:rPr>
        <w:t xml:space="preserve"> as declarações abaixo exigidas que </w:t>
      </w:r>
      <w:r w:rsidRPr="00BE4BA7">
        <w:rPr>
          <w:sz w:val="24"/>
          <w:szCs w:val="24"/>
          <w:u w:val="single"/>
        </w:rPr>
        <w:t>poderão est</w:t>
      </w:r>
      <w:r w:rsidR="00AB78F1">
        <w:rPr>
          <w:sz w:val="24"/>
          <w:szCs w:val="24"/>
          <w:u w:val="single"/>
        </w:rPr>
        <w:t>ar contidas em um único documen</w:t>
      </w:r>
      <w:r w:rsidRPr="00BE4BA7">
        <w:rPr>
          <w:sz w:val="24"/>
          <w:szCs w:val="24"/>
          <w:u w:val="single"/>
        </w:rPr>
        <w:t>to</w:t>
      </w:r>
      <w:r w:rsidRPr="00BE4BA7">
        <w:rPr>
          <w:sz w:val="24"/>
          <w:szCs w:val="24"/>
        </w:rPr>
        <w:t>:</w:t>
      </w:r>
    </w:p>
    <w:p w14:paraId="43DDABCB" w14:textId="77777777" w:rsidR="00310B19" w:rsidRPr="00BE4BA7" w:rsidRDefault="00310B19" w:rsidP="00310B19">
      <w:pPr>
        <w:ind w:firstLine="709"/>
        <w:jc w:val="both"/>
        <w:rPr>
          <w:sz w:val="24"/>
          <w:szCs w:val="24"/>
        </w:rPr>
      </w:pPr>
      <w:r w:rsidRPr="00BE4BA7">
        <w:rPr>
          <w:sz w:val="24"/>
          <w:szCs w:val="24"/>
        </w:rPr>
        <w:t xml:space="preserve">- </w:t>
      </w:r>
      <w:r>
        <w:rPr>
          <w:sz w:val="24"/>
          <w:szCs w:val="24"/>
        </w:rPr>
        <w:t>Que c</w:t>
      </w:r>
      <w:r w:rsidRPr="00BE4BA7">
        <w:rPr>
          <w:sz w:val="24"/>
          <w:szCs w:val="24"/>
        </w:rPr>
        <w:t>umpr</w:t>
      </w:r>
      <w:r>
        <w:rPr>
          <w:sz w:val="24"/>
          <w:szCs w:val="24"/>
        </w:rPr>
        <w:t>e</w:t>
      </w:r>
      <w:r w:rsidRPr="00BE4BA7">
        <w:rPr>
          <w:sz w:val="24"/>
          <w:szCs w:val="24"/>
        </w:rPr>
        <w:t xml:space="preserve"> as exigências de reserva de cargos para pessoa com deficiência</w:t>
      </w:r>
      <w:r w:rsidRPr="00BE4BA7">
        <w:rPr>
          <w:spacing w:val="1"/>
          <w:sz w:val="24"/>
          <w:szCs w:val="24"/>
        </w:rPr>
        <w:t xml:space="preserve"> </w:t>
      </w:r>
      <w:r w:rsidRPr="00BE4BA7">
        <w:rPr>
          <w:sz w:val="24"/>
          <w:szCs w:val="24"/>
        </w:rPr>
        <w:t>e</w:t>
      </w:r>
      <w:r w:rsidRPr="00BE4BA7">
        <w:rPr>
          <w:spacing w:val="1"/>
          <w:sz w:val="24"/>
          <w:szCs w:val="24"/>
        </w:rPr>
        <w:t xml:space="preserve"> </w:t>
      </w:r>
      <w:r w:rsidRPr="00BE4BA7">
        <w:rPr>
          <w:sz w:val="24"/>
          <w:szCs w:val="24"/>
        </w:rPr>
        <w:t>para</w:t>
      </w:r>
      <w:r w:rsidRPr="00BE4BA7">
        <w:rPr>
          <w:spacing w:val="1"/>
          <w:sz w:val="24"/>
          <w:szCs w:val="24"/>
        </w:rPr>
        <w:t xml:space="preserve"> </w:t>
      </w:r>
      <w:r w:rsidRPr="00BE4BA7">
        <w:rPr>
          <w:sz w:val="24"/>
          <w:szCs w:val="24"/>
        </w:rPr>
        <w:t>reabilitado</w:t>
      </w:r>
      <w:r w:rsidRPr="00BE4BA7">
        <w:rPr>
          <w:spacing w:val="1"/>
          <w:sz w:val="24"/>
          <w:szCs w:val="24"/>
        </w:rPr>
        <w:t xml:space="preserve"> </w:t>
      </w:r>
      <w:r w:rsidRPr="00BE4BA7">
        <w:rPr>
          <w:sz w:val="24"/>
          <w:szCs w:val="24"/>
        </w:rPr>
        <w:t>da</w:t>
      </w:r>
      <w:r w:rsidRPr="00BE4BA7">
        <w:rPr>
          <w:spacing w:val="1"/>
          <w:sz w:val="24"/>
          <w:szCs w:val="24"/>
        </w:rPr>
        <w:t xml:space="preserve"> </w:t>
      </w:r>
      <w:r w:rsidRPr="00BE4BA7">
        <w:rPr>
          <w:sz w:val="24"/>
          <w:szCs w:val="24"/>
        </w:rPr>
        <w:t>Previdência</w:t>
      </w:r>
      <w:r w:rsidRPr="00BE4BA7">
        <w:rPr>
          <w:spacing w:val="1"/>
          <w:sz w:val="24"/>
          <w:szCs w:val="24"/>
        </w:rPr>
        <w:t xml:space="preserve"> </w:t>
      </w:r>
      <w:r w:rsidRPr="00BE4BA7">
        <w:rPr>
          <w:sz w:val="24"/>
          <w:szCs w:val="24"/>
        </w:rPr>
        <w:t>Social,</w:t>
      </w:r>
      <w:r w:rsidRPr="00BE4BA7">
        <w:rPr>
          <w:spacing w:val="1"/>
          <w:sz w:val="24"/>
          <w:szCs w:val="24"/>
        </w:rPr>
        <w:t xml:space="preserve"> </w:t>
      </w:r>
      <w:r w:rsidRPr="00BE4BA7">
        <w:rPr>
          <w:sz w:val="24"/>
          <w:szCs w:val="24"/>
        </w:rPr>
        <w:t>previstas</w:t>
      </w:r>
      <w:r w:rsidRPr="00BE4BA7">
        <w:rPr>
          <w:spacing w:val="1"/>
          <w:sz w:val="24"/>
          <w:szCs w:val="24"/>
        </w:rPr>
        <w:t xml:space="preserve"> </w:t>
      </w:r>
      <w:r w:rsidRPr="00BE4BA7">
        <w:rPr>
          <w:sz w:val="24"/>
          <w:szCs w:val="24"/>
        </w:rPr>
        <w:t>em</w:t>
      </w:r>
      <w:r w:rsidRPr="00BE4BA7">
        <w:rPr>
          <w:spacing w:val="1"/>
          <w:sz w:val="24"/>
          <w:szCs w:val="24"/>
        </w:rPr>
        <w:t xml:space="preserve"> </w:t>
      </w:r>
      <w:r w:rsidRPr="00BE4BA7">
        <w:rPr>
          <w:sz w:val="24"/>
          <w:szCs w:val="24"/>
        </w:rPr>
        <w:t>lei</w:t>
      </w:r>
      <w:r w:rsidRPr="00BE4BA7">
        <w:rPr>
          <w:spacing w:val="1"/>
          <w:sz w:val="24"/>
          <w:szCs w:val="24"/>
        </w:rPr>
        <w:t xml:space="preserve"> </w:t>
      </w:r>
      <w:r w:rsidRPr="00BE4BA7">
        <w:rPr>
          <w:sz w:val="24"/>
          <w:szCs w:val="24"/>
        </w:rPr>
        <w:t>e</w:t>
      </w:r>
      <w:r w:rsidRPr="00BE4BA7">
        <w:rPr>
          <w:spacing w:val="1"/>
          <w:sz w:val="24"/>
          <w:szCs w:val="24"/>
        </w:rPr>
        <w:t xml:space="preserve"> </w:t>
      </w:r>
      <w:r w:rsidRPr="00BE4BA7">
        <w:rPr>
          <w:sz w:val="24"/>
          <w:szCs w:val="24"/>
        </w:rPr>
        <w:t>em</w:t>
      </w:r>
      <w:r w:rsidRPr="00BE4BA7">
        <w:rPr>
          <w:spacing w:val="1"/>
          <w:sz w:val="24"/>
          <w:szCs w:val="24"/>
        </w:rPr>
        <w:t xml:space="preserve"> </w:t>
      </w:r>
      <w:r w:rsidRPr="00BE4BA7">
        <w:rPr>
          <w:sz w:val="24"/>
          <w:szCs w:val="24"/>
        </w:rPr>
        <w:t>outras</w:t>
      </w:r>
      <w:r w:rsidRPr="00BE4BA7">
        <w:rPr>
          <w:spacing w:val="1"/>
          <w:sz w:val="24"/>
          <w:szCs w:val="24"/>
        </w:rPr>
        <w:t xml:space="preserve"> </w:t>
      </w:r>
      <w:r w:rsidRPr="00BE4BA7">
        <w:rPr>
          <w:sz w:val="24"/>
          <w:szCs w:val="24"/>
        </w:rPr>
        <w:t xml:space="preserve">normas </w:t>
      </w:r>
      <w:r w:rsidRPr="00BE4BA7">
        <w:rPr>
          <w:spacing w:val="-64"/>
          <w:sz w:val="24"/>
          <w:szCs w:val="24"/>
        </w:rPr>
        <w:t xml:space="preserve">       </w:t>
      </w:r>
      <w:r w:rsidRPr="00BE4BA7">
        <w:rPr>
          <w:sz w:val="24"/>
          <w:szCs w:val="24"/>
        </w:rPr>
        <w:t>específicas.</w:t>
      </w:r>
    </w:p>
    <w:p w14:paraId="2A1467A9" w14:textId="77777777" w:rsidR="00310B19" w:rsidRPr="00BE4BA7" w:rsidRDefault="00310B19" w:rsidP="00310B19">
      <w:pPr>
        <w:ind w:firstLine="709"/>
        <w:jc w:val="both"/>
        <w:rPr>
          <w:sz w:val="24"/>
          <w:szCs w:val="24"/>
        </w:rPr>
      </w:pPr>
      <w:r w:rsidRPr="00BE4BA7">
        <w:rPr>
          <w:sz w:val="24"/>
          <w:szCs w:val="24"/>
        </w:rPr>
        <w:t xml:space="preserve">- </w:t>
      </w:r>
      <w:r>
        <w:rPr>
          <w:sz w:val="24"/>
          <w:szCs w:val="24"/>
        </w:rPr>
        <w:t>Q</w:t>
      </w:r>
      <w:r w:rsidRPr="00BE4BA7">
        <w:rPr>
          <w:sz w:val="24"/>
          <w:szCs w:val="24"/>
        </w:rPr>
        <w:t>ue não emprega menor de 18 (dezoito) anos em trabalho noturno, perigoso ou insalubre e não emprega menor de 16 (dezesseis) anos, salvo menor, a partir de 14 (quatorze) anos, na condição de aprendiz, nos termos do inciso XXXIII, do art. 7º da Constituição Federal</w:t>
      </w:r>
      <w:r>
        <w:rPr>
          <w:sz w:val="24"/>
          <w:szCs w:val="24"/>
        </w:rPr>
        <w:t>, p</w:t>
      </w:r>
      <w:r w:rsidRPr="00BE4BA7">
        <w:rPr>
          <w:sz w:val="24"/>
          <w:szCs w:val="24"/>
        </w:rPr>
        <w:t>ara</w:t>
      </w:r>
      <w:r w:rsidRPr="00BE4BA7">
        <w:rPr>
          <w:color w:val="000000"/>
          <w:sz w:val="24"/>
          <w:szCs w:val="24"/>
        </w:rPr>
        <w:t xml:space="preserve"> fins </w:t>
      </w:r>
      <w:r>
        <w:rPr>
          <w:color w:val="000000"/>
          <w:sz w:val="24"/>
          <w:szCs w:val="24"/>
        </w:rPr>
        <w:t xml:space="preserve">de cumprimento </w:t>
      </w:r>
      <w:r w:rsidRPr="00BE4BA7">
        <w:rPr>
          <w:color w:val="000000"/>
          <w:sz w:val="24"/>
          <w:szCs w:val="24"/>
        </w:rPr>
        <w:t>do disposto no </w:t>
      </w:r>
      <w:r w:rsidRPr="00BE4BA7">
        <w:rPr>
          <w:sz w:val="24"/>
          <w:szCs w:val="24"/>
        </w:rPr>
        <w:t>inciso VI do art. 68 da Lei nº 14.133, de 01 de abril de 2021.</w:t>
      </w:r>
    </w:p>
    <w:p w14:paraId="6BD97ADC" w14:textId="77777777" w:rsidR="00310B19" w:rsidRPr="00BE4BA7" w:rsidRDefault="00310B19" w:rsidP="00310B19">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não mant</w:t>
      </w:r>
      <w:r>
        <w:rPr>
          <w:rFonts w:ascii="Times New Roman" w:hAnsi="Times New Roman" w:cs="Times New Roman"/>
          <w:sz w:val="24"/>
          <w:szCs w:val="24"/>
        </w:rPr>
        <w:t>é</w:t>
      </w:r>
      <w:r w:rsidRPr="00BE4BA7">
        <w:rPr>
          <w:rFonts w:ascii="Times New Roman" w:hAnsi="Times New Roman" w:cs="Times New Roman"/>
          <w:sz w:val="24"/>
          <w:szCs w:val="24"/>
        </w:rPr>
        <w:t>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afinidade, até o terceiro grau (</w:t>
      </w:r>
      <w:r w:rsidRPr="00BE4BA7">
        <w:rPr>
          <w:rFonts w:ascii="Times New Roman" w:hAnsi="Times New Roman" w:cs="Times New Roman"/>
          <w:b/>
          <w:sz w:val="24"/>
          <w:szCs w:val="24"/>
        </w:rPr>
        <w:t>A vedação se estende às contratações cujo procedimento tenha sido deflagrado quando os dirigentes e servidores geradores de incompatibilidade estavam no exercício dos respectivos cargos e funções, assim como àquelas iniciadas até 6 (seis) meses após a desincompatibilização</w:t>
      </w:r>
      <w:r w:rsidRPr="00BE4BA7">
        <w:rPr>
          <w:rFonts w:ascii="Times New Roman" w:hAnsi="Times New Roman" w:cs="Times New Roman"/>
          <w:sz w:val="24"/>
          <w:szCs w:val="24"/>
        </w:rPr>
        <w:t xml:space="preserve">). </w:t>
      </w:r>
    </w:p>
    <w:p w14:paraId="114B3A2B" w14:textId="77777777" w:rsidR="00310B19" w:rsidRPr="00BE4BA7" w:rsidRDefault="00310B19" w:rsidP="00310B19">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lastRenderedPageBreak/>
        <w:tab/>
        <w:t>- Que até a presente data inexistem fatos impeditivos para sua habilitação, estando ciente da obrigatoriedade de declarar ocorrências posteriores.</w:t>
      </w:r>
    </w:p>
    <w:p w14:paraId="0E033AFF" w14:textId="77777777" w:rsidR="00310B19" w:rsidRPr="00BE4BA7" w:rsidRDefault="00310B19" w:rsidP="00310B19">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suas propostas econômicas compreendem a integralidade dos custos</w:t>
      </w:r>
      <w:r w:rsidRPr="00BE4BA7">
        <w:rPr>
          <w:rFonts w:ascii="Times New Roman" w:hAnsi="Times New Roman" w:cs="Times New Roman"/>
          <w:spacing w:val="1"/>
          <w:sz w:val="24"/>
          <w:szCs w:val="24"/>
        </w:rPr>
        <w:t xml:space="preserve"> </w:t>
      </w:r>
      <w:r w:rsidRPr="00BE4BA7">
        <w:rPr>
          <w:rFonts w:ascii="Times New Roman" w:hAnsi="Times New Roman" w:cs="Times New Roman"/>
          <w:sz w:val="24"/>
          <w:szCs w:val="24"/>
        </w:rPr>
        <w:t>para atendimento dos direitos trabalhistas assegurados na Constituição Federal, nas</w:t>
      </w:r>
      <w:r w:rsidRPr="00BE4BA7">
        <w:rPr>
          <w:rFonts w:ascii="Times New Roman" w:hAnsi="Times New Roman" w:cs="Times New Roman"/>
          <w:spacing w:val="-64"/>
          <w:sz w:val="24"/>
          <w:szCs w:val="24"/>
        </w:rPr>
        <w:t xml:space="preserve"> </w:t>
      </w:r>
      <w:r w:rsidRPr="00BE4BA7">
        <w:rPr>
          <w:rFonts w:ascii="Times New Roman" w:hAnsi="Times New Roman" w:cs="Times New Roman"/>
          <w:sz w:val="24"/>
          <w:szCs w:val="24"/>
        </w:rPr>
        <w:t>leis trabalhistas, nas normas infralegais, nas convenções coletivas de trabalho e nos</w:t>
      </w:r>
      <w:r w:rsidRPr="00BE4BA7">
        <w:rPr>
          <w:rFonts w:ascii="Times New Roman" w:hAnsi="Times New Roman" w:cs="Times New Roman"/>
          <w:spacing w:val="1"/>
          <w:sz w:val="24"/>
          <w:szCs w:val="24"/>
        </w:rPr>
        <w:t xml:space="preserve"> </w:t>
      </w:r>
      <w:r w:rsidRPr="00BE4BA7">
        <w:rPr>
          <w:rFonts w:ascii="Times New Roman" w:hAnsi="Times New Roman" w:cs="Times New Roman"/>
          <w:sz w:val="24"/>
          <w:szCs w:val="24"/>
        </w:rPr>
        <w:t>termos</w:t>
      </w:r>
      <w:r w:rsidRPr="00BE4BA7">
        <w:rPr>
          <w:rFonts w:ascii="Times New Roman" w:hAnsi="Times New Roman" w:cs="Times New Roman"/>
          <w:spacing w:val="-4"/>
          <w:sz w:val="24"/>
          <w:szCs w:val="24"/>
        </w:rPr>
        <w:t xml:space="preserve"> </w:t>
      </w:r>
      <w:r w:rsidRPr="00BE4BA7">
        <w:rPr>
          <w:rFonts w:ascii="Times New Roman" w:hAnsi="Times New Roman" w:cs="Times New Roman"/>
          <w:sz w:val="24"/>
          <w:szCs w:val="24"/>
        </w:rPr>
        <w:t>de</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ajustamento de conduta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vigentes</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na data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de</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entrega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das</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propostas.</w:t>
      </w:r>
    </w:p>
    <w:p w14:paraId="2CFB0508" w14:textId="77777777" w:rsidR="00310B19" w:rsidRDefault="00310B19" w:rsidP="00310B19">
      <w:pPr>
        <w:autoSpaceDE w:val="0"/>
        <w:autoSpaceDN w:val="0"/>
        <w:adjustRightInd w:val="0"/>
        <w:jc w:val="both"/>
        <w:rPr>
          <w:b/>
          <w:i/>
          <w:sz w:val="24"/>
          <w:szCs w:val="24"/>
        </w:rPr>
      </w:pPr>
      <w:r w:rsidRPr="00BE4BA7">
        <w:rPr>
          <w:sz w:val="24"/>
          <w:szCs w:val="24"/>
        </w:rPr>
        <w:tab/>
        <w:t>- Que ainda</w:t>
      </w:r>
      <w:r w:rsidRPr="00BE4BA7">
        <w:rPr>
          <w:spacing w:val="1"/>
          <w:sz w:val="24"/>
          <w:szCs w:val="24"/>
        </w:rPr>
        <w:t xml:space="preserve"> </w:t>
      </w:r>
      <w:r w:rsidRPr="00BE4BA7">
        <w:rPr>
          <w:sz w:val="24"/>
          <w:szCs w:val="24"/>
        </w:rPr>
        <w:t>não</w:t>
      </w:r>
      <w:r w:rsidRPr="00BE4BA7">
        <w:rPr>
          <w:spacing w:val="1"/>
          <w:sz w:val="24"/>
          <w:szCs w:val="24"/>
        </w:rPr>
        <w:t xml:space="preserve"> </w:t>
      </w:r>
      <w:r w:rsidRPr="00BE4BA7">
        <w:rPr>
          <w:sz w:val="24"/>
          <w:szCs w:val="24"/>
        </w:rPr>
        <w:t>celebrou,</w:t>
      </w:r>
      <w:r w:rsidRPr="00BE4BA7">
        <w:rPr>
          <w:spacing w:val="1"/>
          <w:sz w:val="24"/>
          <w:szCs w:val="24"/>
        </w:rPr>
        <w:t xml:space="preserve"> </w:t>
      </w:r>
      <w:r w:rsidRPr="00BE4BA7">
        <w:rPr>
          <w:sz w:val="24"/>
          <w:szCs w:val="24"/>
        </w:rPr>
        <w:t>no</w:t>
      </w:r>
      <w:r w:rsidRPr="00BE4BA7">
        <w:rPr>
          <w:spacing w:val="1"/>
          <w:sz w:val="24"/>
          <w:szCs w:val="24"/>
        </w:rPr>
        <w:t xml:space="preserve"> </w:t>
      </w:r>
      <w:r w:rsidRPr="00BE4BA7">
        <w:rPr>
          <w:sz w:val="24"/>
          <w:szCs w:val="24"/>
        </w:rPr>
        <w:t>ano-calendário</w:t>
      </w:r>
      <w:r w:rsidRPr="00BE4BA7">
        <w:rPr>
          <w:spacing w:val="1"/>
          <w:sz w:val="24"/>
          <w:szCs w:val="24"/>
        </w:rPr>
        <w:t xml:space="preserve"> </w:t>
      </w:r>
      <w:r w:rsidRPr="00BE4BA7">
        <w:rPr>
          <w:sz w:val="24"/>
          <w:szCs w:val="24"/>
        </w:rPr>
        <w:t>de</w:t>
      </w:r>
      <w:r w:rsidRPr="00BE4BA7">
        <w:rPr>
          <w:spacing w:val="1"/>
          <w:sz w:val="24"/>
          <w:szCs w:val="24"/>
        </w:rPr>
        <w:t xml:space="preserve"> </w:t>
      </w:r>
      <w:r w:rsidRPr="00BE4BA7">
        <w:rPr>
          <w:sz w:val="24"/>
          <w:szCs w:val="24"/>
        </w:rPr>
        <w:t>realização</w:t>
      </w:r>
      <w:r w:rsidRPr="00BE4BA7">
        <w:rPr>
          <w:spacing w:val="1"/>
          <w:sz w:val="24"/>
          <w:szCs w:val="24"/>
        </w:rPr>
        <w:t xml:space="preserve"> </w:t>
      </w:r>
      <w:r w:rsidRPr="00BE4BA7">
        <w:rPr>
          <w:sz w:val="24"/>
          <w:szCs w:val="24"/>
        </w:rPr>
        <w:t>do</w:t>
      </w:r>
      <w:r w:rsidRPr="00BE4BA7">
        <w:rPr>
          <w:spacing w:val="1"/>
          <w:sz w:val="24"/>
          <w:szCs w:val="24"/>
        </w:rPr>
        <w:t xml:space="preserve"> </w:t>
      </w:r>
      <w:r w:rsidRPr="00BE4BA7">
        <w:rPr>
          <w:sz w:val="24"/>
          <w:szCs w:val="24"/>
        </w:rPr>
        <w:t>presente</w:t>
      </w:r>
      <w:r w:rsidRPr="00BE4BA7">
        <w:rPr>
          <w:spacing w:val="1"/>
          <w:sz w:val="24"/>
          <w:szCs w:val="24"/>
        </w:rPr>
        <w:t xml:space="preserve"> </w:t>
      </w:r>
      <w:r w:rsidRPr="00BE4BA7">
        <w:rPr>
          <w:sz w:val="24"/>
          <w:szCs w:val="24"/>
        </w:rPr>
        <w:t>processo</w:t>
      </w:r>
      <w:r w:rsidRPr="00BE4BA7">
        <w:rPr>
          <w:spacing w:val="1"/>
          <w:sz w:val="24"/>
          <w:szCs w:val="24"/>
        </w:rPr>
        <w:t xml:space="preserve"> </w:t>
      </w:r>
      <w:r w:rsidRPr="00BE4BA7">
        <w:rPr>
          <w:sz w:val="24"/>
          <w:szCs w:val="24"/>
        </w:rPr>
        <w:t>licitatório, contratos, cujos valores somados extrapolem</w:t>
      </w:r>
      <w:r w:rsidRPr="00BE4BA7">
        <w:rPr>
          <w:spacing w:val="1"/>
          <w:sz w:val="24"/>
          <w:szCs w:val="24"/>
        </w:rPr>
        <w:t xml:space="preserve"> </w:t>
      </w:r>
      <w:r w:rsidRPr="00BE4BA7">
        <w:rPr>
          <w:sz w:val="24"/>
          <w:szCs w:val="24"/>
        </w:rPr>
        <w:t>a receita bruta máxima admitida para fins de enquadramento como empresa de</w:t>
      </w:r>
      <w:r w:rsidRPr="00BE4BA7">
        <w:rPr>
          <w:spacing w:val="1"/>
          <w:sz w:val="24"/>
          <w:szCs w:val="24"/>
        </w:rPr>
        <w:t xml:space="preserve"> </w:t>
      </w:r>
      <w:r w:rsidRPr="00BE4BA7">
        <w:rPr>
          <w:sz w:val="24"/>
          <w:szCs w:val="24"/>
        </w:rPr>
        <w:t>pequeno porte.</w:t>
      </w:r>
      <w:r w:rsidRPr="00BE4BA7">
        <w:rPr>
          <w:b/>
          <w:i/>
          <w:sz w:val="24"/>
          <w:szCs w:val="24"/>
        </w:rPr>
        <w:t xml:space="preserve"> Quando se tratar de Microempresa ou Empresa de Pequeno Porte.</w:t>
      </w:r>
    </w:p>
    <w:p w14:paraId="33A76D91" w14:textId="77777777" w:rsidR="00AD5C7E" w:rsidRPr="00AD5C7E" w:rsidRDefault="00310B19" w:rsidP="00AD5C7E">
      <w:pPr>
        <w:autoSpaceDE w:val="0"/>
        <w:autoSpaceDN w:val="0"/>
        <w:adjustRightInd w:val="0"/>
        <w:jc w:val="both"/>
        <w:rPr>
          <w:sz w:val="24"/>
          <w:szCs w:val="24"/>
        </w:rPr>
      </w:pPr>
      <w:r w:rsidRPr="00E12449">
        <w:rPr>
          <w:sz w:val="24"/>
          <w:szCs w:val="24"/>
        </w:rPr>
        <w:tab/>
      </w:r>
      <w:r w:rsidRPr="00AD5C7E">
        <w:rPr>
          <w:b/>
          <w:sz w:val="24"/>
          <w:szCs w:val="24"/>
        </w:rPr>
        <w:t>-</w:t>
      </w:r>
      <w:r w:rsidRPr="00AD5C7E">
        <w:rPr>
          <w:sz w:val="24"/>
          <w:szCs w:val="24"/>
        </w:rPr>
        <w:t xml:space="preserve"> Que o licitante tomou conhecimento de todas as informações e das condições e locais para o cumprimento das obrigações objeto da licitação.</w:t>
      </w:r>
    </w:p>
    <w:p w14:paraId="338FEA49" w14:textId="42EBBB91" w:rsidR="00310B19" w:rsidRPr="00AD5C7E" w:rsidRDefault="00310B19" w:rsidP="00AD5C7E">
      <w:pPr>
        <w:autoSpaceDE w:val="0"/>
        <w:autoSpaceDN w:val="0"/>
        <w:adjustRightInd w:val="0"/>
        <w:jc w:val="both"/>
      </w:pPr>
      <w:r w:rsidRPr="00BE4BA7">
        <w:rPr>
          <w:b/>
          <w:sz w:val="24"/>
          <w:szCs w:val="24"/>
        </w:rPr>
        <w:t>10</w:t>
      </w:r>
      <w:r w:rsidRPr="00BE4BA7">
        <w:rPr>
          <w:b/>
          <w:color w:val="000000"/>
          <w:sz w:val="24"/>
          <w:szCs w:val="24"/>
        </w:rPr>
        <w:t>.3.</w:t>
      </w:r>
      <w:r w:rsidRPr="00BE4BA7">
        <w:rPr>
          <w:color w:val="000000"/>
          <w:sz w:val="24"/>
          <w:szCs w:val="24"/>
        </w:rPr>
        <w:t xml:space="preserve"> Os documentos mencionados nos subitens </w:t>
      </w:r>
      <w:r w:rsidRPr="00BE4BA7">
        <w:rPr>
          <w:b/>
          <w:color w:val="000000"/>
          <w:sz w:val="24"/>
          <w:szCs w:val="24"/>
        </w:rPr>
        <w:t>10.2.1</w:t>
      </w:r>
      <w:r w:rsidRPr="00BE4BA7">
        <w:rPr>
          <w:color w:val="000000"/>
          <w:sz w:val="24"/>
          <w:szCs w:val="24"/>
        </w:rPr>
        <w:t xml:space="preserve">, </w:t>
      </w:r>
      <w:r w:rsidRPr="00AD5C7E">
        <w:rPr>
          <w:b/>
          <w:sz w:val="24"/>
          <w:szCs w:val="24"/>
        </w:rPr>
        <w:t xml:space="preserve">10.2.2, </w:t>
      </w:r>
      <w:r w:rsidRPr="00AD5C7E">
        <w:rPr>
          <w:sz w:val="24"/>
          <w:szCs w:val="24"/>
        </w:rPr>
        <w:t xml:space="preserve">deverão </w:t>
      </w:r>
      <w:r w:rsidRPr="00BE4BA7">
        <w:rPr>
          <w:color w:val="000000"/>
          <w:sz w:val="24"/>
          <w:szCs w:val="24"/>
        </w:rPr>
        <w:t>ser referentes ao estabelecimento proponente, em caso de filial, ressalvada a hipótese de centralização de recolhimento de tributos pela matriz.</w:t>
      </w:r>
    </w:p>
    <w:p w14:paraId="331BC1DF" w14:textId="77777777" w:rsidR="00310B19" w:rsidRPr="00BE4BA7" w:rsidRDefault="00310B19" w:rsidP="00310B19">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10.4.</w:t>
      </w:r>
      <w:r w:rsidRPr="00BE4BA7">
        <w:rPr>
          <w:color w:val="000000"/>
          <w:sz w:val="24"/>
          <w:szCs w:val="24"/>
        </w:rPr>
        <w:t xml:space="preserve"> A verificação de documentos pelo Município de Ajuricaba/RS constitui meio legal de prova para fins de habilitação.</w:t>
      </w:r>
    </w:p>
    <w:p w14:paraId="4AE94933" w14:textId="77777777" w:rsidR="00310B19" w:rsidRPr="00BE4BA7" w:rsidRDefault="00310B19" w:rsidP="00310B19">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10.5.</w:t>
      </w:r>
      <w:r w:rsidRPr="00BE4BA7">
        <w:rPr>
          <w:color w:val="000000"/>
          <w:sz w:val="24"/>
          <w:szCs w:val="24"/>
        </w:rPr>
        <w:t xml:space="preserve"> Não serão aceitos protocolos referentes à solicitação feita às repartições competentes quanto aos documentos acima mencionados, nem cópias ilegíveis, ainda que autenticadas.</w:t>
      </w:r>
    </w:p>
    <w:p w14:paraId="72AA046A" w14:textId="77777777" w:rsidR="00310B19" w:rsidRPr="00BE4BA7" w:rsidRDefault="00310B19" w:rsidP="00310B19">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10.6.</w:t>
      </w:r>
      <w:r w:rsidRPr="00BE4BA7">
        <w:rPr>
          <w:color w:val="000000"/>
          <w:sz w:val="24"/>
          <w:szCs w:val="24"/>
        </w:rPr>
        <w:t xml:space="preserve"> Após a apresentação dos documentos de habilitação, fica vedada a substituição ou a apresentação de novos documentos, salvo em sede de diligência, para:</w:t>
      </w:r>
    </w:p>
    <w:p w14:paraId="7F783D02" w14:textId="77777777" w:rsidR="00310B19" w:rsidRPr="00BE4BA7" w:rsidRDefault="00310B19" w:rsidP="00310B19">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a) complementação de informações acerca dos documentos já apresentados pelos licitantes e desde que necessária para apurar fatos existentes à época da abertura do certame;</w:t>
      </w:r>
    </w:p>
    <w:p w14:paraId="42C96226" w14:textId="77777777" w:rsidR="00310B19" w:rsidRPr="00BE4BA7" w:rsidRDefault="00310B19" w:rsidP="00310B19">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b) obtenção de documentos e informações que demonstrem situação pré-existente à abertura do procedimento; e</w:t>
      </w:r>
    </w:p>
    <w:p w14:paraId="42C71F5A" w14:textId="77777777" w:rsidR="00310B19" w:rsidRPr="00BE4BA7" w:rsidRDefault="00310B19" w:rsidP="00310B19">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c) atualização de documentos cuja validade tenha expirado após a data de recebimento das propostas.</w:t>
      </w:r>
    </w:p>
    <w:p w14:paraId="6C0A8779" w14:textId="77777777" w:rsidR="00310B19" w:rsidRPr="00BE4BA7" w:rsidRDefault="00310B19" w:rsidP="00310B19">
      <w:pPr>
        <w:autoSpaceDE w:val="0"/>
        <w:autoSpaceDN w:val="0"/>
        <w:adjustRightInd w:val="0"/>
        <w:jc w:val="both"/>
        <w:rPr>
          <w:sz w:val="24"/>
          <w:szCs w:val="24"/>
        </w:rPr>
      </w:pPr>
      <w:r w:rsidRPr="00BE4BA7">
        <w:rPr>
          <w:b/>
          <w:color w:val="000000"/>
          <w:sz w:val="24"/>
          <w:szCs w:val="24"/>
        </w:rPr>
        <w:t>10.7.</w:t>
      </w:r>
      <w:r w:rsidRPr="00BE4BA7">
        <w:rPr>
          <w:color w:val="000000"/>
          <w:sz w:val="24"/>
          <w:szCs w:val="24"/>
        </w:rPr>
        <w:t xml:space="preserve"> </w:t>
      </w:r>
      <w:r w:rsidRPr="00BE4BA7">
        <w:rPr>
          <w:sz w:val="24"/>
          <w:szCs w:val="24"/>
        </w:rPr>
        <w:t>Na hipótese de dúvida sobre a autenticidade de quaisquer documentos mencionados neste Edital, resguarda-se à Administração a possibilidade de determinar diligências para a comprovação pertinente.</w:t>
      </w:r>
    </w:p>
    <w:p w14:paraId="0506DC39" w14:textId="77777777" w:rsidR="003C7EC8" w:rsidRPr="00681E08" w:rsidRDefault="003C7EC8" w:rsidP="00DD7CC9">
      <w:pPr>
        <w:autoSpaceDE w:val="0"/>
        <w:autoSpaceDN w:val="0"/>
        <w:adjustRightInd w:val="0"/>
        <w:spacing w:before="240" w:after="240"/>
        <w:jc w:val="both"/>
        <w:rPr>
          <w:b/>
          <w:bCs/>
          <w:sz w:val="24"/>
          <w:szCs w:val="24"/>
        </w:rPr>
      </w:pPr>
      <w:r w:rsidRPr="00681E08">
        <w:rPr>
          <w:b/>
          <w:bCs/>
          <w:sz w:val="24"/>
          <w:szCs w:val="24"/>
        </w:rPr>
        <w:t>11</w:t>
      </w:r>
      <w:r w:rsidR="00CE2F88" w:rsidRPr="00681E08">
        <w:rPr>
          <w:b/>
          <w:bCs/>
          <w:sz w:val="24"/>
          <w:szCs w:val="24"/>
        </w:rPr>
        <w:t xml:space="preserve">. </w:t>
      </w:r>
      <w:r w:rsidRPr="00681E08">
        <w:rPr>
          <w:b/>
          <w:bCs/>
          <w:sz w:val="24"/>
          <w:szCs w:val="24"/>
        </w:rPr>
        <w:t>CONTRATAÇÃO</w:t>
      </w:r>
    </w:p>
    <w:p w14:paraId="78D93DBB" w14:textId="77777777" w:rsidR="006D6D9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11.1.</w:t>
      </w:r>
      <w:r w:rsidRPr="00681E08">
        <w:rPr>
          <w:color w:val="000000"/>
          <w:sz w:val="24"/>
          <w:szCs w:val="24"/>
          <w:lang w:eastAsia="ar-SA"/>
        </w:rPr>
        <w:t xml:space="preserve"> </w:t>
      </w:r>
      <w:r w:rsidR="006D6D98" w:rsidRPr="006D6D98">
        <w:rPr>
          <w:color w:val="000000"/>
          <w:sz w:val="24"/>
          <w:szCs w:val="24"/>
          <w:lang w:eastAsia="ar-SA"/>
        </w:rPr>
        <w:t>Após a homologação e adjudicação, caso a contratação seja concluída, será firmado um contrato e/ou emitido o instrumento equivalente empenho.</w:t>
      </w:r>
    </w:p>
    <w:p w14:paraId="3D24DD66" w14:textId="4122209A"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11.2.</w:t>
      </w:r>
      <w:r w:rsidRPr="00681E08">
        <w:rPr>
          <w:color w:val="000000"/>
          <w:sz w:val="24"/>
          <w:szCs w:val="24"/>
          <w:lang w:eastAsia="ar-SA"/>
        </w:rPr>
        <w:t xml:space="preserve"> 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4A4E56C3" w14:textId="77777777" w:rsidR="00020B50" w:rsidRPr="00681E08" w:rsidRDefault="00020B50" w:rsidP="00E84A30">
      <w:pPr>
        <w:suppressAutoHyphens/>
        <w:autoSpaceDE w:val="0"/>
        <w:autoSpaceDN w:val="0"/>
        <w:adjustRightInd w:val="0"/>
        <w:ind w:firstLine="708"/>
        <w:jc w:val="both"/>
        <w:rPr>
          <w:color w:val="000000"/>
          <w:sz w:val="24"/>
          <w:szCs w:val="24"/>
          <w:lang w:eastAsia="ar-SA"/>
        </w:rPr>
      </w:pPr>
      <w:r w:rsidRPr="00681E08">
        <w:rPr>
          <w:b/>
          <w:color w:val="000000"/>
          <w:sz w:val="24"/>
          <w:szCs w:val="24"/>
          <w:lang w:eastAsia="ar-SA"/>
        </w:rPr>
        <w:t>11.2.1.</w:t>
      </w:r>
      <w:r w:rsidRPr="00681E08">
        <w:rPr>
          <w:color w:val="000000"/>
          <w:sz w:val="24"/>
          <w:szCs w:val="24"/>
          <w:lang w:eastAsia="ar-SA"/>
        </w:rPr>
        <w:t xml:space="preserve"> A ata de registro de preços ou o contrato, quando for o caso, será enviado à adjudicatária por e-mail, para assinatura preferencialmente eletrônica.</w:t>
      </w:r>
    </w:p>
    <w:p w14:paraId="3A636655" w14:textId="77777777" w:rsidR="00020B50" w:rsidRPr="00681E08" w:rsidRDefault="00020B50" w:rsidP="00E84A30">
      <w:pPr>
        <w:suppressAutoHyphens/>
        <w:autoSpaceDE w:val="0"/>
        <w:autoSpaceDN w:val="0"/>
        <w:adjustRightInd w:val="0"/>
        <w:ind w:firstLine="709"/>
        <w:jc w:val="both"/>
        <w:rPr>
          <w:color w:val="000000"/>
          <w:sz w:val="24"/>
          <w:szCs w:val="24"/>
          <w:lang w:eastAsia="ar-SA"/>
        </w:rPr>
      </w:pPr>
      <w:r w:rsidRPr="00681E08">
        <w:rPr>
          <w:b/>
          <w:color w:val="000000"/>
          <w:sz w:val="24"/>
          <w:szCs w:val="24"/>
          <w:lang w:eastAsia="ar-SA"/>
        </w:rPr>
        <w:t>11.2.2</w:t>
      </w:r>
      <w:r w:rsidRPr="00681E08">
        <w:rPr>
          <w:color w:val="000000"/>
          <w:sz w:val="24"/>
          <w:szCs w:val="24"/>
          <w:lang w:eastAsia="ar-SA"/>
        </w:rPr>
        <w:t>. Caso o representante legal da empresa, indicado na proposta de preços vencedora da disputa, não possua acesso ao sistema, deverá efetuar o cadastro necessário dentro do prazo supramencionado. As orientações para o acesso serão enviadas por e-mail.</w:t>
      </w:r>
    </w:p>
    <w:p w14:paraId="1259AF83"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11.3.</w:t>
      </w:r>
      <w:r w:rsidRPr="00681E08">
        <w:rPr>
          <w:color w:val="000000"/>
          <w:sz w:val="24"/>
          <w:szCs w:val="24"/>
          <w:lang w:eastAsia="ar-SA"/>
        </w:rPr>
        <w:t xml:space="preserve"> Prazo de vigência da contratação e de execução, conclusão, entrega, observação e/ou recebimento definitivo, quando aplicáveis, serão estabelecidos no Termo de Referência Anexo I.</w:t>
      </w:r>
    </w:p>
    <w:p w14:paraId="15AEE5E5"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11.4.</w:t>
      </w:r>
      <w:r w:rsidRPr="00681E08">
        <w:rPr>
          <w:color w:val="000000"/>
          <w:sz w:val="24"/>
          <w:szCs w:val="24"/>
          <w:lang w:eastAsia="ar-SA"/>
        </w:rPr>
        <w:t xml:space="preserve"> 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71B64998"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11.5.</w:t>
      </w:r>
      <w:r w:rsidRPr="00681E08">
        <w:rPr>
          <w:color w:val="000000"/>
          <w:sz w:val="24"/>
          <w:szCs w:val="24"/>
          <w:lang w:eastAsia="ar-SA"/>
        </w:rPr>
        <w:t xml:space="preserve"> Antes de formalizar o contrato ou emitir instrumento equivalente, a Administração verificará a regularidade fiscal da empresa contratada e consultará a c</w:t>
      </w:r>
      <w:r w:rsidRPr="00681E08">
        <w:rPr>
          <w:sz w:val="24"/>
          <w:szCs w:val="24"/>
          <w:lang w:eastAsia="ar-SA"/>
        </w:rPr>
        <w:t>ertidão negativa correcional (ePAD, CGU-PJ, CEIS, CNEP e CEPIM) no endereço https://certidoes.cgu.gov.br/</w:t>
      </w:r>
      <w:r w:rsidRPr="00681E08">
        <w:rPr>
          <w:color w:val="000000"/>
          <w:sz w:val="24"/>
          <w:szCs w:val="24"/>
          <w:lang w:eastAsia="ar-SA"/>
        </w:rPr>
        <w:t xml:space="preserve">, emitindo as certidões negativas </w:t>
      </w:r>
      <w:r w:rsidRPr="00681E08">
        <w:rPr>
          <w:color w:val="000000"/>
          <w:sz w:val="24"/>
          <w:szCs w:val="24"/>
          <w:lang w:eastAsia="ar-SA"/>
        </w:rPr>
        <w:lastRenderedPageBreak/>
        <w:t>de inidoneidade, de impedimento e de débitos trabalhistas, como determina o § 4º do art. 91 da Lei nº 14.133/2021.</w:t>
      </w:r>
    </w:p>
    <w:p w14:paraId="79325064" w14:textId="77777777" w:rsidR="00020B50" w:rsidRPr="00681E08" w:rsidRDefault="00020B50" w:rsidP="00E84A30">
      <w:pPr>
        <w:suppressAutoHyphens/>
        <w:autoSpaceDE w:val="0"/>
        <w:autoSpaceDN w:val="0"/>
        <w:adjustRightInd w:val="0"/>
        <w:jc w:val="both"/>
        <w:rPr>
          <w:b/>
          <w:color w:val="000000"/>
          <w:sz w:val="24"/>
          <w:szCs w:val="24"/>
          <w:lang w:eastAsia="ar-SA"/>
        </w:rPr>
      </w:pPr>
      <w:r w:rsidRPr="00681E08">
        <w:rPr>
          <w:b/>
          <w:color w:val="000000"/>
          <w:sz w:val="24"/>
          <w:szCs w:val="24"/>
          <w:lang w:eastAsia="ar-SA"/>
        </w:rPr>
        <w:t xml:space="preserve">11.6. </w:t>
      </w:r>
      <w:r w:rsidRPr="0027699E">
        <w:rPr>
          <w:color w:val="000000"/>
          <w:sz w:val="24"/>
          <w:szCs w:val="24"/>
          <w:lang w:eastAsia="ar-SA"/>
        </w:rPr>
        <w:t>É vedada a subcontratação de outra empresa para a execução do objeto deste Edital.</w:t>
      </w:r>
    </w:p>
    <w:p w14:paraId="1A42F60E"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11.7.</w:t>
      </w:r>
      <w:r w:rsidRPr="00681E08">
        <w:rPr>
          <w:color w:val="000000"/>
          <w:sz w:val="24"/>
          <w:szCs w:val="24"/>
          <w:lang w:eastAsia="ar-SA"/>
        </w:rPr>
        <w:t xml:space="preserve"> 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15E635F4" w14:textId="77777777" w:rsidR="00020B50" w:rsidRPr="00681E08" w:rsidRDefault="00020B50" w:rsidP="00E84A30">
      <w:pPr>
        <w:suppressAutoHyphens/>
        <w:autoSpaceDE w:val="0"/>
        <w:autoSpaceDN w:val="0"/>
        <w:adjustRightInd w:val="0"/>
        <w:jc w:val="both"/>
        <w:rPr>
          <w:sz w:val="24"/>
          <w:szCs w:val="24"/>
          <w:lang w:eastAsia="ar-SA"/>
        </w:rPr>
      </w:pPr>
      <w:r w:rsidRPr="00681E08">
        <w:rPr>
          <w:b/>
          <w:color w:val="000000"/>
          <w:sz w:val="24"/>
          <w:szCs w:val="24"/>
          <w:lang w:eastAsia="ar-SA"/>
        </w:rPr>
        <w:t>11.8.</w:t>
      </w:r>
      <w:r w:rsidRPr="00681E08">
        <w:rPr>
          <w:color w:val="000000"/>
          <w:sz w:val="24"/>
          <w:szCs w:val="24"/>
          <w:lang w:eastAsia="ar-SA"/>
        </w:rPr>
        <w:t xml:space="preserve"> </w:t>
      </w:r>
      <w:r w:rsidRPr="00681E08">
        <w:rPr>
          <w:sz w:val="24"/>
          <w:szCs w:val="24"/>
          <w:lang w:eastAsia="ar-SA"/>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BB09454" w14:textId="77777777" w:rsidR="00020B50" w:rsidRPr="00681E08" w:rsidRDefault="00020B50" w:rsidP="00E84A30">
      <w:pPr>
        <w:suppressAutoHyphens/>
        <w:autoSpaceDE w:val="0"/>
        <w:autoSpaceDN w:val="0"/>
        <w:adjustRightInd w:val="0"/>
        <w:jc w:val="both"/>
        <w:rPr>
          <w:sz w:val="24"/>
          <w:szCs w:val="24"/>
          <w:lang w:eastAsia="ar-SA"/>
        </w:rPr>
      </w:pPr>
      <w:r w:rsidRPr="00681E08">
        <w:rPr>
          <w:b/>
          <w:sz w:val="24"/>
          <w:szCs w:val="24"/>
          <w:lang w:eastAsia="ar-SA"/>
        </w:rPr>
        <w:t>11.9.</w:t>
      </w:r>
      <w:r w:rsidRPr="00681E08">
        <w:rPr>
          <w:sz w:val="24"/>
          <w:szCs w:val="24"/>
          <w:lang w:eastAsia="ar-SA"/>
        </w:rPr>
        <w:t xml:space="preserve"> 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00372752" w14:textId="77777777" w:rsidR="00020B50" w:rsidRDefault="00020B50" w:rsidP="00DD7CC9">
      <w:pPr>
        <w:widowControl w:val="0"/>
        <w:suppressAutoHyphens/>
        <w:autoSpaceDE w:val="0"/>
        <w:autoSpaceDN w:val="0"/>
        <w:adjustRightInd w:val="0"/>
        <w:jc w:val="both"/>
        <w:rPr>
          <w:sz w:val="24"/>
          <w:szCs w:val="24"/>
          <w:lang w:eastAsia="ar-SA"/>
        </w:rPr>
      </w:pPr>
      <w:r w:rsidRPr="00681E08">
        <w:rPr>
          <w:b/>
          <w:bCs/>
          <w:sz w:val="24"/>
          <w:szCs w:val="24"/>
          <w:lang w:eastAsia="ar-SA"/>
        </w:rPr>
        <w:t xml:space="preserve">11.10. </w:t>
      </w:r>
      <w:r w:rsidRPr="00681E08">
        <w:rPr>
          <w:sz w:val="24"/>
          <w:szCs w:val="24"/>
          <w:lang w:eastAsia="ar-SA"/>
        </w:rPr>
        <w:t>As despesas de seguro, frete, descarregamento, deslocamentos e demais custos e despesas diretas e indiretas necessárias ao fornecimento do objeto contratado, correrão por conta exclusiva da Contratada.</w:t>
      </w:r>
    </w:p>
    <w:p w14:paraId="5EEC2F3B" w14:textId="77777777" w:rsidR="00922BDA" w:rsidRPr="00922BDA" w:rsidRDefault="00922BDA" w:rsidP="00DD7CC9">
      <w:pPr>
        <w:widowControl w:val="0"/>
        <w:suppressAutoHyphens/>
        <w:autoSpaceDE w:val="0"/>
        <w:autoSpaceDN w:val="0"/>
        <w:adjustRightInd w:val="0"/>
        <w:jc w:val="both"/>
        <w:rPr>
          <w:b/>
          <w:sz w:val="24"/>
          <w:szCs w:val="24"/>
          <w:lang w:eastAsia="ar-SA"/>
        </w:rPr>
      </w:pPr>
      <w:r w:rsidRPr="00922BDA">
        <w:rPr>
          <w:b/>
          <w:sz w:val="24"/>
          <w:szCs w:val="24"/>
          <w:lang w:eastAsia="ar-SA"/>
        </w:rPr>
        <w:t>11.</w:t>
      </w:r>
      <w:r>
        <w:rPr>
          <w:b/>
          <w:sz w:val="24"/>
          <w:szCs w:val="24"/>
          <w:lang w:eastAsia="ar-SA"/>
        </w:rPr>
        <w:t xml:space="preserve">11. </w:t>
      </w:r>
      <w:r w:rsidRPr="004750B2">
        <w:rPr>
          <w:sz w:val="24"/>
          <w:szCs w:val="24"/>
        </w:rPr>
        <w:t>O</w:t>
      </w:r>
      <w:r>
        <w:rPr>
          <w:sz w:val="24"/>
          <w:szCs w:val="24"/>
        </w:rPr>
        <w:t>s</w:t>
      </w:r>
      <w:r w:rsidRPr="004750B2">
        <w:rPr>
          <w:sz w:val="24"/>
          <w:szCs w:val="24"/>
        </w:rPr>
        <w:t xml:space="preserve"> itens serão recebidos</w:t>
      </w:r>
      <w:r>
        <w:rPr>
          <w:sz w:val="24"/>
          <w:szCs w:val="24"/>
        </w:rPr>
        <w:t xml:space="preserve"> provisoriamente </w:t>
      </w:r>
      <w:r w:rsidRPr="004750B2">
        <w:rPr>
          <w:sz w:val="24"/>
          <w:szCs w:val="24"/>
        </w:rPr>
        <w:t>por ocasião da entrega</w:t>
      </w:r>
      <w:r>
        <w:rPr>
          <w:sz w:val="24"/>
          <w:szCs w:val="24"/>
        </w:rPr>
        <w:t>,</w:t>
      </w:r>
      <w:r w:rsidRPr="004750B2">
        <w:rPr>
          <w:sz w:val="24"/>
          <w:szCs w:val="24"/>
        </w:rPr>
        <w:t xml:space="preserve"> para efeito de posterior verificação da conformidade com as especifi</w:t>
      </w:r>
      <w:r>
        <w:rPr>
          <w:sz w:val="24"/>
          <w:szCs w:val="24"/>
        </w:rPr>
        <w:t xml:space="preserve">cações do Edital e seus anexos, e o </w:t>
      </w:r>
      <w:r w:rsidRPr="002B7617">
        <w:rPr>
          <w:bCs/>
          <w:sz w:val="24"/>
          <w:szCs w:val="24"/>
        </w:rPr>
        <w:t xml:space="preserve">recebimento definitivo deverá ser efetuado </w:t>
      </w:r>
      <w:r w:rsidRPr="002B7617">
        <w:rPr>
          <w:sz w:val="24"/>
          <w:szCs w:val="24"/>
        </w:rPr>
        <w:t>em até 20 (vinte) dias c</w:t>
      </w:r>
      <w:r w:rsidRPr="004750B2">
        <w:rPr>
          <w:sz w:val="24"/>
          <w:szCs w:val="24"/>
        </w:rPr>
        <w:t>orridos, contados d</w:t>
      </w:r>
      <w:r>
        <w:rPr>
          <w:sz w:val="24"/>
          <w:szCs w:val="24"/>
        </w:rPr>
        <w:t xml:space="preserve">o dia do recebimento </w:t>
      </w:r>
      <w:r w:rsidRPr="004750B2">
        <w:rPr>
          <w:sz w:val="24"/>
          <w:szCs w:val="24"/>
        </w:rPr>
        <w:t>provisório</w:t>
      </w:r>
      <w:r>
        <w:rPr>
          <w:sz w:val="24"/>
          <w:szCs w:val="24"/>
        </w:rPr>
        <w:t>.</w:t>
      </w:r>
    </w:p>
    <w:p w14:paraId="25DCDE5A" w14:textId="77777777" w:rsidR="003C7EC8" w:rsidRPr="00681E08" w:rsidRDefault="003C7EC8" w:rsidP="00DD7CC9">
      <w:pPr>
        <w:widowControl w:val="0"/>
        <w:autoSpaceDE w:val="0"/>
        <w:autoSpaceDN w:val="0"/>
        <w:adjustRightInd w:val="0"/>
        <w:spacing w:before="240"/>
        <w:jc w:val="both"/>
        <w:rPr>
          <w:b/>
          <w:color w:val="000000"/>
          <w:sz w:val="24"/>
          <w:szCs w:val="24"/>
        </w:rPr>
      </w:pPr>
      <w:r w:rsidRPr="00681E08">
        <w:rPr>
          <w:b/>
          <w:color w:val="000000"/>
          <w:sz w:val="24"/>
          <w:szCs w:val="24"/>
        </w:rPr>
        <w:t>1</w:t>
      </w:r>
      <w:r w:rsidR="00741FC2" w:rsidRPr="00681E08">
        <w:rPr>
          <w:b/>
          <w:color w:val="000000"/>
          <w:sz w:val="24"/>
          <w:szCs w:val="24"/>
        </w:rPr>
        <w:t>2</w:t>
      </w:r>
      <w:r w:rsidRPr="00681E08">
        <w:rPr>
          <w:b/>
          <w:color w:val="000000"/>
          <w:sz w:val="24"/>
          <w:szCs w:val="24"/>
        </w:rPr>
        <w:t xml:space="preserve">. PAGAMENTO </w:t>
      </w:r>
    </w:p>
    <w:p w14:paraId="254AE47C" w14:textId="03827436" w:rsidR="00741FC2" w:rsidRPr="00681E08" w:rsidRDefault="003C7EC8" w:rsidP="00E84A30">
      <w:pPr>
        <w:spacing w:before="120"/>
        <w:jc w:val="both"/>
        <w:rPr>
          <w:sz w:val="24"/>
          <w:szCs w:val="24"/>
        </w:rPr>
      </w:pPr>
      <w:r w:rsidRPr="00681E08">
        <w:rPr>
          <w:b/>
          <w:color w:val="000000"/>
          <w:sz w:val="24"/>
          <w:szCs w:val="24"/>
        </w:rPr>
        <w:t>1</w:t>
      </w:r>
      <w:r w:rsidR="00741FC2" w:rsidRPr="00681E08">
        <w:rPr>
          <w:b/>
          <w:color w:val="000000"/>
          <w:sz w:val="24"/>
          <w:szCs w:val="24"/>
        </w:rPr>
        <w:t>2</w:t>
      </w:r>
      <w:r w:rsidRPr="00681E08">
        <w:rPr>
          <w:b/>
          <w:color w:val="000000"/>
          <w:sz w:val="24"/>
          <w:szCs w:val="24"/>
        </w:rPr>
        <w:t>.1.</w:t>
      </w:r>
      <w:r w:rsidRPr="00681E08">
        <w:rPr>
          <w:color w:val="000000"/>
          <w:sz w:val="24"/>
          <w:szCs w:val="24"/>
        </w:rPr>
        <w:t xml:space="preserve"> </w:t>
      </w:r>
      <w:r w:rsidR="00741FC2" w:rsidRPr="00681E08">
        <w:rPr>
          <w:sz w:val="24"/>
          <w:szCs w:val="24"/>
        </w:rPr>
        <w:t xml:space="preserve">O pagamento será efetuado preferencialmente em até </w:t>
      </w:r>
      <w:r w:rsidR="0090001C">
        <w:rPr>
          <w:sz w:val="24"/>
          <w:szCs w:val="24"/>
        </w:rPr>
        <w:t>30</w:t>
      </w:r>
      <w:r w:rsidR="00741FC2" w:rsidRPr="00681E08">
        <w:rPr>
          <w:sz w:val="24"/>
          <w:szCs w:val="24"/>
        </w:rPr>
        <w:t xml:space="preserve"> (</w:t>
      </w:r>
      <w:r w:rsidR="0090001C">
        <w:rPr>
          <w:sz w:val="24"/>
          <w:szCs w:val="24"/>
        </w:rPr>
        <w:t>trinta</w:t>
      </w:r>
      <w:r w:rsidR="00741FC2" w:rsidRPr="00681E08">
        <w:rPr>
          <w:sz w:val="24"/>
          <w:szCs w:val="24"/>
        </w:rPr>
        <w:t xml:space="preserve">) dias após o recebimento das mercadorias ou serviços, recebimento de nota fiscal e após vistorias pelos responsáveis pela fiscalização do Município. Em caso de dificuldade financeira do Município o pagamento será de acordo com a disponibilidade financeira, observando a ordem cronológica de pagamentos, em observância ao </w:t>
      </w:r>
      <w:r w:rsidR="0029480A">
        <w:rPr>
          <w:sz w:val="24"/>
          <w:szCs w:val="24"/>
        </w:rPr>
        <w:t xml:space="preserve">Decreto-Executivo nº 5.923/2023 </w:t>
      </w:r>
      <w:r w:rsidR="00741FC2" w:rsidRPr="00681E08">
        <w:rPr>
          <w:sz w:val="24"/>
          <w:szCs w:val="24"/>
        </w:rPr>
        <w:t xml:space="preserve">e em conformidade com a Resolução TCE/RS </w:t>
      </w:r>
      <w:r w:rsidR="00B460F7" w:rsidRPr="00681E08">
        <w:rPr>
          <w:sz w:val="24"/>
          <w:szCs w:val="24"/>
        </w:rPr>
        <w:t>nº 1.033 de 13 de maio de 2015.</w:t>
      </w:r>
    </w:p>
    <w:p w14:paraId="452C2EF4" w14:textId="77777777" w:rsidR="00166438" w:rsidRDefault="00B460F7" w:rsidP="00E84A30">
      <w:pPr>
        <w:spacing w:before="120"/>
        <w:jc w:val="both"/>
        <w:rPr>
          <w:sz w:val="24"/>
          <w:szCs w:val="24"/>
        </w:rPr>
      </w:pPr>
      <w:r w:rsidRPr="00681E08">
        <w:rPr>
          <w:b/>
          <w:color w:val="000000"/>
          <w:sz w:val="24"/>
          <w:szCs w:val="24"/>
        </w:rPr>
        <w:t>12.</w:t>
      </w:r>
      <w:r w:rsidR="00166438" w:rsidRPr="00681E08">
        <w:rPr>
          <w:b/>
          <w:color w:val="000000"/>
          <w:sz w:val="24"/>
          <w:szCs w:val="24"/>
        </w:rPr>
        <w:t>2</w:t>
      </w:r>
      <w:r w:rsidRPr="00681E08">
        <w:rPr>
          <w:b/>
          <w:color w:val="000000"/>
          <w:sz w:val="24"/>
          <w:szCs w:val="24"/>
        </w:rPr>
        <w:t>.</w:t>
      </w:r>
      <w:r w:rsidRPr="00681E08">
        <w:rPr>
          <w:color w:val="000000"/>
          <w:sz w:val="24"/>
          <w:szCs w:val="24"/>
        </w:rPr>
        <w:t xml:space="preserve"> </w:t>
      </w:r>
      <w:r w:rsidR="00741FC2" w:rsidRPr="00681E08">
        <w:rPr>
          <w:sz w:val="24"/>
          <w:szCs w:val="24"/>
        </w:rPr>
        <w:t>Os recursos correrão por conta das rubricas orçamentárias</w:t>
      </w:r>
      <w:r w:rsidRPr="00681E08">
        <w:rPr>
          <w:sz w:val="24"/>
          <w:szCs w:val="24"/>
        </w:rPr>
        <w:t xml:space="preserve"> a s</w:t>
      </w:r>
      <w:r w:rsidR="00166438" w:rsidRPr="00681E08">
        <w:rPr>
          <w:sz w:val="24"/>
          <w:szCs w:val="24"/>
        </w:rPr>
        <w:t>eguir: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6"/>
        <w:gridCol w:w="8315"/>
      </w:tblGrid>
      <w:tr w:rsidR="00A62799" w:rsidRPr="00A62799" w14:paraId="477D100B" w14:textId="77777777" w:rsidTr="009636EA">
        <w:trPr>
          <w:trHeight w:val="81"/>
          <w:jc w:val="center"/>
        </w:trPr>
        <w:tc>
          <w:tcPr>
            <w:tcW w:w="1513" w:type="dxa"/>
          </w:tcPr>
          <w:p w14:paraId="1429A131" w14:textId="57534FE2" w:rsidR="00554D8F" w:rsidRPr="009636EA" w:rsidRDefault="008E4FFC" w:rsidP="001B6D28">
            <w:pPr>
              <w:overflowPunct w:val="0"/>
              <w:autoSpaceDE w:val="0"/>
              <w:autoSpaceDN w:val="0"/>
              <w:adjustRightInd w:val="0"/>
              <w:jc w:val="right"/>
              <w:textAlignment w:val="baseline"/>
              <w:rPr>
                <w:b/>
                <w:sz w:val="24"/>
                <w:szCs w:val="24"/>
              </w:rPr>
            </w:pPr>
            <w:r w:rsidRPr="009636EA">
              <w:rPr>
                <w:b/>
                <w:sz w:val="24"/>
                <w:szCs w:val="24"/>
              </w:rPr>
              <w:t>02</w:t>
            </w:r>
          </w:p>
        </w:tc>
        <w:tc>
          <w:tcPr>
            <w:tcW w:w="8315" w:type="dxa"/>
          </w:tcPr>
          <w:p w14:paraId="1B2076DF" w14:textId="76629A86" w:rsidR="00554D8F" w:rsidRPr="009636EA" w:rsidRDefault="008E4FFC" w:rsidP="008E4FFC">
            <w:pPr>
              <w:overflowPunct w:val="0"/>
              <w:autoSpaceDE w:val="0"/>
              <w:autoSpaceDN w:val="0"/>
              <w:adjustRightInd w:val="0"/>
              <w:jc w:val="both"/>
              <w:textAlignment w:val="baseline"/>
              <w:rPr>
                <w:b/>
                <w:sz w:val="24"/>
                <w:szCs w:val="24"/>
              </w:rPr>
            </w:pPr>
            <w:r w:rsidRPr="009636EA">
              <w:rPr>
                <w:b/>
                <w:sz w:val="24"/>
                <w:szCs w:val="24"/>
              </w:rPr>
              <w:t>GABINETE PREFEITO</w:t>
            </w:r>
          </w:p>
        </w:tc>
      </w:tr>
      <w:tr w:rsidR="00A62799" w:rsidRPr="00A62799" w14:paraId="34B496F7" w14:textId="77777777" w:rsidTr="009636EA">
        <w:trPr>
          <w:trHeight w:val="81"/>
          <w:jc w:val="center"/>
        </w:trPr>
        <w:tc>
          <w:tcPr>
            <w:tcW w:w="1513" w:type="dxa"/>
          </w:tcPr>
          <w:p w14:paraId="23DD5754" w14:textId="0798F40F" w:rsidR="00554D8F" w:rsidRPr="009636EA" w:rsidRDefault="001B6D28" w:rsidP="009636EA">
            <w:pPr>
              <w:overflowPunct w:val="0"/>
              <w:autoSpaceDE w:val="0"/>
              <w:autoSpaceDN w:val="0"/>
              <w:adjustRightInd w:val="0"/>
              <w:jc w:val="right"/>
              <w:textAlignment w:val="baseline"/>
              <w:rPr>
                <w:sz w:val="24"/>
                <w:szCs w:val="24"/>
              </w:rPr>
            </w:pPr>
            <w:r w:rsidRPr="009636EA">
              <w:rPr>
                <w:sz w:val="24"/>
                <w:szCs w:val="24"/>
              </w:rPr>
              <w:t>2</w:t>
            </w:r>
            <w:r w:rsidR="009636EA" w:rsidRPr="009636EA">
              <w:rPr>
                <w:sz w:val="24"/>
                <w:szCs w:val="24"/>
              </w:rPr>
              <w:t>004</w:t>
            </w:r>
          </w:p>
        </w:tc>
        <w:tc>
          <w:tcPr>
            <w:tcW w:w="8315" w:type="dxa"/>
          </w:tcPr>
          <w:p w14:paraId="7D6C097A" w14:textId="2694DD2F" w:rsidR="00554D8F" w:rsidRPr="009636EA" w:rsidRDefault="009636EA" w:rsidP="00E84A30">
            <w:pPr>
              <w:overflowPunct w:val="0"/>
              <w:autoSpaceDE w:val="0"/>
              <w:autoSpaceDN w:val="0"/>
              <w:adjustRightInd w:val="0"/>
              <w:jc w:val="both"/>
              <w:textAlignment w:val="baseline"/>
              <w:rPr>
                <w:sz w:val="24"/>
                <w:szCs w:val="24"/>
              </w:rPr>
            </w:pPr>
            <w:r w:rsidRPr="009636EA">
              <w:rPr>
                <w:sz w:val="24"/>
                <w:szCs w:val="24"/>
              </w:rPr>
              <w:t>Manutenção das atividades do Gabinete.</w:t>
            </w:r>
          </w:p>
        </w:tc>
      </w:tr>
      <w:tr w:rsidR="008E4FFC" w:rsidRPr="00A62799" w14:paraId="71EB97A8" w14:textId="77777777" w:rsidTr="009636EA">
        <w:trPr>
          <w:trHeight w:val="81"/>
          <w:jc w:val="center"/>
        </w:trPr>
        <w:tc>
          <w:tcPr>
            <w:tcW w:w="1513" w:type="dxa"/>
          </w:tcPr>
          <w:p w14:paraId="79072429" w14:textId="0F3BD2ED" w:rsidR="008E4FFC" w:rsidRPr="009636EA" w:rsidRDefault="008E4FFC" w:rsidP="008E4FFC">
            <w:pPr>
              <w:overflowPunct w:val="0"/>
              <w:autoSpaceDE w:val="0"/>
              <w:autoSpaceDN w:val="0"/>
              <w:adjustRightInd w:val="0"/>
              <w:jc w:val="right"/>
              <w:textAlignment w:val="baseline"/>
              <w:rPr>
                <w:sz w:val="24"/>
                <w:szCs w:val="24"/>
              </w:rPr>
            </w:pPr>
            <w:r w:rsidRPr="009636EA">
              <w:rPr>
                <w:b/>
                <w:sz w:val="24"/>
                <w:szCs w:val="24"/>
              </w:rPr>
              <w:t>03</w:t>
            </w:r>
          </w:p>
        </w:tc>
        <w:tc>
          <w:tcPr>
            <w:tcW w:w="8315" w:type="dxa"/>
          </w:tcPr>
          <w:p w14:paraId="22034144" w14:textId="0DDAA682" w:rsidR="008E4FFC" w:rsidRPr="009636EA" w:rsidRDefault="008E4FFC" w:rsidP="008E4FFC">
            <w:pPr>
              <w:overflowPunct w:val="0"/>
              <w:autoSpaceDE w:val="0"/>
              <w:autoSpaceDN w:val="0"/>
              <w:adjustRightInd w:val="0"/>
              <w:jc w:val="both"/>
              <w:textAlignment w:val="baseline"/>
              <w:rPr>
                <w:sz w:val="24"/>
                <w:szCs w:val="24"/>
              </w:rPr>
            </w:pPr>
            <w:r w:rsidRPr="009636EA">
              <w:rPr>
                <w:b/>
                <w:sz w:val="24"/>
                <w:szCs w:val="24"/>
              </w:rPr>
              <w:t>SECRETARIA MUNICIPAL DE ADMINISTRAÇÃO</w:t>
            </w:r>
          </w:p>
        </w:tc>
      </w:tr>
      <w:tr w:rsidR="008E4FFC" w:rsidRPr="00A62799" w14:paraId="0B106E26" w14:textId="77777777" w:rsidTr="009636EA">
        <w:trPr>
          <w:trHeight w:val="81"/>
          <w:jc w:val="center"/>
        </w:trPr>
        <w:tc>
          <w:tcPr>
            <w:tcW w:w="1513" w:type="dxa"/>
          </w:tcPr>
          <w:p w14:paraId="7625EC95" w14:textId="79EBB931" w:rsidR="008E4FFC" w:rsidRPr="009636EA" w:rsidRDefault="009636EA" w:rsidP="008E4FFC">
            <w:pPr>
              <w:overflowPunct w:val="0"/>
              <w:autoSpaceDE w:val="0"/>
              <w:autoSpaceDN w:val="0"/>
              <w:adjustRightInd w:val="0"/>
              <w:jc w:val="right"/>
              <w:textAlignment w:val="baseline"/>
              <w:rPr>
                <w:sz w:val="24"/>
                <w:szCs w:val="24"/>
              </w:rPr>
            </w:pPr>
            <w:r w:rsidRPr="009636EA">
              <w:rPr>
                <w:sz w:val="24"/>
                <w:szCs w:val="24"/>
              </w:rPr>
              <w:t>2010</w:t>
            </w:r>
          </w:p>
        </w:tc>
        <w:tc>
          <w:tcPr>
            <w:tcW w:w="8315" w:type="dxa"/>
          </w:tcPr>
          <w:p w14:paraId="27F20757" w14:textId="1EE79F80" w:rsidR="008E4FFC" w:rsidRPr="009636EA" w:rsidRDefault="009636EA" w:rsidP="008E4FFC">
            <w:pPr>
              <w:overflowPunct w:val="0"/>
              <w:autoSpaceDE w:val="0"/>
              <w:autoSpaceDN w:val="0"/>
              <w:adjustRightInd w:val="0"/>
              <w:jc w:val="both"/>
              <w:textAlignment w:val="baseline"/>
              <w:rPr>
                <w:sz w:val="24"/>
                <w:szCs w:val="24"/>
              </w:rPr>
            </w:pPr>
            <w:r w:rsidRPr="009636EA">
              <w:rPr>
                <w:sz w:val="24"/>
                <w:szCs w:val="24"/>
              </w:rPr>
              <w:t>Manutenção das atividades da administração.</w:t>
            </w:r>
          </w:p>
        </w:tc>
      </w:tr>
      <w:tr w:rsidR="008E4FFC" w:rsidRPr="00A62799" w14:paraId="264E92A5" w14:textId="77777777" w:rsidTr="009636EA">
        <w:trPr>
          <w:trHeight w:val="81"/>
          <w:jc w:val="center"/>
        </w:trPr>
        <w:tc>
          <w:tcPr>
            <w:tcW w:w="1513" w:type="dxa"/>
          </w:tcPr>
          <w:p w14:paraId="14F2427C" w14:textId="7FF8DEEE" w:rsidR="008E4FFC" w:rsidRPr="009636EA" w:rsidRDefault="008E4FFC" w:rsidP="008E4FFC">
            <w:pPr>
              <w:overflowPunct w:val="0"/>
              <w:autoSpaceDE w:val="0"/>
              <w:autoSpaceDN w:val="0"/>
              <w:adjustRightInd w:val="0"/>
              <w:jc w:val="right"/>
              <w:textAlignment w:val="baseline"/>
              <w:rPr>
                <w:sz w:val="24"/>
                <w:szCs w:val="24"/>
              </w:rPr>
            </w:pPr>
            <w:r w:rsidRPr="009636EA">
              <w:rPr>
                <w:b/>
                <w:sz w:val="24"/>
                <w:szCs w:val="24"/>
              </w:rPr>
              <w:t>04</w:t>
            </w:r>
          </w:p>
        </w:tc>
        <w:tc>
          <w:tcPr>
            <w:tcW w:w="8315" w:type="dxa"/>
          </w:tcPr>
          <w:p w14:paraId="2CED4A77" w14:textId="0FAE80D7" w:rsidR="008E4FFC" w:rsidRPr="009636EA" w:rsidRDefault="008E4FFC" w:rsidP="008E4FFC">
            <w:pPr>
              <w:overflowPunct w:val="0"/>
              <w:autoSpaceDE w:val="0"/>
              <w:autoSpaceDN w:val="0"/>
              <w:adjustRightInd w:val="0"/>
              <w:jc w:val="both"/>
              <w:textAlignment w:val="baseline"/>
              <w:rPr>
                <w:sz w:val="24"/>
                <w:szCs w:val="24"/>
              </w:rPr>
            </w:pPr>
            <w:r w:rsidRPr="009636EA">
              <w:rPr>
                <w:b/>
                <w:sz w:val="24"/>
                <w:szCs w:val="24"/>
              </w:rPr>
              <w:t>SECRETARIA MUNICIPAL DA FAZENDA</w:t>
            </w:r>
          </w:p>
        </w:tc>
      </w:tr>
      <w:tr w:rsidR="008E4FFC" w:rsidRPr="00A62799" w14:paraId="2624B536" w14:textId="77777777" w:rsidTr="009636EA">
        <w:trPr>
          <w:trHeight w:val="81"/>
          <w:jc w:val="center"/>
        </w:trPr>
        <w:tc>
          <w:tcPr>
            <w:tcW w:w="1513" w:type="dxa"/>
          </w:tcPr>
          <w:p w14:paraId="2F5C8E7F" w14:textId="24E726F2" w:rsidR="008E4FFC" w:rsidRPr="009636EA" w:rsidRDefault="009636EA" w:rsidP="008E4FFC">
            <w:pPr>
              <w:overflowPunct w:val="0"/>
              <w:autoSpaceDE w:val="0"/>
              <w:autoSpaceDN w:val="0"/>
              <w:adjustRightInd w:val="0"/>
              <w:jc w:val="right"/>
              <w:textAlignment w:val="baseline"/>
              <w:rPr>
                <w:sz w:val="24"/>
                <w:szCs w:val="24"/>
              </w:rPr>
            </w:pPr>
            <w:r w:rsidRPr="009636EA">
              <w:rPr>
                <w:sz w:val="24"/>
                <w:szCs w:val="24"/>
              </w:rPr>
              <w:t>2013</w:t>
            </w:r>
          </w:p>
        </w:tc>
        <w:tc>
          <w:tcPr>
            <w:tcW w:w="8315" w:type="dxa"/>
          </w:tcPr>
          <w:p w14:paraId="0CD36DB7" w14:textId="21CF30FA" w:rsidR="008E4FFC" w:rsidRPr="009636EA" w:rsidRDefault="009636EA" w:rsidP="008E4FFC">
            <w:pPr>
              <w:overflowPunct w:val="0"/>
              <w:autoSpaceDE w:val="0"/>
              <w:autoSpaceDN w:val="0"/>
              <w:adjustRightInd w:val="0"/>
              <w:jc w:val="both"/>
              <w:textAlignment w:val="baseline"/>
              <w:rPr>
                <w:sz w:val="24"/>
                <w:szCs w:val="24"/>
              </w:rPr>
            </w:pPr>
            <w:r w:rsidRPr="009636EA">
              <w:rPr>
                <w:sz w:val="24"/>
                <w:szCs w:val="24"/>
              </w:rPr>
              <w:t>Manutenção das atividades da Fazenda.</w:t>
            </w:r>
          </w:p>
        </w:tc>
      </w:tr>
      <w:tr w:rsidR="008E4FFC" w:rsidRPr="00A62799" w14:paraId="47A60967" w14:textId="77777777" w:rsidTr="009636EA">
        <w:trPr>
          <w:trHeight w:val="81"/>
          <w:jc w:val="center"/>
        </w:trPr>
        <w:tc>
          <w:tcPr>
            <w:tcW w:w="1513" w:type="dxa"/>
          </w:tcPr>
          <w:p w14:paraId="5722A6F9" w14:textId="6E7DFA10" w:rsidR="008E4FFC" w:rsidRPr="009636EA" w:rsidRDefault="008E4FFC" w:rsidP="008E4FFC">
            <w:pPr>
              <w:overflowPunct w:val="0"/>
              <w:autoSpaceDE w:val="0"/>
              <w:autoSpaceDN w:val="0"/>
              <w:adjustRightInd w:val="0"/>
              <w:jc w:val="right"/>
              <w:textAlignment w:val="baseline"/>
              <w:rPr>
                <w:sz w:val="24"/>
                <w:szCs w:val="24"/>
              </w:rPr>
            </w:pPr>
            <w:r w:rsidRPr="009636EA">
              <w:rPr>
                <w:b/>
                <w:sz w:val="24"/>
                <w:szCs w:val="24"/>
              </w:rPr>
              <w:t>06</w:t>
            </w:r>
          </w:p>
        </w:tc>
        <w:tc>
          <w:tcPr>
            <w:tcW w:w="8315" w:type="dxa"/>
          </w:tcPr>
          <w:p w14:paraId="676C7A8B" w14:textId="46102913" w:rsidR="008E4FFC" w:rsidRPr="009636EA" w:rsidRDefault="008E4FFC" w:rsidP="008E4FFC">
            <w:pPr>
              <w:overflowPunct w:val="0"/>
              <w:autoSpaceDE w:val="0"/>
              <w:autoSpaceDN w:val="0"/>
              <w:adjustRightInd w:val="0"/>
              <w:jc w:val="both"/>
              <w:textAlignment w:val="baseline"/>
              <w:rPr>
                <w:sz w:val="24"/>
                <w:szCs w:val="24"/>
              </w:rPr>
            </w:pPr>
            <w:r w:rsidRPr="009636EA">
              <w:rPr>
                <w:b/>
                <w:sz w:val="24"/>
                <w:szCs w:val="24"/>
              </w:rPr>
              <w:t>SECRETARIA MUNICIPAL DE EDUCAÇÃO, CULTURA, TURISMO, DESPORTO E LAZER</w:t>
            </w:r>
          </w:p>
        </w:tc>
      </w:tr>
      <w:tr w:rsidR="009636EA" w:rsidRPr="00A62799" w14:paraId="6FA1D4C4" w14:textId="77777777" w:rsidTr="009636EA">
        <w:trPr>
          <w:trHeight w:val="81"/>
          <w:jc w:val="center"/>
        </w:trPr>
        <w:tc>
          <w:tcPr>
            <w:tcW w:w="1513" w:type="dxa"/>
          </w:tcPr>
          <w:p w14:paraId="4DAC30D0" w14:textId="3B62E6B3" w:rsidR="009636EA" w:rsidRPr="009636EA" w:rsidRDefault="009636EA" w:rsidP="009636EA">
            <w:pPr>
              <w:overflowPunct w:val="0"/>
              <w:autoSpaceDE w:val="0"/>
              <w:autoSpaceDN w:val="0"/>
              <w:adjustRightInd w:val="0"/>
              <w:jc w:val="right"/>
              <w:textAlignment w:val="baseline"/>
              <w:rPr>
                <w:sz w:val="24"/>
                <w:szCs w:val="24"/>
              </w:rPr>
            </w:pPr>
            <w:r w:rsidRPr="009636EA">
              <w:rPr>
                <w:sz w:val="24"/>
                <w:szCs w:val="24"/>
              </w:rPr>
              <w:t>2024</w:t>
            </w:r>
          </w:p>
        </w:tc>
        <w:tc>
          <w:tcPr>
            <w:tcW w:w="8315" w:type="dxa"/>
          </w:tcPr>
          <w:p w14:paraId="61D97D1E" w14:textId="5EE6428A" w:rsidR="009636EA" w:rsidRPr="009636EA" w:rsidRDefault="009636EA" w:rsidP="009636EA">
            <w:pPr>
              <w:overflowPunct w:val="0"/>
              <w:autoSpaceDE w:val="0"/>
              <w:autoSpaceDN w:val="0"/>
              <w:adjustRightInd w:val="0"/>
              <w:jc w:val="both"/>
              <w:textAlignment w:val="baseline"/>
              <w:rPr>
                <w:sz w:val="24"/>
                <w:szCs w:val="24"/>
              </w:rPr>
            </w:pPr>
            <w:r w:rsidRPr="009636EA">
              <w:rPr>
                <w:sz w:val="24"/>
                <w:szCs w:val="24"/>
              </w:rPr>
              <w:t>Manutenção da Educação Básica – Fundamental.</w:t>
            </w:r>
          </w:p>
        </w:tc>
      </w:tr>
      <w:tr w:rsidR="009636EA" w:rsidRPr="00A62799" w14:paraId="14AC0228" w14:textId="77777777" w:rsidTr="009636EA">
        <w:trPr>
          <w:trHeight w:val="81"/>
          <w:jc w:val="center"/>
        </w:trPr>
        <w:tc>
          <w:tcPr>
            <w:tcW w:w="1513" w:type="dxa"/>
          </w:tcPr>
          <w:p w14:paraId="0D70B236" w14:textId="318C32C0" w:rsidR="009636EA" w:rsidRPr="009636EA" w:rsidRDefault="009636EA" w:rsidP="009636EA">
            <w:pPr>
              <w:overflowPunct w:val="0"/>
              <w:autoSpaceDE w:val="0"/>
              <w:autoSpaceDN w:val="0"/>
              <w:adjustRightInd w:val="0"/>
              <w:jc w:val="right"/>
              <w:textAlignment w:val="baseline"/>
              <w:rPr>
                <w:sz w:val="24"/>
                <w:szCs w:val="24"/>
              </w:rPr>
            </w:pPr>
            <w:r w:rsidRPr="009636EA">
              <w:rPr>
                <w:sz w:val="24"/>
                <w:szCs w:val="24"/>
              </w:rPr>
              <w:t>2052</w:t>
            </w:r>
          </w:p>
        </w:tc>
        <w:tc>
          <w:tcPr>
            <w:tcW w:w="8315" w:type="dxa"/>
          </w:tcPr>
          <w:p w14:paraId="377167E8" w14:textId="4833BB42" w:rsidR="009636EA" w:rsidRPr="009636EA" w:rsidRDefault="009636EA" w:rsidP="009636EA">
            <w:pPr>
              <w:overflowPunct w:val="0"/>
              <w:autoSpaceDE w:val="0"/>
              <w:autoSpaceDN w:val="0"/>
              <w:adjustRightInd w:val="0"/>
              <w:jc w:val="both"/>
              <w:textAlignment w:val="baseline"/>
              <w:rPr>
                <w:sz w:val="24"/>
                <w:szCs w:val="24"/>
              </w:rPr>
            </w:pPr>
            <w:r w:rsidRPr="009636EA">
              <w:rPr>
                <w:sz w:val="24"/>
                <w:szCs w:val="24"/>
              </w:rPr>
              <w:t>Manutenção da Educação Infantil – Pré-Escola.</w:t>
            </w:r>
          </w:p>
        </w:tc>
      </w:tr>
      <w:tr w:rsidR="009636EA" w:rsidRPr="00A62799" w14:paraId="4AA255D0" w14:textId="77777777" w:rsidTr="009636EA">
        <w:trPr>
          <w:trHeight w:val="81"/>
          <w:jc w:val="center"/>
        </w:trPr>
        <w:tc>
          <w:tcPr>
            <w:tcW w:w="1513" w:type="dxa"/>
          </w:tcPr>
          <w:p w14:paraId="47C38544" w14:textId="56E6B6B2" w:rsidR="009636EA" w:rsidRPr="009636EA" w:rsidRDefault="009636EA" w:rsidP="009636EA">
            <w:pPr>
              <w:overflowPunct w:val="0"/>
              <w:autoSpaceDE w:val="0"/>
              <w:autoSpaceDN w:val="0"/>
              <w:adjustRightInd w:val="0"/>
              <w:jc w:val="right"/>
              <w:textAlignment w:val="baseline"/>
              <w:rPr>
                <w:sz w:val="24"/>
                <w:szCs w:val="24"/>
              </w:rPr>
            </w:pPr>
            <w:r w:rsidRPr="009636EA">
              <w:rPr>
                <w:sz w:val="24"/>
                <w:szCs w:val="24"/>
              </w:rPr>
              <w:t>282</w:t>
            </w:r>
          </w:p>
        </w:tc>
        <w:tc>
          <w:tcPr>
            <w:tcW w:w="8315" w:type="dxa"/>
          </w:tcPr>
          <w:p w14:paraId="32DC5B2B" w14:textId="1A44486E" w:rsidR="009636EA" w:rsidRPr="009636EA" w:rsidRDefault="009636EA" w:rsidP="009636EA">
            <w:pPr>
              <w:overflowPunct w:val="0"/>
              <w:autoSpaceDE w:val="0"/>
              <w:autoSpaceDN w:val="0"/>
              <w:adjustRightInd w:val="0"/>
              <w:jc w:val="both"/>
              <w:textAlignment w:val="baseline"/>
              <w:rPr>
                <w:sz w:val="24"/>
                <w:szCs w:val="24"/>
              </w:rPr>
            </w:pPr>
            <w:r w:rsidRPr="009636EA">
              <w:rPr>
                <w:sz w:val="24"/>
                <w:szCs w:val="24"/>
              </w:rPr>
              <w:t>Manutenção da Educação Infantil – Creche.</w:t>
            </w:r>
          </w:p>
        </w:tc>
      </w:tr>
      <w:tr w:rsidR="009636EA" w:rsidRPr="00A62799" w14:paraId="4A303D24" w14:textId="77777777" w:rsidTr="009636EA">
        <w:trPr>
          <w:trHeight w:val="81"/>
          <w:jc w:val="center"/>
        </w:trPr>
        <w:tc>
          <w:tcPr>
            <w:tcW w:w="1513" w:type="dxa"/>
          </w:tcPr>
          <w:p w14:paraId="32037DAB" w14:textId="47BAFBEB" w:rsidR="009636EA" w:rsidRPr="009636EA" w:rsidRDefault="009636EA" w:rsidP="009636EA">
            <w:pPr>
              <w:overflowPunct w:val="0"/>
              <w:autoSpaceDE w:val="0"/>
              <w:autoSpaceDN w:val="0"/>
              <w:adjustRightInd w:val="0"/>
              <w:jc w:val="right"/>
              <w:textAlignment w:val="baseline"/>
              <w:rPr>
                <w:sz w:val="24"/>
                <w:szCs w:val="24"/>
              </w:rPr>
            </w:pPr>
            <w:r w:rsidRPr="009636EA">
              <w:rPr>
                <w:b/>
                <w:sz w:val="24"/>
                <w:szCs w:val="24"/>
              </w:rPr>
              <w:t>08</w:t>
            </w:r>
          </w:p>
        </w:tc>
        <w:tc>
          <w:tcPr>
            <w:tcW w:w="8315" w:type="dxa"/>
          </w:tcPr>
          <w:p w14:paraId="4AF8E9DA" w14:textId="2DDA04AE" w:rsidR="009636EA" w:rsidRPr="009636EA" w:rsidRDefault="009636EA" w:rsidP="009636EA">
            <w:pPr>
              <w:overflowPunct w:val="0"/>
              <w:autoSpaceDE w:val="0"/>
              <w:autoSpaceDN w:val="0"/>
              <w:adjustRightInd w:val="0"/>
              <w:jc w:val="both"/>
              <w:textAlignment w:val="baseline"/>
              <w:rPr>
                <w:sz w:val="24"/>
                <w:szCs w:val="24"/>
              </w:rPr>
            </w:pPr>
            <w:r w:rsidRPr="009636EA">
              <w:rPr>
                <w:b/>
                <w:sz w:val="24"/>
                <w:szCs w:val="24"/>
              </w:rPr>
              <w:t>SECRETARIA MUNICIPAL DE SAÚDE</w:t>
            </w:r>
          </w:p>
        </w:tc>
      </w:tr>
      <w:tr w:rsidR="009636EA" w:rsidRPr="00A62799" w14:paraId="4463F97B" w14:textId="77777777" w:rsidTr="009636EA">
        <w:trPr>
          <w:trHeight w:val="81"/>
          <w:jc w:val="center"/>
        </w:trPr>
        <w:tc>
          <w:tcPr>
            <w:tcW w:w="1513" w:type="dxa"/>
          </w:tcPr>
          <w:p w14:paraId="37A66BF7" w14:textId="6FCCD6C7" w:rsidR="009636EA" w:rsidRPr="009636EA" w:rsidRDefault="009636EA" w:rsidP="009636EA">
            <w:pPr>
              <w:overflowPunct w:val="0"/>
              <w:autoSpaceDE w:val="0"/>
              <w:autoSpaceDN w:val="0"/>
              <w:adjustRightInd w:val="0"/>
              <w:jc w:val="right"/>
              <w:textAlignment w:val="baseline"/>
              <w:rPr>
                <w:sz w:val="24"/>
                <w:szCs w:val="24"/>
              </w:rPr>
            </w:pPr>
            <w:r w:rsidRPr="009636EA">
              <w:rPr>
                <w:sz w:val="24"/>
                <w:szCs w:val="24"/>
              </w:rPr>
              <w:t>2072</w:t>
            </w:r>
          </w:p>
        </w:tc>
        <w:tc>
          <w:tcPr>
            <w:tcW w:w="8315" w:type="dxa"/>
          </w:tcPr>
          <w:p w14:paraId="0688AD10" w14:textId="4F56DBD7" w:rsidR="009636EA" w:rsidRPr="009636EA" w:rsidRDefault="009636EA" w:rsidP="009636EA">
            <w:pPr>
              <w:overflowPunct w:val="0"/>
              <w:autoSpaceDE w:val="0"/>
              <w:autoSpaceDN w:val="0"/>
              <w:adjustRightInd w:val="0"/>
              <w:jc w:val="both"/>
              <w:textAlignment w:val="baseline"/>
              <w:rPr>
                <w:sz w:val="24"/>
                <w:szCs w:val="24"/>
              </w:rPr>
            </w:pPr>
            <w:r w:rsidRPr="009636EA">
              <w:rPr>
                <w:sz w:val="24"/>
                <w:szCs w:val="24"/>
              </w:rPr>
              <w:t>Gestão da Saúde.</w:t>
            </w:r>
          </w:p>
        </w:tc>
      </w:tr>
      <w:tr w:rsidR="009636EA" w:rsidRPr="00A62799" w14:paraId="48A5CFD9" w14:textId="77777777" w:rsidTr="009636EA">
        <w:trPr>
          <w:trHeight w:val="81"/>
          <w:jc w:val="center"/>
        </w:trPr>
        <w:tc>
          <w:tcPr>
            <w:tcW w:w="1513" w:type="dxa"/>
          </w:tcPr>
          <w:p w14:paraId="080B7249" w14:textId="3933A4AE" w:rsidR="009636EA" w:rsidRPr="009636EA" w:rsidRDefault="009636EA" w:rsidP="009636EA">
            <w:pPr>
              <w:overflowPunct w:val="0"/>
              <w:autoSpaceDE w:val="0"/>
              <w:autoSpaceDN w:val="0"/>
              <w:adjustRightInd w:val="0"/>
              <w:jc w:val="right"/>
              <w:textAlignment w:val="baseline"/>
              <w:rPr>
                <w:sz w:val="24"/>
                <w:szCs w:val="24"/>
              </w:rPr>
            </w:pPr>
            <w:r w:rsidRPr="009636EA">
              <w:rPr>
                <w:b/>
                <w:sz w:val="24"/>
                <w:szCs w:val="24"/>
              </w:rPr>
              <w:t>09</w:t>
            </w:r>
          </w:p>
        </w:tc>
        <w:tc>
          <w:tcPr>
            <w:tcW w:w="8315" w:type="dxa"/>
          </w:tcPr>
          <w:p w14:paraId="3A2C181C" w14:textId="3CC78A42" w:rsidR="009636EA" w:rsidRPr="009636EA" w:rsidRDefault="009636EA" w:rsidP="009636EA">
            <w:pPr>
              <w:overflowPunct w:val="0"/>
              <w:autoSpaceDE w:val="0"/>
              <w:autoSpaceDN w:val="0"/>
              <w:adjustRightInd w:val="0"/>
              <w:jc w:val="both"/>
              <w:textAlignment w:val="baseline"/>
              <w:rPr>
                <w:sz w:val="24"/>
                <w:szCs w:val="24"/>
              </w:rPr>
            </w:pPr>
            <w:r w:rsidRPr="009636EA">
              <w:rPr>
                <w:b/>
                <w:sz w:val="24"/>
                <w:szCs w:val="24"/>
              </w:rPr>
              <w:t>SECRETARIA MUNICIPAL DE AGRICULTURA E MEIO AMBIENTE</w:t>
            </w:r>
          </w:p>
        </w:tc>
      </w:tr>
      <w:tr w:rsidR="009636EA" w:rsidRPr="00A62799" w14:paraId="7E1EE7B1" w14:textId="77777777" w:rsidTr="009636EA">
        <w:trPr>
          <w:trHeight w:val="81"/>
          <w:jc w:val="center"/>
        </w:trPr>
        <w:tc>
          <w:tcPr>
            <w:tcW w:w="1513" w:type="dxa"/>
          </w:tcPr>
          <w:p w14:paraId="1C23A455" w14:textId="3203807C" w:rsidR="009636EA" w:rsidRPr="009636EA" w:rsidRDefault="009636EA" w:rsidP="009636EA">
            <w:pPr>
              <w:overflowPunct w:val="0"/>
              <w:autoSpaceDE w:val="0"/>
              <w:autoSpaceDN w:val="0"/>
              <w:adjustRightInd w:val="0"/>
              <w:jc w:val="right"/>
              <w:textAlignment w:val="baseline"/>
              <w:rPr>
                <w:sz w:val="24"/>
                <w:szCs w:val="24"/>
              </w:rPr>
            </w:pPr>
            <w:r w:rsidRPr="009636EA">
              <w:rPr>
                <w:sz w:val="24"/>
                <w:szCs w:val="24"/>
              </w:rPr>
              <w:t>2095</w:t>
            </w:r>
          </w:p>
        </w:tc>
        <w:tc>
          <w:tcPr>
            <w:tcW w:w="8315" w:type="dxa"/>
          </w:tcPr>
          <w:p w14:paraId="1E6404F5" w14:textId="0DD0E6C7" w:rsidR="009636EA" w:rsidRPr="009636EA" w:rsidRDefault="009636EA" w:rsidP="009636EA">
            <w:pPr>
              <w:overflowPunct w:val="0"/>
              <w:autoSpaceDE w:val="0"/>
              <w:autoSpaceDN w:val="0"/>
              <w:adjustRightInd w:val="0"/>
              <w:jc w:val="both"/>
              <w:textAlignment w:val="baseline"/>
              <w:rPr>
                <w:sz w:val="24"/>
                <w:szCs w:val="24"/>
              </w:rPr>
            </w:pPr>
            <w:r w:rsidRPr="009636EA">
              <w:rPr>
                <w:sz w:val="24"/>
                <w:szCs w:val="24"/>
              </w:rPr>
              <w:t>Manutenção das atividades da Secretaria.</w:t>
            </w:r>
          </w:p>
        </w:tc>
      </w:tr>
      <w:tr w:rsidR="009636EA" w:rsidRPr="00A62799" w14:paraId="7CA949F3" w14:textId="77777777" w:rsidTr="009636EA">
        <w:trPr>
          <w:trHeight w:val="81"/>
          <w:jc w:val="center"/>
        </w:trPr>
        <w:tc>
          <w:tcPr>
            <w:tcW w:w="1513" w:type="dxa"/>
          </w:tcPr>
          <w:p w14:paraId="57AACE00" w14:textId="5508CD40" w:rsidR="009636EA" w:rsidRPr="009636EA" w:rsidRDefault="009636EA" w:rsidP="009636EA">
            <w:pPr>
              <w:overflowPunct w:val="0"/>
              <w:autoSpaceDE w:val="0"/>
              <w:autoSpaceDN w:val="0"/>
              <w:adjustRightInd w:val="0"/>
              <w:jc w:val="right"/>
              <w:textAlignment w:val="baseline"/>
              <w:rPr>
                <w:sz w:val="24"/>
                <w:szCs w:val="24"/>
              </w:rPr>
            </w:pPr>
            <w:r w:rsidRPr="009636EA">
              <w:rPr>
                <w:b/>
                <w:sz w:val="24"/>
                <w:szCs w:val="24"/>
              </w:rPr>
              <w:t>10</w:t>
            </w:r>
          </w:p>
        </w:tc>
        <w:tc>
          <w:tcPr>
            <w:tcW w:w="8315" w:type="dxa"/>
          </w:tcPr>
          <w:p w14:paraId="4EADCD49" w14:textId="70FEC662" w:rsidR="009636EA" w:rsidRPr="009636EA" w:rsidRDefault="009636EA" w:rsidP="009636EA">
            <w:pPr>
              <w:overflowPunct w:val="0"/>
              <w:autoSpaceDE w:val="0"/>
              <w:autoSpaceDN w:val="0"/>
              <w:adjustRightInd w:val="0"/>
              <w:jc w:val="both"/>
              <w:textAlignment w:val="baseline"/>
              <w:rPr>
                <w:sz w:val="24"/>
                <w:szCs w:val="24"/>
              </w:rPr>
            </w:pPr>
            <w:r w:rsidRPr="009636EA">
              <w:rPr>
                <w:b/>
                <w:sz w:val="24"/>
                <w:szCs w:val="24"/>
              </w:rPr>
              <w:t xml:space="preserve">SECRETARIA MUNICIPAL DE ASSISTÊNCIA SOCIAL, TRABALHO E HABITAÇÃO </w:t>
            </w:r>
          </w:p>
        </w:tc>
      </w:tr>
      <w:tr w:rsidR="009636EA" w:rsidRPr="00A62799" w14:paraId="7930BDFB" w14:textId="77777777" w:rsidTr="009636EA">
        <w:trPr>
          <w:trHeight w:val="81"/>
          <w:jc w:val="center"/>
        </w:trPr>
        <w:tc>
          <w:tcPr>
            <w:tcW w:w="1513" w:type="dxa"/>
          </w:tcPr>
          <w:p w14:paraId="0586E6B8" w14:textId="7DEB182C" w:rsidR="009636EA" w:rsidRPr="009636EA" w:rsidRDefault="009636EA" w:rsidP="009636EA">
            <w:pPr>
              <w:overflowPunct w:val="0"/>
              <w:autoSpaceDE w:val="0"/>
              <w:autoSpaceDN w:val="0"/>
              <w:adjustRightInd w:val="0"/>
              <w:jc w:val="right"/>
              <w:textAlignment w:val="baseline"/>
              <w:rPr>
                <w:sz w:val="24"/>
                <w:szCs w:val="24"/>
              </w:rPr>
            </w:pPr>
            <w:r w:rsidRPr="009636EA">
              <w:rPr>
                <w:sz w:val="24"/>
                <w:szCs w:val="24"/>
              </w:rPr>
              <w:t>2134</w:t>
            </w:r>
          </w:p>
        </w:tc>
        <w:tc>
          <w:tcPr>
            <w:tcW w:w="8315" w:type="dxa"/>
          </w:tcPr>
          <w:p w14:paraId="234DC2A3" w14:textId="5698DD82" w:rsidR="009636EA" w:rsidRPr="009636EA" w:rsidRDefault="009636EA" w:rsidP="009636EA">
            <w:pPr>
              <w:overflowPunct w:val="0"/>
              <w:autoSpaceDE w:val="0"/>
              <w:autoSpaceDN w:val="0"/>
              <w:adjustRightInd w:val="0"/>
              <w:jc w:val="both"/>
              <w:textAlignment w:val="baseline"/>
              <w:rPr>
                <w:sz w:val="24"/>
                <w:szCs w:val="24"/>
              </w:rPr>
            </w:pPr>
            <w:r w:rsidRPr="009636EA">
              <w:rPr>
                <w:sz w:val="24"/>
                <w:szCs w:val="24"/>
              </w:rPr>
              <w:t>Promover a Assistência a Criança e ao Adolescente.</w:t>
            </w:r>
          </w:p>
        </w:tc>
      </w:tr>
      <w:tr w:rsidR="009636EA" w:rsidRPr="00A62799" w14:paraId="678C92A8" w14:textId="77777777" w:rsidTr="009636EA">
        <w:trPr>
          <w:trHeight w:val="81"/>
          <w:jc w:val="center"/>
        </w:trPr>
        <w:tc>
          <w:tcPr>
            <w:tcW w:w="1513" w:type="dxa"/>
          </w:tcPr>
          <w:p w14:paraId="0F104F22" w14:textId="0BE588A2" w:rsidR="009636EA" w:rsidRPr="009636EA" w:rsidRDefault="009636EA" w:rsidP="009636EA">
            <w:pPr>
              <w:overflowPunct w:val="0"/>
              <w:autoSpaceDE w:val="0"/>
              <w:autoSpaceDN w:val="0"/>
              <w:adjustRightInd w:val="0"/>
              <w:jc w:val="right"/>
              <w:textAlignment w:val="baseline"/>
              <w:rPr>
                <w:b/>
                <w:sz w:val="24"/>
                <w:szCs w:val="24"/>
              </w:rPr>
            </w:pPr>
            <w:r w:rsidRPr="009636EA">
              <w:rPr>
                <w:b/>
                <w:sz w:val="24"/>
                <w:szCs w:val="24"/>
              </w:rPr>
              <w:t>339030170000</w:t>
            </w:r>
          </w:p>
        </w:tc>
        <w:tc>
          <w:tcPr>
            <w:tcW w:w="8315" w:type="dxa"/>
          </w:tcPr>
          <w:p w14:paraId="7FB8972D" w14:textId="099FD0D4" w:rsidR="009636EA" w:rsidRPr="009636EA" w:rsidRDefault="009636EA" w:rsidP="009636EA">
            <w:pPr>
              <w:overflowPunct w:val="0"/>
              <w:autoSpaceDE w:val="0"/>
              <w:autoSpaceDN w:val="0"/>
              <w:adjustRightInd w:val="0"/>
              <w:jc w:val="both"/>
              <w:textAlignment w:val="baseline"/>
              <w:rPr>
                <w:b/>
                <w:sz w:val="24"/>
                <w:szCs w:val="24"/>
              </w:rPr>
            </w:pPr>
            <w:r w:rsidRPr="009636EA">
              <w:rPr>
                <w:b/>
                <w:sz w:val="24"/>
                <w:szCs w:val="24"/>
              </w:rPr>
              <w:t>Material de T.I.C (consumo)</w:t>
            </w:r>
          </w:p>
        </w:tc>
      </w:tr>
    </w:tbl>
    <w:p w14:paraId="16E313DF" w14:textId="04444261" w:rsidR="00741FC2" w:rsidRPr="00681E08" w:rsidRDefault="00B460F7" w:rsidP="00E84A30">
      <w:pPr>
        <w:spacing w:before="120"/>
        <w:jc w:val="both"/>
        <w:rPr>
          <w:sz w:val="24"/>
          <w:szCs w:val="24"/>
        </w:rPr>
      </w:pPr>
      <w:r w:rsidRPr="00681E08">
        <w:rPr>
          <w:b/>
          <w:bCs/>
          <w:sz w:val="24"/>
          <w:szCs w:val="24"/>
        </w:rPr>
        <w:lastRenderedPageBreak/>
        <w:t>12</w:t>
      </w:r>
      <w:r w:rsidR="00741FC2" w:rsidRPr="00681E08">
        <w:rPr>
          <w:b/>
          <w:bCs/>
          <w:sz w:val="24"/>
          <w:szCs w:val="24"/>
        </w:rPr>
        <w:t xml:space="preserve">.3. </w:t>
      </w:r>
      <w:r w:rsidR="00741FC2" w:rsidRPr="00681E08">
        <w:rPr>
          <w:sz w:val="24"/>
          <w:szCs w:val="24"/>
        </w:rPr>
        <w:t>Os pagamentos em atraso, somente serão corrigidos monetariamente, caso derivar de c</w:t>
      </w:r>
      <w:r w:rsidR="00AB78F1">
        <w:rPr>
          <w:sz w:val="24"/>
          <w:szCs w:val="24"/>
        </w:rPr>
        <w:t xml:space="preserve">ulpa exclusiva do Contratante. </w:t>
      </w:r>
      <w:r w:rsidR="00DE3D3E">
        <w:rPr>
          <w:sz w:val="24"/>
          <w:szCs w:val="24"/>
        </w:rPr>
        <w:t>Neste</w:t>
      </w:r>
      <w:r w:rsidR="00741FC2" w:rsidRPr="00681E08">
        <w:rPr>
          <w:sz w:val="24"/>
          <w:szCs w:val="24"/>
        </w:rPr>
        <w:t xml:space="preserve"> caso, incidirá correção calculada pela variação do IPCA</w:t>
      </w:r>
      <w:r w:rsidR="00166438" w:rsidRPr="00681E08">
        <w:rPr>
          <w:sz w:val="24"/>
          <w:szCs w:val="24"/>
        </w:rPr>
        <w:t xml:space="preserve"> </w:t>
      </w:r>
      <w:r w:rsidR="00741FC2" w:rsidRPr="00681E08">
        <w:rPr>
          <w:sz w:val="24"/>
          <w:szCs w:val="24"/>
        </w:rPr>
        <w:t>-</w:t>
      </w:r>
      <w:r w:rsidR="00166438" w:rsidRPr="00681E08">
        <w:rPr>
          <w:sz w:val="24"/>
          <w:szCs w:val="24"/>
        </w:rPr>
        <w:t xml:space="preserve"> </w:t>
      </w:r>
      <w:r w:rsidR="00741FC2" w:rsidRPr="00681E08">
        <w:rPr>
          <w:sz w:val="24"/>
          <w:szCs w:val="24"/>
        </w:rPr>
        <w:t>Índice de Preços ao Consumidor Amplo, a ser aplicado sobre o total do débito em atraso.</w:t>
      </w:r>
    </w:p>
    <w:p w14:paraId="207E0783" w14:textId="77777777" w:rsidR="00741FC2" w:rsidRPr="00681E08" w:rsidRDefault="00B460F7" w:rsidP="00E84A30">
      <w:pPr>
        <w:autoSpaceDE w:val="0"/>
        <w:autoSpaceDN w:val="0"/>
        <w:adjustRightInd w:val="0"/>
        <w:jc w:val="both"/>
        <w:rPr>
          <w:color w:val="000000"/>
          <w:sz w:val="24"/>
          <w:szCs w:val="24"/>
        </w:rPr>
      </w:pPr>
      <w:r w:rsidRPr="00681E08">
        <w:rPr>
          <w:b/>
          <w:sz w:val="24"/>
          <w:szCs w:val="24"/>
        </w:rPr>
        <w:t>12</w:t>
      </w:r>
      <w:r w:rsidR="00741FC2" w:rsidRPr="00681E08">
        <w:rPr>
          <w:b/>
          <w:sz w:val="24"/>
          <w:szCs w:val="24"/>
        </w:rPr>
        <w:t>.4.</w:t>
      </w:r>
      <w:r w:rsidR="00741FC2" w:rsidRPr="00681E08">
        <w:rPr>
          <w:sz w:val="24"/>
          <w:szCs w:val="24"/>
        </w:rPr>
        <w:t xml:space="preserve"> Serão processadas as retenções </w:t>
      </w:r>
      <w:r w:rsidR="00AB4FFD">
        <w:rPr>
          <w:sz w:val="24"/>
          <w:szCs w:val="24"/>
        </w:rPr>
        <w:t xml:space="preserve">previdenciárias (IN RFB nº 2.110/2022) conforme </w:t>
      </w:r>
      <w:r w:rsidR="00741FC2" w:rsidRPr="00681E08">
        <w:rPr>
          <w:sz w:val="24"/>
          <w:szCs w:val="24"/>
        </w:rPr>
        <w:t>Lei que regula a matéria e a retenção do Imposto de Renda, em constância com a IN RFB nº 1.234/2012 e o artigo 4º do</w:t>
      </w:r>
      <w:r w:rsidR="00CF5E3D">
        <w:rPr>
          <w:sz w:val="24"/>
          <w:szCs w:val="24"/>
        </w:rPr>
        <w:t xml:space="preserve"> Decreto Executivo Municipal nº</w:t>
      </w:r>
      <w:r w:rsidR="00741FC2" w:rsidRPr="00681E08">
        <w:rPr>
          <w:sz w:val="24"/>
          <w:szCs w:val="24"/>
        </w:rPr>
        <w:t xml:space="preserve"> 5801 de 21 de fevereiro de 2022, que já devem estar inclusas no preço proposto para os produtos e serviços.</w:t>
      </w:r>
    </w:p>
    <w:p w14:paraId="1DF2FA98" w14:textId="77777777" w:rsidR="00B460F7" w:rsidRPr="00681E08" w:rsidRDefault="00B460F7" w:rsidP="00E84A30">
      <w:pPr>
        <w:autoSpaceDE w:val="0"/>
        <w:autoSpaceDN w:val="0"/>
        <w:adjustRightInd w:val="0"/>
        <w:jc w:val="both"/>
        <w:rPr>
          <w:color w:val="000000"/>
          <w:sz w:val="24"/>
          <w:szCs w:val="24"/>
        </w:rPr>
      </w:pPr>
      <w:r w:rsidRPr="00681E08">
        <w:rPr>
          <w:b/>
          <w:color w:val="000000"/>
          <w:sz w:val="24"/>
          <w:szCs w:val="24"/>
        </w:rPr>
        <w:t>12</w:t>
      </w:r>
      <w:r w:rsidR="003C7EC8" w:rsidRPr="00681E08">
        <w:rPr>
          <w:b/>
          <w:color w:val="000000"/>
          <w:sz w:val="24"/>
          <w:szCs w:val="24"/>
        </w:rPr>
        <w:t>.5.</w:t>
      </w:r>
      <w:r w:rsidR="003C7EC8" w:rsidRPr="00681E08">
        <w:rPr>
          <w:color w:val="000000"/>
          <w:sz w:val="24"/>
          <w:szCs w:val="24"/>
        </w:rPr>
        <w:t xml:space="preserve"> Havendo erros ou omissões na documentação de pagamento, a contratada será notificada, com a</w:t>
      </w:r>
      <w:r w:rsidRPr="00681E08">
        <w:rPr>
          <w:color w:val="000000"/>
          <w:sz w:val="24"/>
          <w:szCs w:val="24"/>
        </w:rPr>
        <w:t xml:space="preserve"> </w:t>
      </w:r>
      <w:r w:rsidR="003C7EC8" w:rsidRPr="00681E08">
        <w:rPr>
          <w:color w:val="000000"/>
          <w:sz w:val="24"/>
          <w:szCs w:val="24"/>
        </w:rPr>
        <w:t>exposição de todas as falhas verificadas, para que proceda às correções necessárias. Nesse caso, e também</w:t>
      </w:r>
      <w:r w:rsidRPr="00681E08">
        <w:rPr>
          <w:color w:val="000000"/>
          <w:sz w:val="24"/>
          <w:szCs w:val="24"/>
        </w:rPr>
        <w:t xml:space="preserve"> </w:t>
      </w:r>
      <w:r w:rsidR="003C7EC8" w:rsidRPr="00681E08">
        <w:rPr>
          <w:color w:val="000000"/>
          <w:sz w:val="24"/>
          <w:szCs w:val="24"/>
        </w:rPr>
        <w:t>em hipóteses de caso fortuito ou força maior que impeça a liquidação ou o pagamento da despesa, os</w:t>
      </w:r>
      <w:r w:rsidRPr="00681E08">
        <w:rPr>
          <w:color w:val="000000"/>
          <w:sz w:val="24"/>
          <w:szCs w:val="24"/>
        </w:rPr>
        <w:t xml:space="preserve"> </w:t>
      </w:r>
      <w:r w:rsidR="003C7EC8" w:rsidRPr="00681E08">
        <w:rPr>
          <w:color w:val="000000"/>
          <w:sz w:val="24"/>
          <w:szCs w:val="24"/>
        </w:rPr>
        <w:t>prazos para ateste e para pagamento serão suspensos até a regularização.</w:t>
      </w:r>
    </w:p>
    <w:p w14:paraId="0D845012" w14:textId="77777777" w:rsidR="003C7EC8" w:rsidRPr="00681E08" w:rsidRDefault="003C7EC8" w:rsidP="00E84A30">
      <w:pPr>
        <w:autoSpaceDE w:val="0"/>
        <w:autoSpaceDN w:val="0"/>
        <w:adjustRightInd w:val="0"/>
        <w:jc w:val="both"/>
        <w:rPr>
          <w:color w:val="000000"/>
          <w:sz w:val="24"/>
          <w:szCs w:val="24"/>
        </w:rPr>
      </w:pPr>
      <w:r w:rsidRPr="00681E08">
        <w:rPr>
          <w:b/>
          <w:color w:val="000000"/>
          <w:sz w:val="24"/>
          <w:szCs w:val="24"/>
        </w:rPr>
        <w:t>1</w:t>
      </w:r>
      <w:r w:rsidR="00B460F7" w:rsidRPr="00681E08">
        <w:rPr>
          <w:b/>
          <w:color w:val="000000"/>
          <w:sz w:val="24"/>
          <w:szCs w:val="24"/>
        </w:rPr>
        <w:t>2</w:t>
      </w:r>
      <w:r w:rsidRPr="00681E08">
        <w:rPr>
          <w:b/>
          <w:color w:val="000000"/>
          <w:sz w:val="24"/>
          <w:szCs w:val="24"/>
        </w:rPr>
        <w:t>.6.</w:t>
      </w:r>
      <w:r w:rsidRPr="00681E08">
        <w:rPr>
          <w:color w:val="000000"/>
          <w:sz w:val="24"/>
          <w:szCs w:val="24"/>
        </w:rPr>
        <w:t xml:space="preserve"> A cada procedimento de pagamento </w:t>
      </w:r>
      <w:r w:rsidR="00B460F7" w:rsidRPr="00681E08">
        <w:rPr>
          <w:color w:val="000000"/>
          <w:sz w:val="24"/>
          <w:szCs w:val="24"/>
        </w:rPr>
        <w:t xml:space="preserve">poderão </w:t>
      </w:r>
      <w:r w:rsidRPr="00681E08">
        <w:rPr>
          <w:color w:val="000000"/>
          <w:sz w:val="24"/>
          <w:szCs w:val="24"/>
        </w:rPr>
        <w:t>ser verificada</w:t>
      </w:r>
      <w:r w:rsidR="00B460F7" w:rsidRPr="00681E08">
        <w:rPr>
          <w:color w:val="000000"/>
          <w:sz w:val="24"/>
          <w:szCs w:val="24"/>
        </w:rPr>
        <w:t>s</w:t>
      </w:r>
      <w:r w:rsidRPr="00681E08">
        <w:rPr>
          <w:color w:val="000000"/>
          <w:sz w:val="24"/>
          <w:szCs w:val="24"/>
        </w:rPr>
        <w:t xml:space="preserve"> a regularidade fiscal e trabalhista da contratada,</w:t>
      </w:r>
      <w:r w:rsidR="00B460F7" w:rsidRPr="00681E08">
        <w:rPr>
          <w:color w:val="000000"/>
          <w:sz w:val="24"/>
          <w:szCs w:val="24"/>
        </w:rPr>
        <w:t xml:space="preserve"> </w:t>
      </w:r>
      <w:r w:rsidRPr="00681E08">
        <w:rPr>
          <w:color w:val="000000"/>
          <w:sz w:val="24"/>
          <w:szCs w:val="24"/>
        </w:rPr>
        <w:t>bem como consulta relativa</w:t>
      </w:r>
      <w:r w:rsidR="00B460F7" w:rsidRPr="00681E08">
        <w:rPr>
          <w:color w:val="000000"/>
          <w:sz w:val="24"/>
          <w:szCs w:val="24"/>
        </w:rPr>
        <w:t xml:space="preserve"> </w:t>
      </w:r>
      <w:r w:rsidRPr="00681E08">
        <w:rPr>
          <w:color w:val="000000"/>
          <w:sz w:val="24"/>
          <w:szCs w:val="24"/>
        </w:rPr>
        <w:t xml:space="preserve">à situação da empresa no sistema de </w:t>
      </w:r>
      <w:r w:rsidR="00B460F7" w:rsidRPr="00681E08">
        <w:rPr>
          <w:color w:val="000000"/>
          <w:sz w:val="24"/>
          <w:szCs w:val="24"/>
        </w:rPr>
        <w:t>s</w:t>
      </w:r>
      <w:r w:rsidRPr="00681E08">
        <w:rPr>
          <w:color w:val="000000"/>
          <w:sz w:val="24"/>
          <w:szCs w:val="24"/>
        </w:rPr>
        <w:t>anções da Controladoria</w:t>
      </w:r>
      <w:r w:rsidR="00B460F7" w:rsidRPr="00681E08">
        <w:rPr>
          <w:color w:val="000000"/>
          <w:sz w:val="24"/>
          <w:szCs w:val="24"/>
        </w:rPr>
        <w:t xml:space="preserve"> </w:t>
      </w:r>
      <w:r w:rsidRPr="00681E08">
        <w:rPr>
          <w:color w:val="000000"/>
          <w:sz w:val="24"/>
          <w:szCs w:val="24"/>
        </w:rPr>
        <w:t>Geral da</w:t>
      </w:r>
      <w:r w:rsidR="00B460F7" w:rsidRPr="00681E08">
        <w:rPr>
          <w:color w:val="000000"/>
          <w:sz w:val="24"/>
          <w:szCs w:val="24"/>
        </w:rPr>
        <w:t xml:space="preserve"> </w:t>
      </w:r>
      <w:r w:rsidRPr="00681E08">
        <w:rPr>
          <w:color w:val="000000"/>
          <w:sz w:val="24"/>
          <w:szCs w:val="24"/>
        </w:rPr>
        <w:t xml:space="preserve">União </w:t>
      </w:r>
      <w:r w:rsidR="00B460F7" w:rsidRPr="00681E08">
        <w:rPr>
          <w:color w:val="000000"/>
          <w:sz w:val="24"/>
          <w:szCs w:val="24"/>
        </w:rPr>
        <w:t>-</w:t>
      </w:r>
      <w:r w:rsidRPr="00681E08">
        <w:rPr>
          <w:color w:val="000000"/>
          <w:sz w:val="24"/>
          <w:szCs w:val="24"/>
        </w:rPr>
        <w:t xml:space="preserve"> CGU, quanto às penalidades referentes ao Cadastro Nacional de Empresas Inidôneas e Suspensas</w:t>
      </w:r>
      <w:r w:rsidR="00B460F7" w:rsidRPr="00681E08">
        <w:rPr>
          <w:color w:val="000000"/>
          <w:sz w:val="24"/>
          <w:szCs w:val="24"/>
        </w:rPr>
        <w:t xml:space="preserve"> -</w:t>
      </w:r>
      <w:r w:rsidRPr="00681E08">
        <w:rPr>
          <w:color w:val="000000"/>
          <w:sz w:val="24"/>
          <w:szCs w:val="24"/>
        </w:rPr>
        <w:t xml:space="preserve"> CEIS e ao Cadastro Nacional de Empresas Punidas </w:t>
      </w:r>
      <w:r w:rsidR="00B460F7" w:rsidRPr="00681E08">
        <w:rPr>
          <w:color w:val="000000"/>
          <w:sz w:val="24"/>
          <w:szCs w:val="24"/>
        </w:rPr>
        <w:t>-</w:t>
      </w:r>
      <w:r w:rsidRPr="00681E08">
        <w:rPr>
          <w:color w:val="000000"/>
          <w:sz w:val="24"/>
          <w:szCs w:val="24"/>
        </w:rPr>
        <w:t xml:space="preserve"> CNEP.</w:t>
      </w:r>
    </w:p>
    <w:p w14:paraId="28007485" w14:textId="77777777" w:rsidR="003C7EC8" w:rsidRPr="00681E08" w:rsidRDefault="003C7EC8" w:rsidP="00E84A30">
      <w:pPr>
        <w:autoSpaceDE w:val="0"/>
        <w:autoSpaceDN w:val="0"/>
        <w:adjustRightInd w:val="0"/>
        <w:ind w:firstLine="709"/>
        <w:jc w:val="both"/>
        <w:rPr>
          <w:color w:val="000000"/>
          <w:sz w:val="24"/>
          <w:szCs w:val="24"/>
        </w:rPr>
      </w:pPr>
      <w:r w:rsidRPr="006E78B5">
        <w:rPr>
          <w:b/>
          <w:color w:val="000000"/>
          <w:sz w:val="24"/>
          <w:szCs w:val="24"/>
        </w:rPr>
        <w:t>1</w:t>
      </w:r>
      <w:r w:rsidR="00B460F7" w:rsidRPr="006E78B5">
        <w:rPr>
          <w:b/>
          <w:color w:val="000000"/>
          <w:sz w:val="24"/>
          <w:szCs w:val="24"/>
        </w:rPr>
        <w:t>2</w:t>
      </w:r>
      <w:r w:rsidRPr="006E78B5">
        <w:rPr>
          <w:b/>
          <w:color w:val="000000"/>
          <w:sz w:val="24"/>
          <w:szCs w:val="24"/>
        </w:rPr>
        <w:t>.6.1.</w:t>
      </w:r>
      <w:r w:rsidRPr="00681E08">
        <w:rPr>
          <w:color w:val="000000"/>
          <w:sz w:val="24"/>
          <w:szCs w:val="24"/>
        </w:rPr>
        <w:t xml:space="preserve"> Constatada situação de irregularidade, será instaurado processo de apuração de irregularidades,</w:t>
      </w:r>
      <w:r w:rsidR="00B460F7" w:rsidRPr="00681E08">
        <w:rPr>
          <w:color w:val="000000"/>
          <w:sz w:val="24"/>
          <w:szCs w:val="24"/>
        </w:rPr>
        <w:t xml:space="preserve"> </w:t>
      </w:r>
      <w:r w:rsidRPr="00681E08">
        <w:rPr>
          <w:color w:val="000000"/>
          <w:sz w:val="24"/>
          <w:szCs w:val="24"/>
        </w:rPr>
        <w:t>podendo ser retido o valor estimado da possível multa.</w:t>
      </w:r>
    </w:p>
    <w:p w14:paraId="3482CBB6" w14:textId="77777777" w:rsidR="003C7EC8" w:rsidRPr="00681E08" w:rsidRDefault="003C7EC8" w:rsidP="00E84A30">
      <w:pPr>
        <w:autoSpaceDE w:val="0"/>
        <w:autoSpaceDN w:val="0"/>
        <w:adjustRightInd w:val="0"/>
        <w:jc w:val="both"/>
        <w:rPr>
          <w:color w:val="000000"/>
          <w:sz w:val="24"/>
          <w:szCs w:val="24"/>
        </w:rPr>
      </w:pPr>
      <w:r w:rsidRPr="00681E08">
        <w:rPr>
          <w:b/>
          <w:color w:val="000000"/>
          <w:sz w:val="24"/>
          <w:szCs w:val="24"/>
        </w:rPr>
        <w:t>1</w:t>
      </w:r>
      <w:r w:rsidR="00B460F7" w:rsidRPr="00681E08">
        <w:rPr>
          <w:b/>
          <w:color w:val="000000"/>
          <w:sz w:val="24"/>
          <w:szCs w:val="24"/>
        </w:rPr>
        <w:t>2</w:t>
      </w:r>
      <w:r w:rsidRPr="00681E08">
        <w:rPr>
          <w:b/>
          <w:color w:val="000000"/>
          <w:sz w:val="24"/>
          <w:szCs w:val="24"/>
        </w:rPr>
        <w:t>.7.</w:t>
      </w:r>
      <w:r w:rsidRPr="00681E08">
        <w:rPr>
          <w:color w:val="000000"/>
          <w:sz w:val="24"/>
          <w:szCs w:val="24"/>
        </w:rPr>
        <w:t xml:space="preserve"> Haverá a retenção de tributos na forma da legislação em vigor, devendo a nota fiscal/fatura </w:t>
      </w:r>
      <w:r w:rsidR="00FD67E7" w:rsidRPr="00681E08">
        <w:rPr>
          <w:color w:val="000000"/>
          <w:sz w:val="24"/>
          <w:szCs w:val="24"/>
        </w:rPr>
        <w:t>destacar os</w:t>
      </w:r>
      <w:r w:rsidRPr="00681E08">
        <w:rPr>
          <w:color w:val="000000"/>
          <w:sz w:val="24"/>
          <w:szCs w:val="24"/>
        </w:rPr>
        <w:t xml:space="preserve"> valores correspondentes.</w:t>
      </w:r>
    </w:p>
    <w:p w14:paraId="18CDE434" w14:textId="77777777" w:rsidR="00B460F7" w:rsidRPr="00681E08" w:rsidRDefault="003C7EC8" w:rsidP="00E84A30">
      <w:pPr>
        <w:autoSpaceDE w:val="0"/>
        <w:autoSpaceDN w:val="0"/>
        <w:adjustRightInd w:val="0"/>
        <w:ind w:firstLine="709"/>
        <w:jc w:val="both"/>
        <w:rPr>
          <w:color w:val="000000"/>
          <w:sz w:val="24"/>
          <w:szCs w:val="24"/>
        </w:rPr>
      </w:pPr>
      <w:r w:rsidRPr="006E78B5">
        <w:rPr>
          <w:b/>
          <w:color w:val="000000"/>
          <w:sz w:val="24"/>
          <w:szCs w:val="24"/>
        </w:rPr>
        <w:t>1</w:t>
      </w:r>
      <w:r w:rsidR="00B460F7" w:rsidRPr="006E78B5">
        <w:rPr>
          <w:b/>
          <w:color w:val="000000"/>
          <w:sz w:val="24"/>
          <w:szCs w:val="24"/>
        </w:rPr>
        <w:t>2</w:t>
      </w:r>
      <w:r w:rsidRPr="006E78B5">
        <w:rPr>
          <w:b/>
          <w:color w:val="000000"/>
          <w:sz w:val="24"/>
          <w:szCs w:val="24"/>
        </w:rPr>
        <w:t>.7.1.</w:t>
      </w:r>
      <w:r w:rsidRPr="00681E08">
        <w:rPr>
          <w:color w:val="000000"/>
          <w:sz w:val="24"/>
          <w:szCs w:val="24"/>
        </w:rPr>
        <w:t xml:space="preserve"> No caso de atraso na apresentação da documentação necessária para pagamento que acarrete o</w:t>
      </w:r>
      <w:r w:rsidR="00FD67E7" w:rsidRPr="00681E08">
        <w:rPr>
          <w:color w:val="000000"/>
          <w:sz w:val="24"/>
          <w:szCs w:val="24"/>
        </w:rPr>
        <w:t xml:space="preserve"> </w:t>
      </w:r>
      <w:r w:rsidRPr="00681E08">
        <w:rPr>
          <w:color w:val="000000"/>
          <w:sz w:val="24"/>
          <w:szCs w:val="24"/>
        </w:rPr>
        <w:t xml:space="preserve">recolhimento dos tributos fora do vencimento original, o ônus será suportado pela empresa conforme </w:t>
      </w:r>
      <w:r w:rsidR="00FD67E7" w:rsidRPr="00681E08">
        <w:rPr>
          <w:color w:val="000000"/>
          <w:sz w:val="24"/>
          <w:szCs w:val="24"/>
        </w:rPr>
        <w:t>as rotinas</w:t>
      </w:r>
      <w:r w:rsidRPr="00681E08">
        <w:rPr>
          <w:color w:val="000000"/>
          <w:sz w:val="24"/>
          <w:szCs w:val="24"/>
        </w:rPr>
        <w:t xml:space="preserve"> de pagamento da Administração.</w:t>
      </w:r>
    </w:p>
    <w:p w14:paraId="69050938" w14:textId="77777777" w:rsidR="00AB78F1" w:rsidRDefault="003C7EC8" w:rsidP="00AB78F1">
      <w:pPr>
        <w:keepNext/>
        <w:keepLines/>
        <w:autoSpaceDE w:val="0"/>
        <w:autoSpaceDN w:val="0"/>
        <w:adjustRightInd w:val="0"/>
        <w:spacing w:before="240"/>
        <w:jc w:val="both"/>
        <w:rPr>
          <w:b/>
          <w:color w:val="000000"/>
          <w:sz w:val="24"/>
          <w:szCs w:val="24"/>
        </w:rPr>
      </w:pPr>
      <w:r w:rsidRPr="00681E08">
        <w:rPr>
          <w:b/>
          <w:color w:val="000000"/>
          <w:sz w:val="24"/>
          <w:szCs w:val="24"/>
        </w:rPr>
        <w:t>1</w:t>
      </w:r>
      <w:r w:rsidR="00E45212" w:rsidRPr="00681E08">
        <w:rPr>
          <w:b/>
          <w:color w:val="000000"/>
          <w:sz w:val="24"/>
          <w:szCs w:val="24"/>
        </w:rPr>
        <w:t>3</w:t>
      </w:r>
      <w:r w:rsidRPr="00681E08">
        <w:rPr>
          <w:b/>
          <w:color w:val="000000"/>
          <w:sz w:val="24"/>
          <w:szCs w:val="24"/>
        </w:rPr>
        <w:t>. REAJUSTE</w:t>
      </w:r>
    </w:p>
    <w:p w14:paraId="161F7096" w14:textId="02C8B644" w:rsidR="003C7EC8" w:rsidRDefault="003C7EC8" w:rsidP="00AB78F1">
      <w:pPr>
        <w:keepNext/>
        <w:keepLines/>
        <w:autoSpaceDE w:val="0"/>
        <w:autoSpaceDN w:val="0"/>
        <w:adjustRightInd w:val="0"/>
        <w:spacing w:before="240"/>
        <w:jc w:val="both"/>
        <w:rPr>
          <w:color w:val="000000"/>
          <w:sz w:val="24"/>
          <w:szCs w:val="24"/>
        </w:rPr>
      </w:pPr>
      <w:r w:rsidRPr="0029480A">
        <w:rPr>
          <w:b/>
          <w:color w:val="000000"/>
          <w:sz w:val="24"/>
          <w:szCs w:val="24"/>
        </w:rPr>
        <w:t>1</w:t>
      </w:r>
      <w:r w:rsidR="00E45212" w:rsidRPr="0029480A">
        <w:rPr>
          <w:b/>
          <w:color w:val="000000"/>
          <w:sz w:val="24"/>
          <w:szCs w:val="24"/>
        </w:rPr>
        <w:t>3</w:t>
      </w:r>
      <w:r w:rsidRPr="0029480A">
        <w:rPr>
          <w:b/>
          <w:color w:val="000000"/>
          <w:sz w:val="24"/>
          <w:szCs w:val="24"/>
        </w:rPr>
        <w:t>.1.</w:t>
      </w:r>
      <w:r w:rsidRPr="00681E08">
        <w:rPr>
          <w:color w:val="000000"/>
          <w:sz w:val="24"/>
          <w:szCs w:val="24"/>
        </w:rPr>
        <w:t xml:space="preserve"> Os valores unitários </w:t>
      </w:r>
      <w:r w:rsidR="00E45212" w:rsidRPr="00681E08">
        <w:rPr>
          <w:color w:val="000000"/>
          <w:sz w:val="24"/>
          <w:szCs w:val="24"/>
        </w:rPr>
        <w:t xml:space="preserve">poderão </w:t>
      </w:r>
      <w:r w:rsidRPr="00681E08">
        <w:rPr>
          <w:color w:val="000000"/>
          <w:sz w:val="24"/>
          <w:szCs w:val="24"/>
        </w:rPr>
        <w:t>ser</w:t>
      </w:r>
      <w:r w:rsidR="00E45212" w:rsidRPr="00681E08">
        <w:rPr>
          <w:color w:val="000000"/>
          <w:sz w:val="24"/>
          <w:szCs w:val="24"/>
        </w:rPr>
        <w:t xml:space="preserve"> </w:t>
      </w:r>
      <w:r w:rsidRPr="00681E08">
        <w:rPr>
          <w:color w:val="000000"/>
          <w:sz w:val="24"/>
          <w:szCs w:val="24"/>
        </w:rPr>
        <w:t>reajustados anualmente, na proporção da variação do IPCA/IBGE</w:t>
      </w:r>
      <w:r w:rsidR="001A0DB4">
        <w:rPr>
          <w:color w:val="000000"/>
          <w:sz w:val="24"/>
          <w:szCs w:val="24"/>
        </w:rPr>
        <w:t xml:space="preserve"> </w:t>
      </w:r>
      <w:r w:rsidR="001A0DB4" w:rsidRPr="00681E08">
        <w:rPr>
          <w:color w:val="000000"/>
          <w:sz w:val="24"/>
          <w:szCs w:val="24"/>
        </w:rPr>
        <w:t xml:space="preserve">ou outro índice a ser estabelecido pelo Governo Federal em legislação posterior aplicável à </w:t>
      </w:r>
      <w:r w:rsidR="001A0DB4">
        <w:rPr>
          <w:color w:val="000000"/>
          <w:sz w:val="24"/>
          <w:szCs w:val="24"/>
        </w:rPr>
        <w:t>espécie</w:t>
      </w:r>
      <w:r w:rsidRPr="00681E08">
        <w:rPr>
          <w:color w:val="000000"/>
          <w:sz w:val="24"/>
          <w:szCs w:val="24"/>
        </w:rPr>
        <w:t>,</w:t>
      </w:r>
      <w:r w:rsidR="00E45212" w:rsidRPr="00681E08">
        <w:rPr>
          <w:color w:val="000000"/>
          <w:sz w:val="24"/>
          <w:szCs w:val="24"/>
        </w:rPr>
        <w:t xml:space="preserve"> </w:t>
      </w:r>
      <w:r w:rsidR="001A0DB4" w:rsidRPr="00551523">
        <w:rPr>
          <w:sz w:val="24"/>
          <w:szCs w:val="24"/>
        </w:rPr>
        <w:t xml:space="preserve">com data-base vinculada à data do orçamento estimado, sendo este datado </w:t>
      </w:r>
      <w:r w:rsidR="001A0DB4" w:rsidRPr="00551523">
        <w:rPr>
          <w:b/>
          <w:sz w:val="24"/>
          <w:szCs w:val="24"/>
        </w:rPr>
        <w:t xml:space="preserve">dia </w:t>
      </w:r>
      <w:r w:rsidR="00551523" w:rsidRPr="00551523">
        <w:rPr>
          <w:b/>
          <w:sz w:val="24"/>
          <w:szCs w:val="24"/>
        </w:rPr>
        <w:t>13</w:t>
      </w:r>
      <w:r w:rsidR="001A0DB4" w:rsidRPr="00551523">
        <w:rPr>
          <w:b/>
          <w:sz w:val="24"/>
          <w:szCs w:val="24"/>
        </w:rPr>
        <w:t xml:space="preserve"> de </w:t>
      </w:r>
      <w:r w:rsidR="00551523" w:rsidRPr="00551523">
        <w:rPr>
          <w:b/>
          <w:sz w:val="24"/>
          <w:szCs w:val="24"/>
        </w:rPr>
        <w:t xml:space="preserve">abril </w:t>
      </w:r>
      <w:r w:rsidR="001A0DB4" w:rsidRPr="00551523">
        <w:rPr>
          <w:b/>
          <w:sz w:val="24"/>
          <w:szCs w:val="24"/>
        </w:rPr>
        <w:t>de 20</w:t>
      </w:r>
      <w:r w:rsidR="00E868F4" w:rsidRPr="00551523">
        <w:rPr>
          <w:b/>
          <w:sz w:val="24"/>
          <w:szCs w:val="24"/>
        </w:rPr>
        <w:t>2</w:t>
      </w:r>
      <w:r w:rsidR="00551523" w:rsidRPr="00551523">
        <w:rPr>
          <w:b/>
          <w:sz w:val="24"/>
          <w:szCs w:val="24"/>
        </w:rPr>
        <w:t>6</w:t>
      </w:r>
      <w:r w:rsidR="001A0DB4" w:rsidRPr="00551523">
        <w:rPr>
          <w:b/>
          <w:sz w:val="24"/>
          <w:szCs w:val="24"/>
        </w:rPr>
        <w:t>.</w:t>
      </w:r>
    </w:p>
    <w:p w14:paraId="4F2EEC94" w14:textId="77777777" w:rsidR="003C7EC8" w:rsidRPr="00681E08" w:rsidRDefault="003C7EC8" w:rsidP="00E84A30">
      <w:pPr>
        <w:autoSpaceDE w:val="0"/>
        <w:autoSpaceDN w:val="0"/>
        <w:adjustRightInd w:val="0"/>
        <w:spacing w:before="240"/>
        <w:jc w:val="both"/>
        <w:rPr>
          <w:b/>
          <w:color w:val="000000"/>
          <w:sz w:val="24"/>
          <w:szCs w:val="24"/>
        </w:rPr>
      </w:pPr>
      <w:r w:rsidRPr="00681E08">
        <w:rPr>
          <w:b/>
          <w:color w:val="000000"/>
          <w:sz w:val="24"/>
          <w:szCs w:val="24"/>
        </w:rPr>
        <w:t>1</w:t>
      </w:r>
      <w:r w:rsidR="00E45212" w:rsidRPr="00681E08">
        <w:rPr>
          <w:b/>
          <w:color w:val="000000"/>
          <w:sz w:val="24"/>
          <w:szCs w:val="24"/>
        </w:rPr>
        <w:t>4</w:t>
      </w:r>
      <w:r w:rsidRPr="00681E08">
        <w:rPr>
          <w:b/>
          <w:color w:val="000000"/>
          <w:sz w:val="24"/>
          <w:szCs w:val="24"/>
        </w:rPr>
        <w:t xml:space="preserve">. PENALIDADES </w:t>
      </w:r>
    </w:p>
    <w:p w14:paraId="5636CB8C" w14:textId="77777777" w:rsidR="00020B50" w:rsidRPr="00681E08" w:rsidRDefault="00020B50" w:rsidP="00DF23AE">
      <w:pPr>
        <w:autoSpaceDE w:val="0"/>
        <w:autoSpaceDN w:val="0"/>
        <w:adjustRightInd w:val="0"/>
        <w:spacing w:before="240"/>
        <w:jc w:val="both"/>
        <w:rPr>
          <w:sz w:val="24"/>
          <w:szCs w:val="24"/>
        </w:rPr>
      </w:pPr>
      <w:r w:rsidRPr="00681E08">
        <w:rPr>
          <w:b/>
          <w:sz w:val="24"/>
          <w:szCs w:val="24"/>
        </w:rPr>
        <w:t>14.1.</w:t>
      </w:r>
      <w:r w:rsidRPr="00681E08">
        <w:rPr>
          <w:sz w:val="24"/>
          <w:szCs w:val="24"/>
        </w:rPr>
        <w:t xml:space="preserve"> Comete infração administrativa a participante da disputa que praticar as seguintes condutas:</w:t>
      </w:r>
    </w:p>
    <w:p w14:paraId="0F2B9546"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A) deixar de entregar a documentação exigida para o certame;</w:t>
      </w:r>
    </w:p>
    <w:p w14:paraId="160A68FC"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B) não manter a proposta, salvo em decorrência de fato superveniente devidamente justificado;</w:t>
      </w:r>
    </w:p>
    <w:p w14:paraId="286A5B1F"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C) não entregar a documentação exigida para a contratação, quando convocada dentro do prazo de validade de sua proposta;</w:t>
      </w:r>
    </w:p>
    <w:p w14:paraId="13368A5B"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D) ensejar o retardamento do procedimento de licitação sem motivo justificado;</w:t>
      </w:r>
    </w:p>
    <w:p w14:paraId="2E669396"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E) apresentar declaração ou documentação falsa exigida para o certame ou prestar declaração falsa durante o procedimento de licitação ou no curso da contratação;</w:t>
      </w:r>
    </w:p>
    <w:p w14:paraId="3038A2C2"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F) praticar ato fraudulento no procedimento de licitação eletrônica ou no curso da contratação;</w:t>
      </w:r>
    </w:p>
    <w:p w14:paraId="07C8A7F9"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G) comportar-se de modo inidôneo ou cometer fraude de qualquer natureza;</w:t>
      </w:r>
    </w:p>
    <w:p w14:paraId="37E0B77A"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H) praticar atos ilícitos com vistas a frustrar os objetivos deste procedimento;</w:t>
      </w:r>
    </w:p>
    <w:p w14:paraId="42EB89C1" w14:textId="77777777" w:rsidR="00020B50" w:rsidRPr="00681E08" w:rsidRDefault="00020B50" w:rsidP="00E84A30">
      <w:pPr>
        <w:autoSpaceDE w:val="0"/>
        <w:autoSpaceDN w:val="0"/>
        <w:adjustRightInd w:val="0"/>
        <w:ind w:firstLine="709"/>
        <w:jc w:val="both"/>
        <w:rPr>
          <w:sz w:val="24"/>
          <w:szCs w:val="24"/>
        </w:rPr>
      </w:pPr>
      <w:r w:rsidRPr="00681E08">
        <w:rPr>
          <w:sz w:val="24"/>
          <w:szCs w:val="24"/>
        </w:rPr>
        <w:t>I) praticar ato lesivo previsto no art. 5º da Lei nº 12.846/2013.</w:t>
      </w:r>
    </w:p>
    <w:p w14:paraId="6110810F" w14:textId="77777777" w:rsidR="00020B50" w:rsidRPr="00681E08" w:rsidRDefault="00020B50" w:rsidP="00E84A30">
      <w:pPr>
        <w:suppressAutoHyphens/>
        <w:autoSpaceDE w:val="0"/>
        <w:autoSpaceDN w:val="0"/>
        <w:adjustRightInd w:val="0"/>
        <w:jc w:val="both"/>
        <w:rPr>
          <w:sz w:val="24"/>
          <w:szCs w:val="24"/>
          <w:lang w:eastAsia="ar-SA"/>
        </w:rPr>
      </w:pPr>
      <w:r w:rsidRPr="00681E08">
        <w:rPr>
          <w:b/>
          <w:sz w:val="24"/>
          <w:szCs w:val="24"/>
          <w:lang w:eastAsia="ar-SA"/>
        </w:rPr>
        <w:t>14.2.</w:t>
      </w:r>
      <w:r w:rsidRPr="00681E08">
        <w:rPr>
          <w:sz w:val="24"/>
          <w:szCs w:val="24"/>
          <w:lang w:eastAsia="ar-SA"/>
        </w:rPr>
        <w:t xml:space="preserve"> A instauração do processo de apuração de responsabilidade em relação ao participante da disputa ou à contratada ficará sujeita à análise do servidor responsável pela condução da sessão ou à solicitação do fiscal/gestor do contrato, considerando-se as justificativas apresentadas, bem como da Administração.</w:t>
      </w:r>
    </w:p>
    <w:p w14:paraId="51341562" w14:textId="77777777" w:rsidR="00020B50" w:rsidRPr="00681E08" w:rsidRDefault="00020B50" w:rsidP="00E84A30">
      <w:pPr>
        <w:autoSpaceDE w:val="0"/>
        <w:autoSpaceDN w:val="0"/>
        <w:adjustRightInd w:val="0"/>
        <w:jc w:val="both"/>
        <w:rPr>
          <w:sz w:val="24"/>
          <w:szCs w:val="24"/>
        </w:rPr>
      </w:pPr>
      <w:r w:rsidRPr="00681E08">
        <w:rPr>
          <w:b/>
          <w:sz w:val="24"/>
          <w:szCs w:val="24"/>
        </w:rPr>
        <w:t xml:space="preserve">14.3. </w:t>
      </w:r>
      <w:r w:rsidRPr="00681E08">
        <w:rPr>
          <w:sz w:val="24"/>
          <w:szCs w:val="24"/>
        </w:rPr>
        <w:t xml:space="preserve">Para as condutas dispostas no subitem </w:t>
      </w:r>
      <w:r w:rsidRPr="006A6E0A">
        <w:rPr>
          <w:b/>
          <w:sz w:val="24"/>
          <w:szCs w:val="24"/>
        </w:rPr>
        <w:t>14.1</w:t>
      </w:r>
      <w:r w:rsidRPr="00681E08">
        <w:rPr>
          <w:sz w:val="24"/>
          <w:szCs w:val="24"/>
        </w:rPr>
        <w:t>,</w:t>
      </w:r>
      <w:r w:rsidRPr="00681E08">
        <w:rPr>
          <w:sz w:val="24"/>
          <w:szCs w:val="24"/>
          <w:lang w:eastAsia="ar-SA"/>
        </w:rPr>
        <w:t xml:space="preserve"> </w:t>
      </w:r>
      <w:r w:rsidRPr="00681E08">
        <w:rPr>
          <w:sz w:val="24"/>
          <w:szCs w:val="24"/>
        </w:rPr>
        <w:t>letras A, B, C e D, será aplicada a penalidade de Multa no montante de 1% do valor adjudicado da licitação.</w:t>
      </w:r>
    </w:p>
    <w:p w14:paraId="562530E2" w14:textId="77777777" w:rsidR="00020B50" w:rsidRPr="00681E08" w:rsidRDefault="00020B50" w:rsidP="00E84A30">
      <w:pPr>
        <w:autoSpaceDE w:val="0"/>
        <w:autoSpaceDN w:val="0"/>
        <w:adjustRightInd w:val="0"/>
        <w:jc w:val="both"/>
        <w:rPr>
          <w:sz w:val="24"/>
          <w:szCs w:val="24"/>
        </w:rPr>
      </w:pPr>
      <w:r w:rsidRPr="00681E08">
        <w:rPr>
          <w:b/>
          <w:sz w:val="24"/>
          <w:szCs w:val="24"/>
        </w:rPr>
        <w:lastRenderedPageBreak/>
        <w:t>14.4.</w:t>
      </w:r>
      <w:r w:rsidRPr="00681E08">
        <w:rPr>
          <w:sz w:val="24"/>
          <w:szCs w:val="24"/>
        </w:rPr>
        <w:t xml:space="preserve"> Paras condutas dispostas no subitem </w:t>
      </w:r>
      <w:r w:rsidRPr="006A6E0A">
        <w:rPr>
          <w:b/>
          <w:sz w:val="24"/>
          <w:szCs w:val="24"/>
        </w:rPr>
        <w:t>14.1</w:t>
      </w:r>
      <w:r w:rsidRPr="00681E08">
        <w:rPr>
          <w:sz w:val="24"/>
          <w:szCs w:val="24"/>
        </w:rPr>
        <w:t xml:space="preserve"> letras E, F, G, H e I a Multa no montante de 5% do valor adjudicado da licitação (apenas para os itens da licitação ao quais o licitante participou) deverá será culminada com declaração de inidoneidade para licitar ou contratar, que impedirá o responsável de licitar ou contratar no âmbito da Administração Pública direta e indireta de todos os entes federativos, pelo prazo de 03 (três) anos.</w:t>
      </w:r>
    </w:p>
    <w:p w14:paraId="6BD13799" w14:textId="77777777" w:rsidR="00020B50" w:rsidRPr="00681E08" w:rsidRDefault="00020B50" w:rsidP="00E84A30">
      <w:pPr>
        <w:autoSpaceDE w:val="0"/>
        <w:autoSpaceDN w:val="0"/>
        <w:adjustRightInd w:val="0"/>
        <w:jc w:val="both"/>
        <w:rPr>
          <w:sz w:val="24"/>
          <w:szCs w:val="24"/>
        </w:rPr>
      </w:pPr>
      <w:r w:rsidRPr="00681E08">
        <w:rPr>
          <w:b/>
          <w:sz w:val="24"/>
          <w:szCs w:val="24"/>
        </w:rPr>
        <w:t>14.5.</w:t>
      </w:r>
      <w:r w:rsidRPr="00681E08">
        <w:rPr>
          <w:sz w:val="24"/>
          <w:szCs w:val="24"/>
        </w:rPr>
        <w:t xml:space="preserve"> Além das infrações acima indicadas, a contratada será responsabilizada administrativamente quando cometer as seguintes infrações:</w:t>
      </w:r>
    </w:p>
    <w:p w14:paraId="544EDF31"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A) dar causa à inexecução parcial do contrato – M</w:t>
      </w:r>
      <w:r w:rsidRPr="00681E08">
        <w:rPr>
          <w:sz w:val="24"/>
          <w:szCs w:val="24"/>
          <w:lang w:eastAsia="ar-SA"/>
        </w:rPr>
        <w:t>ulta de 10% sobre o valor total inadimplido do contrato, cumulado com impedimento de licitar e contratar com o Município de Ajuricaba/RS, pelo prazo de 01 (um) ano.</w:t>
      </w:r>
    </w:p>
    <w:p w14:paraId="70D54951"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B) dar causa à inexecução parcial do contrato que cause grave dano à Administração, ao funcionamento dos serviços públicos ou ao interesse coletivo– M</w:t>
      </w:r>
      <w:r w:rsidRPr="00681E08">
        <w:rPr>
          <w:sz w:val="24"/>
          <w:szCs w:val="24"/>
          <w:lang w:eastAsia="ar-SA"/>
        </w:rPr>
        <w:t>ulta de 20% sobre o valor total inadimplido do contrato, cumulado com impedimento de licitar e contratar com o Município de Ajuricaba/RS, pelo prazo de 01 (um) ano.</w:t>
      </w:r>
    </w:p>
    <w:p w14:paraId="416AA58E"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C) dar causa à inexecução total do contrato -</w:t>
      </w:r>
      <w:r w:rsidRPr="00681E08">
        <w:rPr>
          <w:sz w:val="24"/>
          <w:szCs w:val="24"/>
          <w:lang w:eastAsia="ar-SA"/>
        </w:rPr>
        <w:t xml:space="preserve"> </w:t>
      </w:r>
      <w:r w:rsidRPr="00681E08">
        <w:rPr>
          <w:sz w:val="24"/>
          <w:szCs w:val="24"/>
        </w:rPr>
        <w:t>Multa de 15% sobre o valor total adjudicado no item inadimplido pelo licitante, cumulado com impedimento de licitar e contratar com o Município de Ajuricaba/RS, pelo prazo de 01 (um) ano.</w:t>
      </w:r>
    </w:p>
    <w:p w14:paraId="335E1F9D" w14:textId="77777777" w:rsidR="00020B50" w:rsidRDefault="00020B50" w:rsidP="00E84A30">
      <w:pPr>
        <w:autoSpaceDE w:val="0"/>
        <w:autoSpaceDN w:val="0"/>
        <w:adjustRightInd w:val="0"/>
        <w:ind w:firstLine="709"/>
        <w:jc w:val="both"/>
        <w:rPr>
          <w:sz w:val="24"/>
          <w:szCs w:val="24"/>
          <w:lang w:eastAsia="ar-SA"/>
        </w:rPr>
      </w:pPr>
      <w:r w:rsidRPr="00681E08">
        <w:rPr>
          <w:sz w:val="24"/>
          <w:szCs w:val="24"/>
        </w:rPr>
        <w:t xml:space="preserve">D) ensejar o retardamento da execução do contrato sem motivo justificado - Será aplicado a penalidade multa de 5% do valor total do contrato, acrescido de 1 % por dia útil de atraso, limitada a </w:t>
      </w:r>
      <w:r w:rsidRPr="00681E08">
        <w:rPr>
          <w:sz w:val="24"/>
          <w:szCs w:val="24"/>
          <w:lang w:eastAsia="ar-SA"/>
        </w:rPr>
        <w:t>05 (cinco) dias úteis (após os quais será considerado como inexecução contratual).</w:t>
      </w:r>
    </w:p>
    <w:p w14:paraId="4F074A36" w14:textId="14FC9F72"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6</w:t>
      </w:r>
      <w:r w:rsidRPr="00681E08">
        <w:rPr>
          <w:b/>
          <w:color w:val="000000"/>
          <w:sz w:val="24"/>
          <w:szCs w:val="24"/>
        </w:rPr>
        <w:t>.</w:t>
      </w:r>
      <w:r w:rsidRPr="00681E08">
        <w:rPr>
          <w:color w:val="000000"/>
          <w:sz w:val="24"/>
          <w:szCs w:val="24"/>
        </w:rPr>
        <w:t xml:space="preserve"> </w:t>
      </w:r>
      <w:r w:rsidR="00AB02D5">
        <w:rPr>
          <w:color w:val="000000"/>
          <w:sz w:val="24"/>
          <w:szCs w:val="24"/>
        </w:rPr>
        <w:t>Na aplicação das penalidades previstas neste Edital, a Administração considerará, motivadamente, a natureza e a gravidade da falta, as peculiaridades do caso concreto, as circunstâncias agravantes ou atenuantes, os danos que dela provierem, a implantação ou o aperfeiçoamento de programa de integridade, podendo deixar de aplicá-las, se admitidas as suas justificativas, nos termos dispostos no § 1º do art. 156 da Lei nº 14.133/2021. Além disso, serão observados, na hipótese de inexecução parcial, o disposto no art. 9º do Decreto Municipal nº 5.726 e no § 2º do art. 156 da Lei nº 14.133/2021.</w:t>
      </w:r>
    </w:p>
    <w:p w14:paraId="65B6E36A"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7</w:t>
      </w:r>
      <w:r w:rsidRPr="00681E08">
        <w:rPr>
          <w:b/>
          <w:color w:val="000000"/>
          <w:sz w:val="24"/>
          <w:szCs w:val="24"/>
        </w:rPr>
        <w:t>.</w:t>
      </w:r>
      <w:r w:rsidRPr="00681E08">
        <w:rPr>
          <w:color w:val="000000"/>
          <w:sz w:val="24"/>
          <w:szCs w:val="24"/>
        </w:rPr>
        <w:t xml:space="preserve"> A contratada poderá ser advertida por escrito, sempre que verificadas pequenas falhas técnicas corrigíveis, assim entendidas aquelas que não acarretarem prejuízos significativos para o serviço contratado.</w:t>
      </w:r>
    </w:p>
    <w:p w14:paraId="343F45A1"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8</w:t>
      </w:r>
      <w:r w:rsidRPr="00681E08">
        <w:rPr>
          <w:b/>
          <w:color w:val="000000"/>
          <w:sz w:val="24"/>
          <w:szCs w:val="24"/>
        </w:rPr>
        <w:t xml:space="preserve">. </w:t>
      </w:r>
      <w:r w:rsidRPr="00681E08">
        <w:rPr>
          <w:color w:val="000000"/>
          <w:sz w:val="24"/>
          <w:szCs w:val="24"/>
        </w:rPr>
        <w:t>Consideram-se comportamentos inidôneos, entre outros, a declaração falsa quanto às condições de participação, quanto ao enquadramento como ME/EPP/MEI e equiparadas, além do conluio entre as participantes da disputa, em qualquer momento, mesmo após o encerramento da fase de lances.</w:t>
      </w:r>
    </w:p>
    <w:p w14:paraId="7A5F0F72"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9</w:t>
      </w:r>
      <w:r w:rsidRPr="00681E08">
        <w:rPr>
          <w:b/>
          <w:color w:val="000000"/>
          <w:sz w:val="24"/>
          <w:szCs w:val="24"/>
        </w:rPr>
        <w:t>.</w:t>
      </w:r>
      <w:r w:rsidRPr="00681E08">
        <w:rPr>
          <w:color w:val="000000"/>
          <w:sz w:val="24"/>
          <w:szCs w:val="24"/>
        </w:rPr>
        <w:t xml:space="preserve"> Reputar-se-ão inidôneos atos como os descritos nos artigos 337-F, 337-H, 337-I, 337-J, 337-K e 337-M do Decreto-Lei nº 2.848/1940 (Código Penal), com redação dada pela Lei nº 14.133/2021.</w:t>
      </w:r>
    </w:p>
    <w:p w14:paraId="2BE0801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10</w:t>
      </w:r>
      <w:r w:rsidRPr="00681E08">
        <w:rPr>
          <w:b/>
          <w:color w:val="000000"/>
          <w:sz w:val="24"/>
          <w:szCs w:val="24"/>
        </w:rPr>
        <w:t>.</w:t>
      </w:r>
      <w:r w:rsidRPr="00681E08">
        <w:rPr>
          <w:color w:val="000000"/>
          <w:sz w:val="24"/>
          <w:szCs w:val="24"/>
        </w:rPr>
        <w:t xml:space="preserve"> A aplicação de sanções previstas neste procedimento não exclui, em hipótese alguma, a obrigação de reparação integral do dano causado à Administração.</w:t>
      </w:r>
    </w:p>
    <w:p w14:paraId="5E9E35E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1</w:t>
      </w:r>
      <w:r w:rsidRPr="00681E08">
        <w:rPr>
          <w:b/>
          <w:color w:val="000000"/>
          <w:sz w:val="24"/>
          <w:szCs w:val="24"/>
        </w:rPr>
        <w:t>.</w:t>
      </w:r>
      <w:r w:rsidRPr="00681E08">
        <w:rPr>
          <w:color w:val="000000"/>
          <w:sz w:val="24"/>
          <w:szCs w:val="24"/>
        </w:rPr>
        <w:t xml:space="preserve"> Os dados relativos às sanções aplicadas serão registrados no cadastro da participante ou contratada e, no prazo máximo de 15 (quinze) dias úteis contados da data de aplicação da sanção, conforme art. 161 da Lei nº 14.133/2021, serão informados e atualizados junto ao sistema Banco de Sanções, da Controladoria-Geral da União - CGU, para fins de publicidade no Cadastro Nacional de Empresas Inidôneas e Suspensas (CEIS) e no Cadastro Nacional de Empresas Punidas (CNEP).</w:t>
      </w:r>
    </w:p>
    <w:p w14:paraId="76862F4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2</w:t>
      </w:r>
      <w:r w:rsidRPr="00681E08">
        <w:rPr>
          <w:b/>
          <w:color w:val="000000"/>
          <w:sz w:val="24"/>
          <w:szCs w:val="24"/>
        </w:rPr>
        <w:t>.</w:t>
      </w:r>
      <w:r w:rsidRPr="00681E08">
        <w:rPr>
          <w:color w:val="000000"/>
          <w:sz w:val="24"/>
          <w:szCs w:val="24"/>
        </w:rPr>
        <w:t xml:space="preserve"> O valor correspondente à multa estimada poderá, no curso da contratação vigente, ser retido de forma cautelar junto aos créditos devidos à contratada, o qual se converterá em pagamento, ao final da tramitação do correlato processo administrativo, sem prejuízo de eventual devolução, em caso de afastamento da penalidade e/ou retenção de maior valor.</w:t>
      </w:r>
    </w:p>
    <w:p w14:paraId="14D00977" w14:textId="77777777" w:rsidR="00020B50" w:rsidRPr="00681E08" w:rsidRDefault="00020B50" w:rsidP="00E84A30">
      <w:pPr>
        <w:autoSpaceDE w:val="0"/>
        <w:autoSpaceDN w:val="0"/>
        <w:adjustRightInd w:val="0"/>
        <w:ind w:firstLine="708"/>
        <w:jc w:val="both"/>
        <w:rPr>
          <w:color w:val="000000"/>
          <w:sz w:val="24"/>
          <w:szCs w:val="24"/>
        </w:rPr>
      </w:pPr>
      <w:r w:rsidRPr="00681E08">
        <w:rPr>
          <w:b/>
          <w:color w:val="000000"/>
          <w:sz w:val="24"/>
          <w:szCs w:val="24"/>
        </w:rPr>
        <w:t>14.1</w:t>
      </w:r>
      <w:r w:rsidR="00763C0B" w:rsidRPr="00681E08">
        <w:rPr>
          <w:b/>
          <w:color w:val="000000"/>
          <w:sz w:val="24"/>
          <w:szCs w:val="24"/>
        </w:rPr>
        <w:t>2</w:t>
      </w:r>
      <w:r w:rsidRPr="00681E08">
        <w:rPr>
          <w:b/>
          <w:color w:val="000000"/>
          <w:sz w:val="24"/>
          <w:szCs w:val="24"/>
        </w:rPr>
        <w:t>.1.</w:t>
      </w:r>
      <w:r w:rsidRPr="00681E08">
        <w:rPr>
          <w:color w:val="000000"/>
          <w:sz w:val="24"/>
          <w:szCs w:val="24"/>
        </w:rPr>
        <w:t xml:space="preserve"> A eventual devolução dos valores retidos será realizada com a incidência de atualização monetária pelo IPCA/IBGE desde a data da retenção do valor até a data da sua efetiva devolução.</w:t>
      </w:r>
    </w:p>
    <w:p w14:paraId="0C07D1E8"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lastRenderedPageBreak/>
        <w:t>14.1</w:t>
      </w:r>
      <w:r w:rsidR="00763C0B" w:rsidRPr="00681E08">
        <w:rPr>
          <w:b/>
          <w:color w:val="000000"/>
          <w:sz w:val="24"/>
          <w:szCs w:val="24"/>
        </w:rPr>
        <w:t>3</w:t>
      </w:r>
      <w:r w:rsidRPr="00681E08">
        <w:rPr>
          <w:b/>
          <w:color w:val="000000"/>
          <w:sz w:val="24"/>
          <w:szCs w:val="24"/>
        </w:rPr>
        <w:t>.</w:t>
      </w:r>
      <w:r w:rsidRPr="00681E08">
        <w:rPr>
          <w:color w:val="000000"/>
          <w:sz w:val="24"/>
          <w:szCs w:val="24"/>
        </w:rPr>
        <w:t xml:space="preserve"> Se o valor da multa superar os créditos da contratada na contratação correspondente ao inadimplemento objeto da penalidade, poderão ser retidos outros créditos da contratada, decorrentes de contratações diversas firmadas com o contratante, ainda vigentes.</w:t>
      </w:r>
    </w:p>
    <w:p w14:paraId="230C6330"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4</w:t>
      </w:r>
      <w:r w:rsidRPr="00681E08">
        <w:rPr>
          <w:b/>
          <w:color w:val="000000"/>
          <w:sz w:val="24"/>
          <w:szCs w:val="24"/>
        </w:rPr>
        <w:t>.</w:t>
      </w:r>
      <w:r w:rsidRPr="00681E08">
        <w:rPr>
          <w:color w:val="000000"/>
          <w:sz w:val="24"/>
          <w:szCs w:val="24"/>
        </w:rPr>
        <w:t xml:space="preserve"> Em caso de rescisão, nenhum pagamento será efetuado à contratada, enquanto pendente de liquidação qualquer obrigação financeira que lhe for imposta em virtude de penalidade ou inadimplência contratual.</w:t>
      </w:r>
    </w:p>
    <w:p w14:paraId="2D45DADE"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5</w:t>
      </w:r>
      <w:r w:rsidRPr="00681E08">
        <w:rPr>
          <w:b/>
          <w:color w:val="000000"/>
          <w:sz w:val="24"/>
          <w:szCs w:val="24"/>
        </w:rPr>
        <w:t>.</w:t>
      </w:r>
      <w:r w:rsidRPr="00681E08">
        <w:rPr>
          <w:color w:val="000000"/>
          <w:sz w:val="24"/>
          <w:szCs w:val="24"/>
        </w:rPr>
        <w:t xml:space="preserve"> A personalidade jurídica da participante ou contratada poderá ser desconsiderada sempre que utilizada com abuso do direito para facilitar, encobrir ou dissimular a prática dos atos ilícitos previstos na contratação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sancionado, observados, em todos os casos, o contraditório, a ampla defesa e a obrigatoriedade de análise jurídica prévia.</w:t>
      </w:r>
    </w:p>
    <w:p w14:paraId="6BEA337D"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6</w:t>
      </w:r>
      <w:r w:rsidRPr="00681E08">
        <w:rPr>
          <w:b/>
          <w:color w:val="000000"/>
          <w:sz w:val="24"/>
          <w:szCs w:val="24"/>
        </w:rPr>
        <w:t>.</w:t>
      </w:r>
      <w:r w:rsidRPr="00681E08">
        <w:rPr>
          <w:color w:val="000000"/>
          <w:sz w:val="24"/>
          <w:szCs w:val="24"/>
        </w:rPr>
        <w:t xml:space="preserve"> Da decisão que aplicar à participante da disputa ou à contratada as penalidades de advertência, multa e impedimento de licitar e contratar com o Município de Ajuricaba/RS caberá recurso, no prazo de 15 (quinze) dias úteis, a contar da intimação ou da publicação do ato no Diário Oficial Eletrônico de Ajuricaba, acessado no endereço: </w:t>
      </w:r>
      <w:hyperlink r:id="rId17" w:history="1">
        <w:r w:rsidRPr="001D225C">
          <w:rPr>
            <w:color w:val="0000FF"/>
            <w:sz w:val="24"/>
            <w:szCs w:val="24"/>
            <w:u w:val="single"/>
          </w:rPr>
          <w:t>https://diariooficialajuricaba.cespro.com.br/</w:t>
        </w:r>
      </w:hyperlink>
      <w:r w:rsidRPr="00681E08">
        <w:rPr>
          <w:color w:val="000000"/>
          <w:sz w:val="24"/>
          <w:szCs w:val="24"/>
        </w:rPr>
        <w:t>.</w:t>
      </w:r>
    </w:p>
    <w:p w14:paraId="12C62F22"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7</w:t>
      </w:r>
      <w:r w:rsidRPr="00681E08">
        <w:rPr>
          <w:b/>
          <w:color w:val="000000"/>
          <w:sz w:val="24"/>
          <w:szCs w:val="24"/>
        </w:rPr>
        <w:t>.</w:t>
      </w:r>
      <w:r w:rsidRPr="00681E08">
        <w:rPr>
          <w:color w:val="000000"/>
          <w:sz w:val="24"/>
          <w:szCs w:val="24"/>
        </w:rPr>
        <w:t xml:space="preserve"> Da decisão que aplicar à participante da disputa ou à contratada a penalidade de declaração de inidoneidade para licitar ou contratar com a Administração Pública, caberá apenas pedido de reconsideração dirigido ao Prefeito Municipal de Ajuricaba/RS, no prazo de 15 (quinze) dias úteis, a contar da intimação ou da publicação do ato no Diário Oficial Eletrônico de Ajuricaba.</w:t>
      </w:r>
    </w:p>
    <w:p w14:paraId="580AF468"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8</w:t>
      </w:r>
      <w:r w:rsidRPr="00681E08">
        <w:rPr>
          <w:b/>
          <w:color w:val="000000"/>
          <w:sz w:val="24"/>
          <w:szCs w:val="24"/>
        </w:rPr>
        <w:t>.</w:t>
      </w:r>
      <w:r w:rsidRPr="00681E08">
        <w:rPr>
          <w:color w:val="000000"/>
          <w:sz w:val="24"/>
          <w:szCs w:val="24"/>
        </w:rPr>
        <w:t xml:space="preserve"> O recurso e o pedido de reconsideração terão efeito suspensivo do ato ou da decisão recorrida até que sobrevenha decisão final da autoridade competente.</w:t>
      </w:r>
    </w:p>
    <w:p w14:paraId="374F1771"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19</w:t>
      </w:r>
      <w:r w:rsidRPr="00681E08">
        <w:rPr>
          <w:b/>
          <w:color w:val="000000"/>
          <w:sz w:val="24"/>
          <w:szCs w:val="24"/>
        </w:rPr>
        <w:t>.</w:t>
      </w:r>
      <w:r w:rsidRPr="00681E08">
        <w:rPr>
          <w:color w:val="000000"/>
          <w:sz w:val="24"/>
          <w:szCs w:val="24"/>
        </w:rPr>
        <w:t xml:space="preserve"> É admitida a reabilitação da participante da disputa ou da contratada exigindo-se, cumulativamente, o cumprimento dos seguintes requisitos:</w:t>
      </w:r>
    </w:p>
    <w:p w14:paraId="704325D6"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a) reparação integral do dano causado à Administração Pública;</w:t>
      </w:r>
    </w:p>
    <w:p w14:paraId="5B0F7023"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b) pagamento da multa;</w:t>
      </w:r>
    </w:p>
    <w:p w14:paraId="7A4DD00B"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c) transcurso do prazo mínimo de 1 (um) ano da aplicação da penalidade, no caso do impedimento de licitar ou contratar, ou de 3 (três) anos da aplicação da penalidade, no caso de declaração de inidoneidade;</w:t>
      </w:r>
    </w:p>
    <w:p w14:paraId="16333454"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d) cumprimento das condições de reabilitação previstas no ato punitivo;</w:t>
      </w:r>
    </w:p>
    <w:p w14:paraId="456B3795" w14:textId="77777777" w:rsidR="00020B50" w:rsidRPr="00681E08" w:rsidRDefault="00020B50" w:rsidP="00E84A30">
      <w:pPr>
        <w:autoSpaceDE w:val="0"/>
        <w:autoSpaceDN w:val="0"/>
        <w:adjustRightInd w:val="0"/>
        <w:ind w:firstLine="708"/>
        <w:jc w:val="both"/>
        <w:rPr>
          <w:sz w:val="24"/>
          <w:szCs w:val="24"/>
        </w:rPr>
      </w:pPr>
      <w:r w:rsidRPr="00681E08">
        <w:rPr>
          <w:color w:val="000000"/>
          <w:sz w:val="24"/>
          <w:szCs w:val="24"/>
        </w:rPr>
        <w:t>e) análise jurídica prévia quanto ao cumprimento dos requisitos acima dispostos</w:t>
      </w:r>
    </w:p>
    <w:p w14:paraId="3D402A64" w14:textId="77777777" w:rsidR="006D0E36" w:rsidRPr="00681E08" w:rsidRDefault="006D0E36" w:rsidP="00E84A30">
      <w:pPr>
        <w:pStyle w:val="Default"/>
        <w:spacing w:before="240"/>
        <w:jc w:val="both"/>
        <w:rPr>
          <w:rFonts w:ascii="Times New Roman" w:hAnsi="Times New Roman" w:cs="Times New Roman"/>
          <w:b/>
        </w:rPr>
      </w:pPr>
      <w:r w:rsidRPr="00681E08">
        <w:rPr>
          <w:rFonts w:ascii="Times New Roman" w:hAnsi="Times New Roman" w:cs="Times New Roman"/>
          <w:b/>
        </w:rPr>
        <w:t>15. IMPUGNAÇ</w:t>
      </w:r>
      <w:r w:rsidR="00146F36">
        <w:rPr>
          <w:rFonts w:ascii="Times New Roman" w:hAnsi="Times New Roman" w:cs="Times New Roman"/>
          <w:b/>
        </w:rPr>
        <w:t>ÕES E PEDIDOS DE ESCLARECIMENTO</w:t>
      </w:r>
    </w:p>
    <w:p w14:paraId="61A7214F" w14:textId="77777777" w:rsidR="00167490" w:rsidRPr="00681E08" w:rsidRDefault="006D0E36" w:rsidP="00DF23AE">
      <w:pPr>
        <w:autoSpaceDE w:val="0"/>
        <w:autoSpaceDN w:val="0"/>
        <w:adjustRightInd w:val="0"/>
        <w:spacing w:before="24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.1.</w:t>
      </w:r>
      <w:r w:rsidRPr="00681E08">
        <w:rPr>
          <w:color w:val="000000"/>
          <w:sz w:val="24"/>
          <w:szCs w:val="24"/>
        </w:rPr>
        <w:t xml:space="preserve"> </w:t>
      </w:r>
      <w:r w:rsidR="00167490" w:rsidRPr="00681E08">
        <w:rPr>
          <w:sz w:val="24"/>
          <w:szCs w:val="24"/>
        </w:rPr>
        <w:t>Qualquer pessoa é parte legítima para impugnar edital de licitação por irregularidade na aplicação da Lei ou para solicitar esclarecimento sobre os seus termos, devendo protocolar o pedido até 03 (três) dias úteis antes da data de abertura do certame</w:t>
      </w:r>
      <w:r w:rsidR="00167490" w:rsidRPr="00681E08">
        <w:rPr>
          <w:color w:val="000000"/>
          <w:sz w:val="24"/>
          <w:szCs w:val="24"/>
        </w:rPr>
        <w:t xml:space="preserve">, por meio eletrônico, pelo site do Pregão Banrisul </w:t>
      </w:r>
      <w:hyperlink r:id="rId18" w:history="1">
        <w:r w:rsidR="0029480A" w:rsidRPr="001D225C">
          <w:rPr>
            <w:rStyle w:val="Hyperlink"/>
            <w:color w:val="0000FF"/>
            <w:sz w:val="24"/>
            <w:szCs w:val="24"/>
          </w:rPr>
          <w:t>https://pregaobanrisul.com.br</w:t>
        </w:r>
        <w:r w:rsidR="0029480A" w:rsidRPr="00C84FCD">
          <w:rPr>
            <w:rStyle w:val="Hyperlink"/>
            <w:sz w:val="24"/>
            <w:szCs w:val="24"/>
          </w:rPr>
          <w:t>/</w:t>
        </w:r>
      </w:hyperlink>
      <w:r w:rsidR="00167490" w:rsidRPr="00681E08">
        <w:rPr>
          <w:color w:val="000000"/>
          <w:sz w:val="24"/>
          <w:szCs w:val="24"/>
        </w:rPr>
        <w:t>.</w:t>
      </w:r>
    </w:p>
    <w:p w14:paraId="63B5AB83" w14:textId="77777777" w:rsidR="00167490" w:rsidRPr="00681E08" w:rsidRDefault="00167490" w:rsidP="00E84A30">
      <w:pPr>
        <w:autoSpaceDE w:val="0"/>
        <w:autoSpaceDN w:val="0"/>
        <w:adjustRightInd w:val="0"/>
        <w:ind w:firstLine="708"/>
        <w:jc w:val="both"/>
        <w:rPr>
          <w:sz w:val="24"/>
          <w:szCs w:val="24"/>
        </w:rPr>
      </w:pPr>
      <w:r w:rsidRPr="00681E08">
        <w:rPr>
          <w:b/>
          <w:bCs/>
          <w:sz w:val="24"/>
          <w:szCs w:val="24"/>
        </w:rPr>
        <w:t xml:space="preserve">15.1.1. </w:t>
      </w:r>
      <w:r w:rsidRPr="00681E08">
        <w:rPr>
          <w:sz w:val="24"/>
          <w:szCs w:val="24"/>
        </w:rPr>
        <w:t>Caberá ao Pregoeiro apreciar e decidir as impugnações ao Edital.</w:t>
      </w:r>
    </w:p>
    <w:p w14:paraId="4B81BC4C" w14:textId="77777777" w:rsidR="00167490" w:rsidRPr="00681E08" w:rsidRDefault="00167490" w:rsidP="00E84A30">
      <w:pPr>
        <w:autoSpaceDE w:val="0"/>
        <w:autoSpaceDN w:val="0"/>
        <w:adjustRightInd w:val="0"/>
        <w:ind w:firstLine="709"/>
        <w:jc w:val="both"/>
        <w:rPr>
          <w:b/>
          <w:bCs/>
          <w:sz w:val="24"/>
          <w:szCs w:val="24"/>
        </w:rPr>
      </w:pPr>
      <w:r w:rsidRPr="00681E08">
        <w:rPr>
          <w:b/>
          <w:sz w:val="24"/>
          <w:szCs w:val="24"/>
        </w:rPr>
        <w:t xml:space="preserve">15.1.2. </w:t>
      </w:r>
      <w:r w:rsidRPr="00681E08">
        <w:rPr>
          <w:sz w:val="24"/>
          <w:szCs w:val="24"/>
        </w:rPr>
        <w:t xml:space="preserve">A resposta à impugnação ou ao pedido de esclarecimento será divulgada </w:t>
      </w:r>
      <w:r w:rsidRPr="00681E08">
        <w:rPr>
          <w:color w:val="000000"/>
          <w:sz w:val="24"/>
          <w:szCs w:val="24"/>
        </w:rPr>
        <w:t xml:space="preserve">endereço eletrônico </w:t>
      </w:r>
      <w:hyperlink r:id="rId19" w:history="1">
        <w:r w:rsidR="0067065D" w:rsidRPr="001D225C">
          <w:rPr>
            <w:rStyle w:val="Hyperlink"/>
            <w:color w:val="0000FF"/>
            <w:sz w:val="24"/>
            <w:szCs w:val="24"/>
            <w:bdr w:val="none" w:sz="0" w:space="0" w:color="auto" w:frame="1"/>
            <w:shd w:val="clear" w:color="auto" w:fill="FFFFFF"/>
          </w:rPr>
          <w:t>https://pregaobanrisul.com.br/</w:t>
        </w:r>
      </w:hyperlink>
      <w:r w:rsidRPr="00681E08">
        <w:rPr>
          <w:sz w:val="24"/>
          <w:szCs w:val="24"/>
        </w:rPr>
        <w:t xml:space="preserve"> no prazo de até 3 (três) dias úteis, limitado ao último dia útil anterior à data da abertura do certame.</w:t>
      </w:r>
    </w:p>
    <w:p w14:paraId="4B21852D"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.2.</w:t>
      </w:r>
      <w:r w:rsidRPr="00681E08">
        <w:rPr>
          <w:color w:val="000000"/>
          <w:sz w:val="24"/>
          <w:szCs w:val="24"/>
        </w:rPr>
        <w:t xml:space="preserve"> As impugnações e pedidos de esclarecimento não suspendem os prazos previstos no certame. A</w:t>
      </w:r>
      <w:r w:rsidR="00683EAA" w:rsidRPr="00681E08">
        <w:rPr>
          <w:color w:val="000000"/>
          <w:sz w:val="24"/>
          <w:szCs w:val="24"/>
        </w:rPr>
        <w:t xml:space="preserve"> </w:t>
      </w:r>
      <w:r w:rsidRPr="00681E08">
        <w:rPr>
          <w:color w:val="000000"/>
          <w:sz w:val="24"/>
          <w:szCs w:val="24"/>
        </w:rPr>
        <w:t>concessão de efeito suspensivo à impugnação é medida excepcional e deverá ser motivada nos autos do</w:t>
      </w:r>
      <w:r w:rsidR="00683EAA" w:rsidRPr="00681E08">
        <w:rPr>
          <w:color w:val="000000"/>
          <w:sz w:val="24"/>
          <w:szCs w:val="24"/>
        </w:rPr>
        <w:t xml:space="preserve"> </w:t>
      </w:r>
      <w:r w:rsidRPr="00681E08">
        <w:rPr>
          <w:color w:val="000000"/>
          <w:sz w:val="24"/>
          <w:szCs w:val="24"/>
        </w:rPr>
        <w:t>processo.</w:t>
      </w:r>
    </w:p>
    <w:p w14:paraId="5FFEF9D2"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w:t>
      </w:r>
      <w:r w:rsidR="00167490" w:rsidRPr="00681E08">
        <w:rPr>
          <w:b/>
          <w:color w:val="000000"/>
          <w:sz w:val="24"/>
          <w:szCs w:val="24"/>
        </w:rPr>
        <w:t>3</w:t>
      </w:r>
      <w:r w:rsidRPr="00681E08">
        <w:rPr>
          <w:b/>
          <w:color w:val="000000"/>
          <w:sz w:val="24"/>
          <w:szCs w:val="24"/>
        </w:rPr>
        <w:t>.</w:t>
      </w:r>
      <w:r w:rsidRPr="00681E08">
        <w:rPr>
          <w:color w:val="000000"/>
          <w:sz w:val="24"/>
          <w:szCs w:val="24"/>
        </w:rPr>
        <w:t xml:space="preserve"> As respostas às impugnações e aos pedidos de esclarecimento ficarão disponíveis no site do </w:t>
      </w:r>
      <w:r w:rsidR="00683EAA" w:rsidRPr="00681E08">
        <w:rPr>
          <w:color w:val="000000"/>
          <w:sz w:val="24"/>
          <w:szCs w:val="24"/>
        </w:rPr>
        <w:t xml:space="preserve">do Pregão Banrisul </w:t>
      </w:r>
      <w:hyperlink r:id="rId20" w:history="1">
        <w:r w:rsidR="0029480A" w:rsidRPr="001D225C">
          <w:rPr>
            <w:rStyle w:val="Hyperlink"/>
            <w:color w:val="0000FF"/>
            <w:sz w:val="24"/>
            <w:szCs w:val="24"/>
          </w:rPr>
          <w:t>https://pregaobanrisul.com.br/</w:t>
        </w:r>
      </w:hyperlink>
      <w:r w:rsidRPr="00681E08">
        <w:rPr>
          <w:color w:val="000000"/>
          <w:sz w:val="24"/>
          <w:szCs w:val="24"/>
        </w:rPr>
        <w:t>,</w:t>
      </w:r>
      <w:r w:rsidR="00683EAA" w:rsidRPr="00681E08">
        <w:rPr>
          <w:color w:val="000000"/>
          <w:sz w:val="24"/>
          <w:szCs w:val="24"/>
        </w:rPr>
        <w:t xml:space="preserve"> e no site do Município de Ajuricaba/RS </w:t>
      </w:r>
      <w:hyperlink r:id="rId21" w:history="1">
        <w:r w:rsidR="00683EAA" w:rsidRPr="001D225C">
          <w:rPr>
            <w:rStyle w:val="Hyperlink"/>
            <w:color w:val="0000FF"/>
            <w:sz w:val="24"/>
            <w:szCs w:val="24"/>
          </w:rPr>
          <w:t>https://www.ajuricaba.rs.gov.br/</w:t>
        </w:r>
        <w:r w:rsidR="00AD5C4A" w:rsidRPr="001D225C">
          <w:rPr>
            <w:rStyle w:val="Hyperlink"/>
            <w:color w:val="0000FF"/>
            <w:sz w:val="24"/>
            <w:szCs w:val="24"/>
          </w:rPr>
          <w:t>licitação</w:t>
        </w:r>
      </w:hyperlink>
      <w:r w:rsidR="00683EAA" w:rsidRPr="00681E08">
        <w:rPr>
          <w:color w:val="000000"/>
          <w:sz w:val="24"/>
          <w:szCs w:val="24"/>
        </w:rPr>
        <w:t xml:space="preserve">, </w:t>
      </w:r>
      <w:r w:rsidRPr="00681E08">
        <w:rPr>
          <w:color w:val="000000"/>
          <w:sz w:val="24"/>
          <w:szCs w:val="24"/>
        </w:rPr>
        <w:t>sendo de integral responsabilidade das licitantes o acompanhament</w:t>
      </w:r>
      <w:r w:rsidR="00167490" w:rsidRPr="00681E08">
        <w:rPr>
          <w:color w:val="000000"/>
          <w:sz w:val="24"/>
          <w:szCs w:val="24"/>
        </w:rPr>
        <w:t>o das publicações lá inseridas.</w:t>
      </w:r>
    </w:p>
    <w:p w14:paraId="53C2CB66" w14:textId="79B881F7" w:rsidR="00167490" w:rsidRDefault="00167490" w:rsidP="00E84A30">
      <w:pPr>
        <w:autoSpaceDE w:val="0"/>
        <w:autoSpaceDN w:val="0"/>
        <w:adjustRightInd w:val="0"/>
        <w:jc w:val="both"/>
        <w:rPr>
          <w:sz w:val="24"/>
          <w:szCs w:val="24"/>
        </w:rPr>
      </w:pPr>
      <w:r w:rsidRPr="00681E08">
        <w:rPr>
          <w:b/>
          <w:bCs/>
          <w:sz w:val="24"/>
          <w:szCs w:val="24"/>
        </w:rPr>
        <w:lastRenderedPageBreak/>
        <w:t xml:space="preserve">15.4. </w:t>
      </w:r>
      <w:r w:rsidRPr="00681E08">
        <w:rPr>
          <w:sz w:val="24"/>
          <w:szCs w:val="24"/>
        </w:rPr>
        <w:t>Acolhida a impugnação contra o ato convocatório, desde que altere a formulação da proposta de preços, será definida e publicada nova data para realização do certame</w:t>
      </w:r>
      <w:r w:rsidR="00AB78F1">
        <w:rPr>
          <w:sz w:val="24"/>
          <w:szCs w:val="24"/>
        </w:rPr>
        <w:t>.</w:t>
      </w:r>
    </w:p>
    <w:p w14:paraId="365ED6D2" w14:textId="77777777" w:rsidR="00AB78F1" w:rsidRPr="00681E08" w:rsidRDefault="00AB78F1" w:rsidP="00E84A30">
      <w:pPr>
        <w:autoSpaceDE w:val="0"/>
        <w:autoSpaceDN w:val="0"/>
        <w:adjustRightInd w:val="0"/>
        <w:jc w:val="both"/>
        <w:rPr>
          <w:color w:val="000000"/>
          <w:sz w:val="24"/>
          <w:szCs w:val="24"/>
        </w:rPr>
      </w:pPr>
    </w:p>
    <w:p w14:paraId="7301E749" w14:textId="77777777" w:rsidR="006D0E36" w:rsidRPr="00681E08" w:rsidRDefault="006D0E36" w:rsidP="00AB78F1">
      <w:pPr>
        <w:keepLines/>
        <w:autoSpaceDE w:val="0"/>
        <w:autoSpaceDN w:val="0"/>
        <w:adjustRightInd w:val="0"/>
        <w:spacing w:before="240"/>
        <w:jc w:val="both"/>
        <w:rPr>
          <w:b/>
          <w:color w:val="000000"/>
          <w:sz w:val="24"/>
          <w:szCs w:val="24"/>
        </w:rPr>
      </w:pPr>
      <w:r w:rsidRPr="00681E08">
        <w:rPr>
          <w:b/>
          <w:color w:val="000000"/>
          <w:sz w:val="24"/>
          <w:szCs w:val="24"/>
        </w:rPr>
        <w:t>1</w:t>
      </w:r>
      <w:r w:rsidR="00683EAA" w:rsidRPr="00681E08">
        <w:rPr>
          <w:b/>
          <w:color w:val="000000"/>
          <w:sz w:val="24"/>
          <w:szCs w:val="24"/>
        </w:rPr>
        <w:t>6. DISPOSIÇÕES GERAIS</w:t>
      </w:r>
    </w:p>
    <w:p w14:paraId="2B12D68E" w14:textId="77777777" w:rsidR="00683EAA" w:rsidRPr="00681E08" w:rsidRDefault="006D0E36" w:rsidP="00AB78F1">
      <w:pPr>
        <w:keepLines/>
        <w:autoSpaceDE w:val="0"/>
        <w:autoSpaceDN w:val="0"/>
        <w:adjustRightInd w:val="0"/>
        <w:spacing w:before="24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.1.</w:t>
      </w:r>
      <w:r w:rsidRPr="00681E08">
        <w:rPr>
          <w:color w:val="000000"/>
          <w:sz w:val="24"/>
          <w:szCs w:val="24"/>
        </w:rPr>
        <w:t xml:space="preserve"> As partes se comprometem a manter sigilo e confidencialidade de todas as informações </w:t>
      </w:r>
      <w:r w:rsidR="00683EAA" w:rsidRPr="00681E08">
        <w:rPr>
          <w:color w:val="000000"/>
          <w:sz w:val="24"/>
          <w:szCs w:val="24"/>
        </w:rPr>
        <w:t>-</w:t>
      </w:r>
      <w:r w:rsidRPr="00681E08">
        <w:rPr>
          <w:color w:val="000000"/>
          <w:sz w:val="24"/>
          <w:szCs w:val="24"/>
        </w:rPr>
        <w:t xml:space="preserve"> em especial</w:t>
      </w:r>
      <w:r w:rsidR="00683EAA" w:rsidRPr="00681E08">
        <w:rPr>
          <w:color w:val="000000"/>
          <w:sz w:val="24"/>
          <w:szCs w:val="24"/>
        </w:rPr>
        <w:t xml:space="preserve"> </w:t>
      </w:r>
      <w:r w:rsidRPr="00681E08">
        <w:rPr>
          <w:color w:val="000000"/>
          <w:sz w:val="24"/>
          <w:szCs w:val="24"/>
        </w:rPr>
        <w:t xml:space="preserve">os dados pessoais e os dados pessoais sensíveis </w:t>
      </w:r>
      <w:r w:rsidR="00683EAA" w:rsidRPr="00681E08">
        <w:rPr>
          <w:color w:val="000000"/>
          <w:sz w:val="24"/>
          <w:szCs w:val="24"/>
        </w:rPr>
        <w:t>-</w:t>
      </w:r>
      <w:r w:rsidRPr="00681E08">
        <w:rPr>
          <w:color w:val="000000"/>
          <w:sz w:val="24"/>
          <w:szCs w:val="24"/>
        </w:rPr>
        <w:t xml:space="preserve"> repassados em decorrência da execução contratual, em</w:t>
      </w:r>
      <w:r w:rsidR="00683EAA" w:rsidRPr="00681E08">
        <w:rPr>
          <w:color w:val="000000"/>
          <w:sz w:val="24"/>
          <w:szCs w:val="24"/>
        </w:rPr>
        <w:t xml:space="preserve"> </w:t>
      </w:r>
      <w:r w:rsidRPr="00681E08">
        <w:rPr>
          <w:color w:val="000000"/>
          <w:sz w:val="24"/>
          <w:szCs w:val="24"/>
        </w:rPr>
        <w:t xml:space="preserve">consonância com o disposto na Lei nº 13.709/2018 </w:t>
      </w:r>
      <w:r w:rsidR="00683EAA" w:rsidRPr="00681E08">
        <w:rPr>
          <w:color w:val="000000"/>
          <w:sz w:val="24"/>
          <w:szCs w:val="24"/>
        </w:rPr>
        <w:t>-</w:t>
      </w:r>
      <w:r w:rsidRPr="00681E08">
        <w:rPr>
          <w:color w:val="000000"/>
          <w:sz w:val="24"/>
          <w:szCs w:val="24"/>
        </w:rPr>
        <w:t xml:space="preserve"> Lei Geral de Proteção de Dados Pessoais (LGPD),</w:t>
      </w:r>
      <w:r w:rsidR="00683EAA" w:rsidRPr="00681E08">
        <w:rPr>
          <w:color w:val="000000"/>
          <w:sz w:val="24"/>
          <w:szCs w:val="24"/>
        </w:rPr>
        <w:t xml:space="preserve"> </w:t>
      </w:r>
      <w:r w:rsidRPr="00681E08">
        <w:rPr>
          <w:color w:val="000000"/>
          <w:sz w:val="24"/>
          <w:szCs w:val="24"/>
        </w:rPr>
        <w:t>sendo vedado o repasse das informações a outras empresas ou pessoas, salvo aquelas decorrentes de</w:t>
      </w:r>
      <w:r w:rsidR="00683EAA" w:rsidRPr="00681E08">
        <w:rPr>
          <w:color w:val="000000"/>
          <w:sz w:val="24"/>
          <w:szCs w:val="24"/>
        </w:rPr>
        <w:t xml:space="preserve"> </w:t>
      </w:r>
      <w:r w:rsidRPr="00681E08">
        <w:rPr>
          <w:color w:val="000000"/>
          <w:sz w:val="24"/>
          <w:szCs w:val="24"/>
        </w:rPr>
        <w:t>obrigações legais ou para viabilizar o cumprimento do instrumento contratual.</w:t>
      </w:r>
    </w:p>
    <w:p w14:paraId="0CBDC2F5" w14:textId="77777777" w:rsidR="00683EAA" w:rsidRPr="00681E08" w:rsidRDefault="006D0E36" w:rsidP="00AB78F1">
      <w:pPr>
        <w:keepLines/>
        <w:autoSpaceDE w:val="0"/>
        <w:autoSpaceDN w:val="0"/>
        <w:adjustRightInd w:val="0"/>
        <w:contextualSpacing/>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.2.</w:t>
      </w:r>
      <w:r w:rsidRPr="00681E08">
        <w:rPr>
          <w:color w:val="000000"/>
          <w:sz w:val="24"/>
          <w:szCs w:val="24"/>
        </w:rPr>
        <w:t xml:space="preserve"> É vedada às partes a utilização de todo e qualquer dado pessoal repassado em decorrência da</w:t>
      </w:r>
      <w:r w:rsidR="00683EAA" w:rsidRPr="00681E08">
        <w:rPr>
          <w:color w:val="000000"/>
          <w:sz w:val="24"/>
          <w:szCs w:val="24"/>
        </w:rPr>
        <w:t xml:space="preserve"> </w:t>
      </w:r>
      <w:r w:rsidRPr="00681E08">
        <w:rPr>
          <w:color w:val="000000"/>
          <w:sz w:val="24"/>
          <w:szCs w:val="24"/>
        </w:rPr>
        <w:t>execução contratual para finalidade distinta daquela do objeto da contratação, sob pena de</w:t>
      </w:r>
      <w:r w:rsidR="00683EAA" w:rsidRPr="00681E08">
        <w:rPr>
          <w:color w:val="000000"/>
          <w:sz w:val="24"/>
          <w:szCs w:val="24"/>
        </w:rPr>
        <w:t xml:space="preserve"> </w:t>
      </w:r>
      <w:r w:rsidRPr="00681E08">
        <w:rPr>
          <w:color w:val="000000"/>
          <w:sz w:val="24"/>
          <w:szCs w:val="24"/>
        </w:rPr>
        <w:t>responsabilização administrativa, civil e criminal.</w:t>
      </w:r>
    </w:p>
    <w:p w14:paraId="66ECDB69" w14:textId="77777777" w:rsidR="00683EAA" w:rsidRPr="00681E08" w:rsidRDefault="006D0E36" w:rsidP="00AB78F1">
      <w:pPr>
        <w:keepLines/>
        <w:autoSpaceDE w:val="0"/>
        <w:autoSpaceDN w:val="0"/>
        <w:adjustRightInd w:val="0"/>
        <w:contextualSpacing/>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.3.</w:t>
      </w:r>
      <w:r w:rsidRPr="00681E08">
        <w:rPr>
          <w:color w:val="000000"/>
          <w:sz w:val="24"/>
          <w:szCs w:val="24"/>
        </w:rPr>
        <w:t xml:space="preserve"> As partes responderão administrativa e judicialmente em caso de causarem danos patrimoniais,</w:t>
      </w:r>
      <w:r w:rsidR="00683EAA" w:rsidRPr="00681E08">
        <w:rPr>
          <w:color w:val="000000"/>
          <w:sz w:val="24"/>
          <w:szCs w:val="24"/>
        </w:rPr>
        <w:t xml:space="preserve"> </w:t>
      </w:r>
      <w:r w:rsidRPr="00681E08">
        <w:rPr>
          <w:color w:val="000000"/>
          <w:sz w:val="24"/>
          <w:szCs w:val="24"/>
        </w:rPr>
        <w:t>morais, individual ou coletivo, aos titulares de dados pessoais, repassados em decorrência da execução</w:t>
      </w:r>
      <w:r w:rsidR="00683EAA" w:rsidRPr="00681E08">
        <w:rPr>
          <w:color w:val="000000"/>
          <w:sz w:val="24"/>
          <w:szCs w:val="24"/>
        </w:rPr>
        <w:t xml:space="preserve"> </w:t>
      </w:r>
      <w:r w:rsidRPr="00681E08">
        <w:rPr>
          <w:color w:val="000000"/>
          <w:sz w:val="24"/>
          <w:szCs w:val="24"/>
        </w:rPr>
        <w:t>contratual por inobservância à LGPD.</w:t>
      </w:r>
    </w:p>
    <w:p w14:paraId="27AA4401" w14:textId="77777777" w:rsidR="000F4E0D"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.4.</w:t>
      </w:r>
      <w:r w:rsidRPr="00681E08">
        <w:rPr>
          <w:color w:val="000000"/>
          <w:sz w:val="24"/>
          <w:szCs w:val="24"/>
        </w:rPr>
        <w:t xml:space="preserve"> Em atendimento ao disposto na LGPD, o CONTRATANTE, para a execução do serviço objeto deste</w:t>
      </w:r>
      <w:r w:rsidR="00683EAA" w:rsidRPr="00681E08">
        <w:rPr>
          <w:color w:val="000000"/>
          <w:sz w:val="24"/>
          <w:szCs w:val="24"/>
        </w:rPr>
        <w:t xml:space="preserve"> </w:t>
      </w:r>
      <w:r w:rsidRPr="00681E08">
        <w:rPr>
          <w:color w:val="000000"/>
          <w:sz w:val="24"/>
          <w:szCs w:val="24"/>
        </w:rPr>
        <w:t>contrato, tem acesso a dados pessoais dos representantes da CONTRATADA, tais como número do CPF e</w:t>
      </w:r>
      <w:r w:rsidR="00683EAA" w:rsidRPr="00681E08">
        <w:rPr>
          <w:color w:val="000000"/>
          <w:sz w:val="24"/>
          <w:szCs w:val="24"/>
        </w:rPr>
        <w:t xml:space="preserve"> </w:t>
      </w:r>
      <w:r w:rsidRPr="00681E08">
        <w:rPr>
          <w:color w:val="000000"/>
          <w:sz w:val="24"/>
          <w:szCs w:val="24"/>
        </w:rPr>
        <w:t>do RG, endereço eletrônico e cópia do documento de identificação, bem como a dados pessoais dos</w:t>
      </w:r>
      <w:r w:rsidR="00683EAA" w:rsidRPr="00681E08">
        <w:rPr>
          <w:color w:val="000000"/>
          <w:sz w:val="24"/>
          <w:szCs w:val="24"/>
        </w:rPr>
        <w:t xml:space="preserve"> </w:t>
      </w:r>
      <w:r w:rsidRPr="00681E08">
        <w:rPr>
          <w:color w:val="000000"/>
          <w:sz w:val="24"/>
          <w:szCs w:val="24"/>
        </w:rPr>
        <w:t>profissionais que prestarão os serviços pela CONTRATADA, tais como documentos comprobatórios</w:t>
      </w:r>
      <w:r w:rsidR="00683EAA" w:rsidRPr="00681E08">
        <w:rPr>
          <w:color w:val="000000"/>
          <w:sz w:val="24"/>
          <w:szCs w:val="24"/>
        </w:rPr>
        <w:t xml:space="preserve"> </w:t>
      </w:r>
      <w:r w:rsidRPr="00681E08">
        <w:rPr>
          <w:color w:val="000000"/>
          <w:sz w:val="24"/>
          <w:szCs w:val="24"/>
        </w:rPr>
        <w:t>(certificados oficiais) contendo os respectivos dados pessoais e informações quanto à habilitação e</w:t>
      </w:r>
      <w:r w:rsidR="00683EAA" w:rsidRPr="00681E08">
        <w:rPr>
          <w:color w:val="000000"/>
          <w:sz w:val="24"/>
          <w:szCs w:val="24"/>
        </w:rPr>
        <w:t xml:space="preserve"> </w:t>
      </w:r>
      <w:r w:rsidRPr="00681E08">
        <w:rPr>
          <w:color w:val="000000"/>
          <w:sz w:val="24"/>
          <w:szCs w:val="24"/>
        </w:rPr>
        <w:t>qualificação profissional.</w:t>
      </w:r>
      <w:r w:rsidR="00683EAA" w:rsidRPr="00681E08">
        <w:rPr>
          <w:color w:val="000000"/>
          <w:sz w:val="24"/>
          <w:szCs w:val="24"/>
        </w:rPr>
        <w:t xml:space="preserve"> </w:t>
      </w:r>
    </w:p>
    <w:p w14:paraId="49FFB3AD"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0F4E0D" w:rsidRPr="00681E08">
        <w:rPr>
          <w:b/>
          <w:color w:val="000000"/>
          <w:sz w:val="24"/>
          <w:szCs w:val="24"/>
        </w:rPr>
        <w:t>6</w:t>
      </w:r>
      <w:r w:rsidRPr="00681E08">
        <w:rPr>
          <w:b/>
          <w:color w:val="000000"/>
          <w:sz w:val="24"/>
          <w:szCs w:val="24"/>
        </w:rPr>
        <w:t>.5.</w:t>
      </w:r>
      <w:r w:rsidRPr="00681E08">
        <w:rPr>
          <w:color w:val="000000"/>
          <w:sz w:val="24"/>
          <w:szCs w:val="24"/>
        </w:rPr>
        <w:t xml:space="preserve"> A CONTRATADA declara que tem ciência da existência da LGPD e se compromete a adequar </w:t>
      </w:r>
      <w:r w:rsidR="00FD67E7" w:rsidRPr="00681E08">
        <w:rPr>
          <w:color w:val="000000"/>
          <w:sz w:val="24"/>
          <w:szCs w:val="24"/>
        </w:rPr>
        <w:t>todos os</w:t>
      </w:r>
      <w:r w:rsidRPr="00681E08">
        <w:rPr>
          <w:color w:val="000000"/>
          <w:sz w:val="24"/>
          <w:szCs w:val="24"/>
        </w:rPr>
        <w:t xml:space="preserve"> procedimentos internos ao disposto na legislação, com intuito de proteção dos dados </w:t>
      </w:r>
      <w:r w:rsidR="00FD67E7" w:rsidRPr="00681E08">
        <w:rPr>
          <w:color w:val="000000"/>
          <w:sz w:val="24"/>
          <w:szCs w:val="24"/>
        </w:rPr>
        <w:t>pessoais repassados</w:t>
      </w:r>
      <w:r w:rsidRPr="00681E08">
        <w:rPr>
          <w:color w:val="000000"/>
          <w:sz w:val="24"/>
          <w:szCs w:val="24"/>
        </w:rPr>
        <w:t xml:space="preserve"> pelo CONTRATANTE.</w:t>
      </w:r>
    </w:p>
    <w:p w14:paraId="719CE177"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.6.</w:t>
      </w:r>
      <w:r w:rsidRPr="00681E08">
        <w:rPr>
          <w:color w:val="000000"/>
          <w:sz w:val="24"/>
          <w:szCs w:val="24"/>
        </w:rPr>
        <w:t xml:space="preserve"> A CONTRATADA fica obrigada a comunicar ao CONTRATANTE, em até 24 (vinte e quatro) horas,</w:t>
      </w:r>
      <w:r w:rsidR="00683EAA" w:rsidRPr="00681E08">
        <w:rPr>
          <w:color w:val="000000"/>
          <w:sz w:val="24"/>
          <w:szCs w:val="24"/>
        </w:rPr>
        <w:t xml:space="preserve"> </w:t>
      </w:r>
      <w:r w:rsidRPr="00681E08">
        <w:rPr>
          <w:color w:val="000000"/>
          <w:sz w:val="24"/>
          <w:szCs w:val="24"/>
        </w:rPr>
        <w:t>qualquer incidente de acessos não autorizados aos dados pessoais, situações acidentais ou ilícitas de</w:t>
      </w:r>
      <w:r w:rsidR="00683EAA" w:rsidRPr="00681E08">
        <w:rPr>
          <w:color w:val="000000"/>
          <w:sz w:val="24"/>
          <w:szCs w:val="24"/>
        </w:rPr>
        <w:t xml:space="preserve"> </w:t>
      </w:r>
      <w:r w:rsidRPr="00681E08">
        <w:rPr>
          <w:color w:val="000000"/>
          <w:sz w:val="24"/>
          <w:szCs w:val="24"/>
        </w:rPr>
        <w:t>destruição, perda, alteração, comunicação ou qualquer forma de tratamento inadequado ou ilícito, bem</w:t>
      </w:r>
      <w:r w:rsidR="00683EAA" w:rsidRPr="00681E08">
        <w:rPr>
          <w:color w:val="000000"/>
          <w:sz w:val="24"/>
          <w:szCs w:val="24"/>
        </w:rPr>
        <w:t xml:space="preserve"> </w:t>
      </w:r>
      <w:r w:rsidRPr="00681E08">
        <w:rPr>
          <w:color w:val="000000"/>
          <w:sz w:val="24"/>
          <w:szCs w:val="24"/>
        </w:rPr>
        <w:t>como adotar as providência</w:t>
      </w:r>
      <w:r w:rsidR="00683EAA" w:rsidRPr="00681E08">
        <w:rPr>
          <w:color w:val="000000"/>
          <w:sz w:val="24"/>
          <w:szCs w:val="24"/>
        </w:rPr>
        <w:t>s dispostas no art. 48 da LGPD.</w:t>
      </w:r>
    </w:p>
    <w:p w14:paraId="2A828878"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7</w:t>
      </w:r>
      <w:r w:rsidRPr="00681E08">
        <w:rPr>
          <w:b/>
          <w:color w:val="000000"/>
          <w:sz w:val="24"/>
          <w:szCs w:val="24"/>
        </w:rPr>
        <w:t>.</w:t>
      </w:r>
      <w:r w:rsidRPr="00681E08">
        <w:rPr>
          <w:color w:val="000000"/>
          <w:sz w:val="24"/>
          <w:szCs w:val="24"/>
        </w:rPr>
        <w:t xml:space="preserve"> Independentemente de declaração expressa, a simples participação no presente procedimento de</w:t>
      </w:r>
      <w:r w:rsidR="00B30A54" w:rsidRPr="00681E08">
        <w:rPr>
          <w:color w:val="000000"/>
          <w:sz w:val="24"/>
          <w:szCs w:val="24"/>
        </w:rPr>
        <w:t xml:space="preserve"> </w:t>
      </w:r>
      <w:r w:rsidRPr="00681E08">
        <w:rPr>
          <w:color w:val="000000"/>
          <w:sz w:val="24"/>
          <w:szCs w:val="24"/>
        </w:rPr>
        <w:t>licitação eletrônica implica aceitação tácita das condições estipuladas neste</w:t>
      </w:r>
      <w:r w:rsidR="00B30A54" w:rsidRPr="00681E08">
        <w:rPr>
          <w:color w:val="000000"/>
          <w:sz w:val="24"/>
          <w:szCs w:val="24"/>
        </w:rPr>
        <w:t xml:space="preserve"> </w:t>
      </w:r>
      <w:r w:rsidR="004062DD" w:rsidRPr="00681E08">
        <w:rPr>
          <w:color w:val="000000"/>
          <w:sz w:val="24"/>
          <w:szCs w:val="24"/>
        </w:rPr>
        <w:t>Edital</w:t>
      </w:r>
      <w:r w:rsidRPr="00681E08">
        <w:rPr>
          <w:color w:val="000000"/>
          <w:sz w:val="24"/>
          <w:szCs w:val="24"/>
        </w:rPr>
        <w:t>, decaindo do direito de impugná-lo a participante que, tendo-o aceito sem quaisquer objeções, vier,</w:t>
      </w:r>
      <w:r w:rsidR="00B30A54" w:rsidRPr="00681E08">
        <w:rPr>
          <w:color w:val="000000"/>
          <w:sz w:val="24"/>
          <w:szCs w:val="24"/>
        </w:rPr>
        <w:t xml:space="preserve"> </w:t>
      </w:r>
      <w:r w:rsidRPr="00681E08">
        <w:rPr>
          <w:color w:val="000000"/>
          <w:sz w:val="24"/>
          <w:szCs w:val="24"/>
        </w:rPr>
        <w:t>após o julgamento que lhe for desfavorável, manifestar-se acerca de eventuais falhas e/ou irregularidades</w:t>
      </w:r>
      <w:r w:rsidR="00B30A54" w:rsidRPr="00681E08">
        <w:rPr>
          <w:color w:val="000000"/>
          <w:sz w:val="24"/>
          <w:szCs w:val="24"/>
        </w:rPr>
        <w:t xml:space="preserve"> </w:t>
      </w:r>
      <w:r w:rsidRPr="00681E08">
        <w:rPr>
          <w:color w:val="000000"/>
          <w:sz w:val="24"/>
          <w:szCs w:val="24"/>
        </w:rPr>
        <w:t>que o viciem.</w:t>
      </w:r>
    </w:p>
    <w:p w14:paraId="6CBA2F58"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w:t>
      </w:r>
      <w:r w:rsidR="00167490" w:rsidRPr="00681E08">
        <w:rPr>
          <w:b/>
          <w:color w:val="000000"/>
          <w:sz w:val="24"/>
          <w:szCs w:val="24"/>
        </w:rPr>
        <w:t>8</w:t>
      </w:r>
      <w:r w:rsidRPr="00681E08">
        <w:rPr>
          <w:b/>
          <w:color w:val="000000"/>
          <w:sz w:val="24"/>
          <w:szCs w:val="24"/>
        </w:rPr>
        <w:t>.</w:t>
      </w:r>
      <w:r w:rsidRPr="00681E08">
        <w:rPr>
          <w:color w:val="000000"/>
          <w:sz w:val="24"/>
          <w:szCs w:val="24"/>
        </w:rPr>
        <w:t xml:space="preserve"> As normas que disciplinam este procedimento serão sempre interpretadas em favor da ampliação da</w:t>
      </w:r>
      <w:r w:rsidR="00B30A54" w:rsidRPr="00681E08">
        <w:rPr>
          <w:color w:val="000000"/>
          <w:sz w:val="24"/>
          <w:szCs w:val="24"/>
        </w:rPr>
        <w:t xml:space="preserve"> </w:t>
      </w:r>
      <w:r w:rsidRPr="00681E08">
        <w:rPr>
          <w:color w:val="000000"/>
          <w:sz w:val="24"/>
          <w:szCs w:val="24"/>
        </w:rPr>
        <w:t>disputa entre os interessados, desde que não comprometam o interesse público e a segurança da</w:t>
      </w:r>
      <w:r w:rsidR="00B30A54" w:rsidRPr="00681E08">
        <w:rPr>
          <w:color w:val="000000"/>
          <w:sz w:val="24"/>
          <w:szCs w:val="24"/>
        </w:rPr>
        <w:t xml:space="preserve"> </w:t>
      </w:r>
      <w:r w:rsidRPr="00681E08">
        <w:rPr>
          <w:color w:val="000000"/>
          <w:sz w:val="24"/>
          <w:szCs w:val="24"/>
        </w:rPr>
        <w:t>contratação.</w:t>
      </w:r>
    </w:p>
    <w:p w14:paraId="3DB7354F"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167490" w:rsidRPr="00681E08">
        <w:rPr>
          <w:b/>
          <w:color w:val="000000"/>
          <w:sz w:val="24"/>
          <w:szCs w:val="24"/>
        </w:rPr>
        <w:t>9</w:t>
      </w:r>
      <w:r w:rsidRPr="00681E08">
        <w:rPr>
          <w:b/>
          <w:color w:val="000000"/>
          <w:sz w:val="24"/>
          <w:szCs w:val="24"/>
        </w:rPr>
        <w:t>.</w:t>
      </w:r>
      <w:r w:rsidRPr="00681E08">
        <w:rPr>
          <w:color w:val="000000"/>
          <w:sz w:val="24"/>
          <w:szCs w:val="24"/>
        </w:rPr>
        <w:t xml:space="preserve"> O desatendimento de exigências formais, não essenciais, não importará o afastamento da proponente</w:t>
      </w:r>
      <w:r w:rsidR="00B30A54" w:rsidRPr="00681E08">
        <w:rPr>
          <w:color w:val="000000"/>
          <w:sz w:val="24"/>
          <w:szCs w:val="24"/>
        </w:rPr>
        <w:t xml:space="preserve"> </w:t>
      </w:r>
      <w:r w:rsidRPr="00681E08">
        <w:rPr>
          <w:color w:val="000000"/>
          <w:sz w:val="24"/>
          <w:szCs w:val="24"/>
        </w:rPr>
        <w:t>do certame, desde que seja possível a exata compreensão da proposta e desde que não fique comprometido</w:t>
      </w:r>
      <w:r w:rsidR="00B30A54" w:rsidRPr="00681E08">
        <w:rPr>
          <w:color w:val="000000"/>
          <w:sz w:val="24"/>
          <w:szCs w:val="24"/>
        </w:rPr>
        <w:t xml:space="preserve"> </w:t>
      </w:r>
      <w:r w:rsidRPr="00681E08">
        <w:rPr>
          <w:color w:val="000000"/>
          <w:sz w:val="24"/>
          <w:szCs w:val="24"/>
        </w:rPr>
        <w:t>o interesse público, bem como a finalidade e a segurança da futura contratação.</w:t>
      </w:r>
    </w:p>
    <w:p w14:paraId="3884F8BB"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0</w:t>
      </w:r>
      <w:r w:rsidRPr="00681E08">
        <w:rPr>
          <w:b/>
          <w:color w:val="000000"/>
          <w:sz w:val="24"/>
          <w:szCs w:val="24"/>
        </w:rPr>
        <w:t>.</w:t>
      </w:r>
      <w:r w:rsidRPr="00681E08">
        <w:rPr>
          <w:color w:val="000000"/>
          <w:sz w:val="24"/>
          <w:szCs w:val="24"/>
        </w:rPr>
        <w:t xml:space="preserve"> O servidor responsável pela condução da sessão, no interesse público, poderá sanar, relevar omissões</w:t>
      </w:r>
      <w:r w:rsidR="00B30A54" w:rsidRPr="00681E08">
        <w:rPr>
          <w:color w:val="000000"/>
          <w:sz w:val="24"/>
          <w:szCs w:val="24"/>
        </w:rPr>
        <w:t xml:space="preserve"> </w:t>
      </w:r>
      <w:r w:rsidRPr="00681E08">
        <w:rPr>
          <w:color w:val="000000"/>
          <w:sz w:val="24"/>
          <w:szCs w:val="24"/>
        </w:rPr>
        <w:t>ou erros puramente formais, observados na documentação e na proposta, desde que não contrariem a</w:t>
      </w:r>
      <w:r w:rsidR="00B30A54" w:rsidRPr="00681E08">
        <w:rPr>
          <w:color w:val="000000"/>
          <w:sz w:val="24"/>
          <w:szCs w:val="24"/>
        </w:rPr>
        <w:t xml:space="preserve"> </w:t>
      </w:r>
      <w:r w:rsidRPr="00681E08">
        <w:rPr>
          <w:color w:val="000000"/>
          <w:sz w:val="24"/>
          <w:szCs w:val="24"/>
        </w:rPr>
        <w:t>legislação vigente e não comprometam a lisura do procedimento, sendo possível a promoção de diligência</w:t>
      </w:r>
      <w:r w:rsidR="00B30A54" w:rsidRPr="00681E08">
        <w:rPr>
          <w:color w:val="000000"/>
          <w:sz w:val="24"/>
          <w:szCs w:val="24"/>
        </w:rPr>
        <w:t xml:space="preserve"> </w:t>
      </w:r>
      <w:r w:rsidRPr="00681E08">
        <w:rPr>
          <w:color w:val="000000"/>
          <w:sz w:val="24"/>
          <w:szCs w:val="24"/>
        </w:rPr>
        <w:t>destinada a esclarecer ou a complementar a documentação apresentada.</w:t>
      </w:r>
    </w:p>
    <w:p w14:paraId="60470063"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1</w:t>
      </w:r>
      <w:r w:rsidRPr="00681E08">
        <w:rPr>
          <w:b/>
          <w:color w:val="000000"/>
          <w:sz w:val="24"/>
          <w:szCs w:val="24"/>
        </w:rPr>
        <w:t>.</w:t>
      </w:r>
      <w:r w:rsidRPr="00681E08">
        <w:rPr>
          <w:color w:val="000000"/>
          <w:sz w:val="24"/>
          <w:szCs w:val="24"/>
        </w:rPr>
        <w:t xml:space="preserve"> É facultado, ainda, ao servidor responsável convocar as participantes para quaisquer esclarecimentos</w:t>
      </w:r>
      <w:r w:rsidR="00B30A54" w:rsidRPr="00681E08">
        <w:rPr>
          <w:color w:val="000000"/>
          <w:sz w:val="24"/>
          <w:szCs w:val="24"/>
        </w:rPr>
        <w:t xml:space="preserve"> </w:t>
      </w:r>
      <w:r w:rsidRPr="00681E08">
        <w:rPr>
          <w:color w:val="000000"/>
          <w:sz w:val="24"/>
          <w:szCs w:val="24"/>
        </w:rPr>
        <w:t>porventura necessários ao entendimento de suas propostas. Uma vez intimadas, as proponentes deverão</w:t>
      </w:r>
      <w:r w:rsidR="00B30A54" w:rsidRPr="00681E08">
        <w:rPr>
          <w:color w:val="000000"/>
          <w:sz w:val="24"/>
          <w:szCs w:val="24"/>
        </w:rPr>
        <w:t xml:space="preserve"> </w:t>
      </w:r>
      <w:r w:rsidRPr="00681E08">
        <w:rPr>
          <w:color w:val="000000"/>
          <w:sz w:val="24"/>
          <w:szCs w:val="24"/>
        </w:rPr>
        <w:t>atender ao solicitado no prazo determinado, sob pena de desclassificação.</w:t>
      </w:r>
    </w:p>
    <w:p w14:paraId="1EE6C9BB"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2</w:t>
      </w:r>
      <w:r w:rsidRPr="00681E08">
        <w:rPr>
          <w:b/>
          <w:color w:val="000000"/>
          <w:sz w:val="24"/>
          <w:szCs w:val="24"/>
        </w:rPr>
        <w:t>.</w:t>
      </w:r>
      <w:r w:rsidRPr="00681E08">
        <w:rPr>
          <w:color w:val="000000"/>
          <w:sz w:val="24"/>
          <w:szCs w:val="24"/>
        </w:rPr>
        <w:t xml:space="preserve"> Ocorrendo a decretação de feriado ou qualquer outro fato superveniente, que impeça a realização do</w:t>
      </w:r>
      <w:r w:rsidR="00B30A54" w:rsidRPr="00681E08">
        <w:rPr>
          <w:color w:val="000000"/>
          <w:sz w:val="24"/>
          <w:szCs w:val="24"/>
        </w:rPr>
        <w:t xml:space="preserve"> </w:t>
      </w:r>
      <w:r w:rsidRPr="00681E08">
        <w:rPr>
          <w:color w:val="000000"/>
          <w:sz w:val="24"/>
          <w:szCs w:val="24"/>
        </w:rPr>
        <w:t xml:space="preserve">certame na data marcada, todas as datas constantes deste </w:t>
      </w:r>
      <w:r w:rsidR="004062DD" w:rsidRPr="00681E08">
        <w:rPr>
          <w:color w:val="000000"/>
          <w:sz w:val="24"/>
          <w:szCs w:val="24"/>
        </w:rPr>
        <w:t>Edital</w:t>
      </w:r>
      <w:r w:rsidRPr="00681E08">
        <w:rPr>
          <w:color w:val="000000"/>
          <w:sz w:val="24"/>
          <w:szCs w:val="24"/>
        </w:rPr>
        <w:t xml:space="preserve"> serão transferidas, automaticamente, para</w:t>
      </w:r>
      <w:r w:rsidR="00060BA6" w:rsidRPr="00681E08">
        <w:rPr>
          <w:color w:val="000000"/>
          <w:sz w:val="24"/>
          <w:szCs w:val="24"/>
        </w:rPr>
        <w:t xml:space="preserve"> </w:t>
      </w:r>
      <w:r w:rsidRPr="00681E08">
        <w:rPr>
          <w:color w:val="000000"/>
          <w:sz w:val="24"/>
          <w:szCs w:val="24"/>
        </w:rPr>
        <w:t>o primeiro dia útil ou de expediente normal subsequentes aos ora fixados, no mesmo local e horário</w:t>
      </w:r>
      <w:r w:rsidR="00060BA6" w:rsidRPr="00681E08">
        <w:rPr>
          <w:color w:val="000000"/>
          <w:sz w:val="24"/>
          <w:szCs w:val="24"/>
        </w:rPr>
        <w:t xml:space="preserve"> </w:t>
      </w:r>
      <w:r w:rsidRPr="00681E08">
        <w:rPr>
          <w:color w:val="000000"/>
          <w:sz w:val="24"/>
          <w:szCs w:val="24"/>
        </w:rPr>
        <w:t>anteriormente estabelecidos.</w:t>
      </w:r>
    </w:p>
    <w:p w14:paraId="16D5D6C4"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lastRenderedPageBreak/>
        <w:t>16.</w:t>
      </w:r>
      <w:r w:rsidR="00060BA6" w:rsidRPr="00681E08">
        <w:rPr>
          <w:b/>
          <w:color w:val="000000"/>
          <w:sz w:val="24"/>
          <w:szCs w:val="24"/>
        </w:rPr>
        <w:t>1</w:t>
      </w:r>
      <w:r w:rsidR="00167490" w:rsidRPr="00681E08">
        <w:rPr>
          <w:b/>
          <w:color w:val="000000"/>
          <w:sz w:val="24"/>
          <w:szCs w:val="24"/>
        </w:rPr>
        <w:t>3</w:t>
      </w:r>
      <w:r w:rsidRPr="00681E08">
        <w:rPr>
          <w:b/>
          <w:color w:val="000000"/>
          <w:sz w:val="24"/>
          <w:szCs w:val="24"/>
        </w:rPr>
        <w:t>.</w:t>
      </w:r>
      <w:r w:rsidRPr="00681E08">
        <w:rPr>
          <w:color w:val="000000"/>
          <w:sz w:val="24"/>
          <w:szCs w:val="24"/>
        </w:rPr>
        <w:t xml:space="preserve"> Eventuais modificações neste </w:t>
      </w:r>
      <w:r w:rsidR="004062DD" w:rsidRPr="00681E08">
        <w:rPr>
          <w:color w:val="000000"/>
          <w:sz w:val="24"/>
          <w:szCs w:val="24"/>
        </w:rPr>
        <w:t>Edital</w:t>
      </w:r>
      <w:r w:rsidRPr="00681E08">
        <w:rPr>
          <w:color w:val="000000"/>
          <w:sz w:val="24"/>
          <w:szCs w:val="24"/>
        </w:rPr>
        <w:t xml:space="preserve"> implicarão nova divulgação na mesma forma de sua divulgação</w:t>
      </w:r>
      <w:r w:rsidR="00060BA6" w:rsidRPr="00681E08">
        <w:rPr>
          <w:color w:val="000000"/>
          <w:sz w:val="24"/>
          <w:szCs w:val="24"/>
        </w:rPr>
        <w:t xml:space="preserve"> </w:t>
      </w:r>
      <w:r w:rsidRPr="00681E08">
        <w:rPr>
          <w:color w:val="000000"/>
          <w:sz w:val="24"/>
          <w:szCs w:val="24"/>
        </w:rPr>
        <w:t>inicial, além do cumprimento dos mesmos prazos dos atos e procedimentos originais, exceto quando a</w:t>
      </w:r>
      <w:r w:rsidR="00060BA6" w:rsidRPr="00681E08">
        <w:rPr>
          <w:color w:val="000000"/>
          <w:sz w:val="24"/>
          <w:szCs w:val="24"/>
        </w:rPr>
        <w:t xml:space="preserve"> </w:t>
      </w:r>
      <w:r w:rsidRPr="00681E08">
        <w:rPr>
          <w:color w:val="000000"/>
          <w:sz w:val="24"/>
          <w:szCs w:val="24"/>
        </w:rPr>
        <w:t>alteração não comprometer a formulação de propostas.</w:t>
      </w:r>
    </w:p>
    <w:p w14:paraId="249CC9CA"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1</w:t>
      </w:r>
      <w:r w:rsidR="00167490" w:rsidRPr="00681E08">
        <w:rPr>
          <w:b/>
          <w:color w:val="000000"/>
          <w:sz w:val="24"/>
          <w:szCs w:val="24"/>
        </w:rPr>
        <w:t>4</w:t>
      </w:r>
      <w:r w:rsidRPr="00681E08">
        <w:rPr>
          <w:b/>
          <w:color w:val="000000"/>
          <w:sz w:val="24"/>
          <w:szCs w:val="24"/>
        </w:rPr>
        <w:t>.</w:t>
      </w:r>
      <w:r w:rsidRPr="00681E08">
        <w:rPr>
          <w:color w:val="000000"/>
          <w:sz w:val="24"/>
          <w:szCs w:val="24"/>
        </w:rPr>
        <w:t xml:space="preserve"> Nenhuma indenização será devida às participantes pela elaboração e apresentação de documentação</w:t>
      </w:r>
      <w:r w:rsidR="00060BA6" w:rsidRPr="00681E08">
        <w:rPr>
          <w:color w:val="000000"/>
          <w:sz w:val="24"/>
          <w:szCs w:val="24"/>
        </w:rPr>
        <w:t xml:space="preserve"> </w:t>
      </w:r>
      <w:r w:rsidRPr="00681E08">
        <w:rPr>
          <w:color w:val="000000"/>
          <w:sz w:val="24"/>
          <w:szCs w:val="24"/>
        </w:rPr>
        <w:t>e/ou proposta relativa ao presente procedimento.</w:t>
      </w:r>
    </w:p>
    <w:p w14:paraId="2DF600C8"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5</w:t>
      </w:r>
      <w:r w:rsidRPr="00681E08">
        <w:rPr>
          <w:b/>
          <w:color w:val="000000"/>
          <w:sz w:val="24"/>
          <w:szCs w:val="24"/>
        </w:rPr>
        <w:t>.</w:t>
      </w:r>
      <w:r w:rsidRPr="00681E08">
        <w:rPr>
          <w:color w:val="000000"/>
          <w:sz w:val="24"/>
          <w:szCs w:val="24"/>
        </w:rPr>
        <w:t xml:space="preserve"> Em todas as fases deste procedimento, a Administração verificará a regularidade fiscal da</w:t>
      </w:r>
      <w:r w:rsidR="00060BA6" w:rsidRPr="00681E08">
        <w:rPr>
          <w:color w:val="000000"/>
          <w:sz w:val="24"/>
          <w:szCs w:val="24"/>
        </w:rPr>
        <w:t xml:space="preserve"> </w:t>
      </w:r>
      <w:r w:rsidRPr="00681E08">
        <w:rPr>
          <w:color w:val="000000"/>
          <w:sz w:val="24"/>
          <w:szCs w:val="24"/>
        </w:rPr>
        <w:t>participante, consultará o Cadastro Nacional de Empresas Inidôneas e Suspensas (CEIS), o Cadastro</w:t>
      </w:r>
      <w:r w:rsidR="00060BA6" w:rsidRPr="00681E08">
        <w:rPr>
          <w:color w:val="000000"/>
          <w:sz w:val="24"/>
          <w:szCs w:val="24"/>
        </w:rPr>
        <w:t xml:space="preserve"> </w:t>
      </w:r>
      <w:r w:rsidRPr="00681E08">
        <w:rPr>
          <w:color w:val="000000"/>
          <w:sz w:val="24"/>
          <w:szCs w:val="24"/>
        </w:rPr>
        <w:t>Nacional de Empresas Punidas (CNEP) e o Sistema de Cadastro de Fornecedores do Governo Federal</w:t>
      </w:r>
      <w:r w:rsidR="00060BA6" w:rsidRPr="00681E08">
        <w:rPr>
          <w:color w:val="000000"/>
          <w:sz w:val="24"/>
          <w:szCs w:val="24"/>
        </w:rPr>
        <w:t xml:space="preserve"> </w:t>
      </w:r>
      <w:r w:rsidRPr="00681E08">
        <w:rPr>
          <w:color w:val="000000"/>
          <w:sz w:val="24"/>
          <w:szCs w:val="24"/>
        </w:rPr>
        <w:t>(SICAF), emitirá as certidões negativas de inidoneidade, de impedimento e de débitos trabalhistas, como</w:t>
      </w:r>
      <w:r w:rsidR="00060BA6" w:rsidRPr="00681E08">
        <w:rPr>
          <w:color w:val="000000"/>
          <w:sz w:val="24"/>
          <w:szCs w:val="24"/>
        </w:rPr>
        <w:t xml:space="preserve"> </w:t>
      </w:r>
      <w:r w:rsidRPr="00681E08">
        <w:rPr>
          <w:color w:val="000000"/>
          <w:sz w:val="24"/>
          <w:szCs w:val="24"/>
        </w:rPr>
        <w:t>determina o § 4º do art. 91 da Lei nº 14.133/2021.</w:t>
      </w:r>
    </w:p>
    <w:p w14:paraId="5188CD8D"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6</w:t>
      </w:r>
      <w:r w:rsidRPr="00681E08">
        <w:rPr>
          <w:b/>
          <w:color w:val="000000"/>
          <w:sz w:val="24"/>
          <w:szCs w:val="24"/>
        </w:rPr>
        <w:t>.</w:t>
      </w:r>
      <w:r w:rsidRPr="00681E08">
        <w:rPr>
          <w:color w:val="000000"/>
          <w:sz w:val="24"/>
          <w:szCs w:val="24"/>
        </w:rPr>
        <w:t xml:space="preserve"> O presente procedimento somente poderá ser revogado por razões de interesse público, decorrentes</w:t>
      </w:r>
      <w:r w:rsidR="00060BA6" w:rsidRPr="00681E08">
        <w:rPr>
          <w:color w:val="000000"/>
          <w:sz w:val="24"/>
          <w:szCs w:val="24"/>
        </w:rPr>
        <w:t xml:space="preserve"> </w:t>
      </w:r>
      <w:r w:rsidRPr="00681E08">
        <w:rPr>
          <w:color w:val="000000"/>
          <w:sz w:val="24"/>
          <w:szCs w:val="24"/>
        </w:rPr>
        <w:t>de fato superveniente devidamente comprovado, ou anulada, no todo ou em parte, por ilegalidade, de</w:t>
      </w:r>
      <w:r w:rsidR="00060BA6" w:rsidRPr="00681E08">
        <w:rPr>
          <w:color w:val="000000"/>
          <w:sz w:val="24"/>
          <w:szCs w:val="24"/>
        </w:rPr>
        <w:t xml:space="preserve"> </w:t>
      </w:r>
      <w:r w:rsidRPr="00681E08">
        <w:rPr>
          <w:color w:val="000000"/>
          <w:sz w:val="24"/>
          <w:szCs w:val="24"/>
        </w:rPr>
        <w:t>ofício, ou por provocação de terceiros.</w:t>
      </w:r>
      <w:r w:rsidR="00060BA6" w:rsidRPr="00681E08">
        <w:rPr>
          <w:color w:val="000000"/>
          <w:sz w:val="24"/>
          <w:szCs w:val="24"/>
        </w:rPr>
        <w:t xml:space="preserve"> </w:t>
      </w:r>
    </w:p>
    <w:p w14:paraId="08426C59"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7</w:t>
      </w:r>
      <w:r w:rsidRPr="00681E08">
        <w:rPr>
          <w:b/>
          <w:color w:val="000000"/>
          <w:sz w:val="24"/>
          <w:szCs w:val="24"/>
        </w:rPr>
        <w:t>.</w:t>
      </w:r>
      <w:r w:rsidRPr="00681E08">
        <w:rPr>
          <w:color w:val="000000"/>
          <w:sz w:val="24"/>
          <w:szCs w:val="24"/>
        </w:rPr>
        <w:t xml:space="preserve"> A participante declarada vencedora ficará obrigada a aceitar, nas mesmas condições contratuais, os</w:t>
      </w:r>
      <w:r w:rsidR="00060BA6" w:rsidRPr="00681E08">
        <w:rPr>
          <w:color w:val="000000"/>
          <w:sz w:val="24"/>
          <w:szCs w:val="24"/>
        </w:rPr>
        <w:t xml:space="preserve"> </w:t>
      </w:r>
      <w:r w:rsidRPr="00681E08">
        <w:rPr>
          <w:color w:val="000000"/>
          <w:sz w:val="24"/>
          <w:szCs w:val="24"/>
        </w:rPr>
        <w:t>acréscimos ou supressões que se fizerem necessários, até o limite previsto no art. 125 da Lei nº</w:t>
      </w:r>
      <w:r w:rsidR="00FD67E7" w:rsidRPr="00681E08">
        <w:rPr>
          <w:color w:val="000000"/>
          <w:sz w:val="24"/>
          <w:szCs w:val="24"/>
        </w:rPr>
        <w:t xml:space="preserve"> </w:t>
      </w:r>
      <w:r w:rsidRPr="00681E08">
        <w:rPr>
          <w:color w:val="000000"/>
          <w:sz w:val="24"/>
          <w:szCs w:val="24"/>
        </w:rPr>
        <w:t>14.133/2021.</w:t>
      </w:r>
    </w:p>
    <w:p w14:paraId="774348CD"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345393" w:rsidRPr="00681E08">
        <w:rPr>
          <w:b/>
          <w:color w:val="000000"/>
          <w:sz w:val="24"/>
          <w:szCs w:val="24"/>
        </w:rPr>
        <w:t>8</w:t>
      </w:r>
      <w:r w:rsidRPr="00681E08">
        <w:rPr>
          <w:b/>
          <w:color w:val="000000"/>
          <w:sz w:val="24"/>
          <w:szCs w:val="24"/>
        </w:rPr>
        <w:t>.</w:t>
      </w:r>
      <w:r w:rsidRPr="00681E08">
        <w:rPr>
          <w:color w:val="000000"/>
          <w:sz w:val="24"/>
          <w:szCs w:val="24"/>
        </w:rPr>
        <w:t xml:space="preserve"> Havendo divergências entre:</w:t>
      </w:r>
    </w:p>
    <w:p w14:paraId="6B4CE2B2" w14:textId="77777777" w:rsidR="006D0E36" w:rsidRPr="00681E08" w:rsidRDefault="006D0E36" w:rsidP="00E84A30">
      <w:pPr>
        <w:autoSpaceDE w:val="0"/>
        <w:autoSpaceDN w:val="0"/>
        <w:adjustRightInd w:val="0"/>
        <w:ind w:firstLine="708"/>
        <w:jc w:val="both"/>
        <w:rPr>
          <w:color w:val="000000"/>
          <w:sz w:val="24"/>
          <w:szCs w:val="24"/>
        </w:rPr>
      </w:pPr>
      <w:r w:rsidRPr="00681E08">
        <w:rPr>
          <w:color w:val="000000"/>
          <w:sz w:val="24"/>
          <w:szCs w:val="24"/>
        </w:rPr>
        <w:t xml:space="preserve">a) a descrição do objeto prevista no </w:t>
      </w:r>
      <w:r w:rsidR="004062DD" w:rsidRPr="00681E08">
        <w:rPr>
          <w:color w:val="000000"/>
          <w:sz w:val="24"/>
          <w:szCs w:val="24"/>
        </w:rPr>
        <w:t>Edital</w:t>
      </w:r>
      <w:r w:rsidRPr="00681E08">
        <w:rPr>
          <w:color w:val="000000"/>
          <w:sz w:val="24"/>
          <w:szCs w:val="24"/>
        </w:rPr>
        <w:t xml:space="preserve"> e aquela disposta no sistema eletrônico,</w:t>
      </w:r>
      <w:r w:rsidR="00060BA6" w:rsidRPr="00681E08">
        <w:rPr>
          <w:color w:val="000000"/>
          <w:sz w:val="24"/>
          <w:szCs w:val="24"/>
        </w:rPr>
        <w:t xml:space="preserve"> </w:t>
      </w:r>
      <w:r w:rsidRPr="00681E08">
        <w:rPr>
          <w:color w:val="000000"/>
          <w:sz w:val="24"/>
          <w:szCs w:val="24"/>
        </w:rPr>
        <w:t xml:space="preserve">prevalecerá a descrição deste </w:t>
      </w:r>
      <w:r w:rsidR="004062DD" w:rsidRPr="00681E08">
        <w:rPr>
          <w:color w:val="000000"/>
          <w:sz w:val="24"/>
          <w:szCs w:val="24"/>
        </w:rPr>
        <w:t>Edital</w:t>
      </w:r>
      <w:r w:rsidRPr="00681E08">
        <w:rPr>
          <w:color w:val="000000"/>
          <w:sz w:val="24"/>
          <w:szCs w:val="24"/>
        </w:rPr>
        <w:t>;</w:t>
      </w:r>
    </w:p>
    <w:p w14:paraId="7FA1BB2D" w14:textId="77777777" w:rsidR="006D0E36" w:rsidRPr="00681E08" w:rsidRDefault="006D0E36" w:rsidP="00E84A30">
      <w:pPr>
        <w:autoSpaceDE w:val="0"/>
        <w:autoSpaceDN w:val="0"/>
        <w:adjustRightInd w:val="0"/>
        <w:ind w:firstLine="708"/>
        <w:jc w:val="both"/>
        <w:rPr>
          <w:color w:val="000000"/>
          <w:sz w:val="24"/>
          <w:szCs w:val="24"/>
        </w:rPr>
      </w:pPr>
      <w:r w:rsidRPr="00681E08">
        <w:rPr>
          <w:color w:val="000000"/>
          <w:sz w:val="24"/>
          <w:szCs w:val="24"/>
        </w:rPr>
        <w:t>b) valores expressos em numerais e por extenso, prevalecerão os valores expressos por extenso;</w:t>
      </w:r>
    </w:p>
    <w:p w14:paraId="7A969891" w14:textId="77777777" w:rsidR="00060BA6" w:rsidRPr="00681E08" w:rsidRDefault="006D0E36" w:rsidP="00E84A30">
      <w:pPr>
        <w:autoSpaceDE w:val="0"/>
        <w:autoSpaceDN w:val="0"/>
        <w:adjustRightInd w:val="0"/>
        <w:ind w:firstLine="709"/>
        <w:jc w:val="both"/>
        <w:rPr>
          <w:color w:val="000000"/>
          <w:sz w:val="24"/>
          <w:szCs w:val="24"/>
        </w:rPr>
      </w:pPr>
      <w:r w:rsidRPr="00681E08">
        <w:rPr>
          <w:color w:val="000000"/>
          <w:sz w:val="24"/>
          <w:szCs w:val="24"/>
        </w:rPr>
        <w:t>c) preços unitários e preço total, prevalecerão os preços unitários.</w:t>
      </w:r>
    </w:p>
    <w:p w14:paraId="7E67F02D" w14:textId="77777777" w:rsidR="00060BA6" w:rsidRPr="00681E08" w:rsidRDefault="00345393" w:rsidP="00E84A30">
      <w:pPr>
        <w:autoSpaceDE w:val="0"/>
        <w:autoSpaceDN w:val="0"/>
        <w:adjustRightInd w:val="0"/>
        <w:jc w:val="both"/>
        <w:rPr>
          <w:color w:val="000000"/>
          <w:sz w:val="24"/>
          <w:szCs w:val="24"/>
        </w:rPr>
      </w:pPr>
      <w:r w:rsidRPr="00681E08">
        <w:rPr>
          <w:b/>
          <w:color w:val="000000"/>
          <w:sz w:val="24"/>
          <w:szCs w:val="24"/>
        </w:rPr>
        <w:t>16.19</w:t>
      </w:r>
      <w:r w:rsidR="006D0E36" w:rsidRPr="00681E08">
        <w:rPr>
          <w:b/>
          <w:color w:val="000000"/>
          <w:sz w:val="24"/>
          <w:szCs w:val="24"/>
        </w:rPr>
        <w:t>.</w:t>
      </w:r>
      <w:r w:rsidR="006D0E36" w:rsidRPr="00681E08">
        <w:rPr>
          <w:color w:val="000000"/>
          <w:sz w:val="24"/>
          <w:szCs w:val="24"/>
        </w:rPr>
        <w:t xml:space="preserve"> A critério da Administração, a presente disputa poderá ter suas datas e horários remarcados,</w:t>
      </w:r>
      <w:r w:rsidR="00060BA6" w:rsidRPr="00681E08">
        <w:rPr>
          <w:color w:val="000000"/>
          <w:sz w:val="24"/>
          <w:szCs w:val="24"/>
        </w:rPr>
        <w:t xml:space="preserve"> </w:t>
      </w:r>
      <w:r w:rsidR="006D0E36" w:rsidRPr="00681E08">
        <w:rPr>
          <w:color w:val="000000"/>
          <w:sz w:val="24"/>
          <w:szCs w:val="24"/>
        </w:rPr>
        <w:t>observados a necessidade e o interesse público.</w:t>
      </w:r>
    </w:p>
    <w:p w14:paraId="7475F823"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2</w:t>
      </w:r>
      <w:r w:rsidR="00345393" w:rsidRPr="00681E08">
        <w:rPr>
          <w:b/>
          <w:color w:val="000000"/>
          <w:sz w:val="24"/>
          <w:szCs w:val="24"/>
        </w:rPr>
        <w:t>0</w:t>
      </w:r>
      <w:r w:rsidRPr="00681E08">
        <w:rPr>
          <w:b/>
          <w:color w:val="000000"/>
          <w:sz w:val="24"/>
          <w:szCs w:val="24"/>
        </w:rPr>
        <w:t>.</w:t>
      </w:r>
      <w:r w:rsidRPr="00681E08">
        <w:rPr>
          <w:color w:val="000000"/>
          <w:sz w:val="24"/>
          <w:szCs w:val="24"/>
        </w:rPr>
        <w:t xml:space="preserve"> Fica eleito o Foro da Comarca de </w:t>
      </w:r>
      <w:r w:rsidR="00060BA6" w:rsidRPr="00681E08">
        <w:rPr>
          <w:color w:val="000000"/>
          <w:sz w:val="24"/>
          <w:szCs w:val="24"/>
        </w:rPr>
        <w:t>Ijuí/RS</w:t>
      </w:r>
      <w:r w:rsidRPr="00681E08">
        <w:rPr>
          <w:color w:val="000000"/>
          <w:sz w:val="24"/>
          <w:szCs w:val="24"/>
        </w:rPr>
        <w:t xml:space="preserve"> para dirimir quaisquer questões porventura</w:t>
      </w:r>
      <w:r w:rsidR="00060BA6" w:rsidRPr="00681E08">
        <w:rPr>
          <w:color w:val="000000"/>
          <w:sz w:val="24"/>
          <w:szCs w:val="24"/>
        </w:rPr>
        <w:t xml:space="preserve"> </w:t>
      </w:r>
      <w:r w:rsidRPr="00681E08">
        <w:rPr>
          <w:color w:val="000000"/>
          <w:sz w:val="24"/>
          <w:szCs w:val="24"/>
        </w:rPr>
        <w:t>emergentes do presente procedimento, com a renúncia expressa a qualquer outro Foro, por mais</w:t>
      </w:r>
      <w:r w:rsidR="00060BA6" w:rsidRPr="00681E08">
        <w:rPr>
          <w:color w:val="000000"/>
          <w:sz w:val="24"/>
          <w:szCs w:val="24"/>
        </w:rPr>
        <w:t xml:space="preserve"> </w:t>
      </w:r>
      <w:r w:rsidRPr="00681E08">
        <w:rPr>
          <w:color w:val="000000"/>
          <w:sz w:val="24"/>
          <w:szCs w:val="24"/>
        </w:rPr>
        <w:t>privilegiado que seja.</w:t>
      </w:r>
    </w:p>
    <w:p w14:paraId="6CBD586A"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2</w:t>
      </w:r>
      <w:r w:rsidR="00345393" w:rsidRPr="00681E08">
        <w:rPr>
          <w:b/>
          <w:color w:val="000000"/>
          <w:sz w:val="24"/>
          <w:szCs w:val="24"/>
        </w:rPr>
        <w:t>1</w:t>
      </w:r>
      <w:r w:rsidRPr="00681E08">
        <w:rPr>
          <w:color w:val="000000"/>
          <w:sz w:val="24"/>
          <w:szCs w:val="24"/>
        </w:rPr>
        <w:t xml:space="preserve">. Fazem parte deste </w:t>
      </w:r>
      <w:r w:rsidR="004062DD" w:rsidRPr="00681E08">
        <w:rPr>
          <w:color w:val="000000"/>
          <w:sz w:val="24"/>
          <w:szCs w:val="24"/>
        </w:rPr>
        <w:t>Edital</w:t>
      </w:r>
      <w:r w:rsidRPr="00681E08">
        <w:rPr>
          <w:color w:val="000000"/>
          <w:sz w:val="24"/>
          <w:szCs w:val="24"/>
        </w:rPr>
        <w:t xml:space="preserve"> de </w:t>
      </w:r>
      <w:r w:rsidR="004062DD" w:rsidRPr="00681E08">
        <w:rPr>
          <w:color w:val="000000"/>
          <w:sz w:val="24"/>
          <w:szCs w:val="24"/>
        </w:rPr>
        <w:t>l</w:t>
      </w:r>
      <w:r w:rsidRPr="00681E08">
        <w:rPr>
          <w:color w:val="000000"/>
          <w:sz w:val="24"/>
          <w:szCs w:val="24"/>
        </w:rPr>
        <w:t xml:space="preserve">icitação os seguintes </w:t>
      </w:r>
      <w:r w:rsidR="00060BA6" w:rsidRPr="00681E08">
        <w:rPr>
          <w:color w:val="000000"/>
          <w:sz w:val="24"/>
          <w:szCs w:val="24"/>
        </w:rPr>
        <w:t>a</w:t>
      </w:r>
      <w:r w:rsidRPr="00681E08">
        <w:rPr>
          <w:color w:val="000000"/>
          <w:sz w:val="24"/>
          <w:szCs w:val="24"/>
        </w:rPr>
        <w:t>nexos:</w:t>
      </w:r>
    </w:p>
    <w:p w14:paraId="36F5C488" w14:textId="77777777" w:rsidR="00871E60" w:rsidRPr="00681E08" w:rsidRDefault="00142888" w:rsidP="00E84A30">
      <w:pPr>
        <w:autoSpaceDE w:val="0"/>
        <w:autoSpaceDN w:val="0"/>
        <w:adjustRightInd w:val="0"/>
        <w:ind w:firstLine="708"/>
        <w:rPr>
          <w:color w:val="000000"/>
          <w:sz w:val="24"/>
          <w:szCs w:val="24"/>
        </w:rPr>
      </w:pPr>
      <w:r>
        <w:rPr>
          <w:color w:val="000000"/>
          <w:sz w:val="24"/>
          <w:szCs w:val="24"/>
        </w:rPr>
        <w:t>Anexo I - Termo de r</w:t>
      </w:r>
      <w:r w:rsidR="00871E60" w:rsidRPr="00681E08">
        <w:rPr>
          <w:color w:val="000000"/>
          <w:sz w:val="24"/>
          <w:szCs w:val="24"/>
        </w:rPr>
        <w:t>eferência;</w:t>
      </w:r>
    </w:p>
    <w:p w14:paraId="0D817026" w14:textId="77777777" w:rsidR="00871E60" w:rsidRDefault="00871E60" w:rsidP="00E84A30">
      <w:pPr>
        <w:autoSpaceDE w:val="0"/>
        <w:autoSpaceDN w:val="0"/>
        <w:adjustRightInd w:val="0"/>
        <w:ind w:firstLine="708"/>
        <w:rPr>
          <w:color w:val="000000"/>
          <w:sz w:val="24"/>
          <w:szCs w:val="24"/>
        </w:rPr>
      </w:pPr>
      <w:r w:rsidRPr="00681E08">
        <w:rPr>
          <w:color w:val="000000"/>
          <w:sz w:val="24"/>
          <w:szCs w:val="24"/>
        </w:rPr>
        <w:t xml:space="preserve">Anexo II - Modelo de </w:t>
      </w:r>
      <w:r w:rsidR="00142888">
        <w:rPr>
          <w:color w:val="000000"/>
          <w:sz w:val="24"/>
          <w:szCs w:val="24"/>
        </w:rPr>
        <w:t>p</w:t>
      </w:r>
      <w:r w:rsidRPr="00681E08">
        <w:rPr>
          <w:color w:val="000000"/>
          <w:sz w:val="24"/>
          <w:szCs w:val="24"/>
        </w:rPr>
        <w:t xml:space="preserve">roposta de </w:t>
      </w:r>
      <w:r w:rsidR="00142888">
        <w:rPr>
          <w:color w:val="000000"/>
          <w:sz w:val="24"/>
          <w:szCs w:val="24"/>
        </w:rPr>
        <w:t>p</w:t>
      </w:r>
      <w:r w:rsidRPr="00681E08">
        <w:rPr>
          <w:color w:val="000000"/>
          <w:sz w:val="24"/>
          <w:szCs w:val="24"/>
        </w:rPr>
        <w:t>reços;</w:t>
      </w:r>
    </w:p>
    <w:p w14:paraId="39B81402" w14:textId="2FB0691A" w:rsidR="0029480A" w:rsidRPr="003824E2" w:rsidRDefault="0029480A" w:rsidP="00E84A30">
      <w:pPr>
        <w:autoSpaceDE w:val="0"/>
        <w:autoSpaceDN w:val="0"/>
        <w:adjustRightInd w:val="0"/>
        <w:ind w:firstLine="708"/>
        <w:rPr>
          <w:color w:val="FF0000"/>
          <w:sz w:val="24"/>
          <w:szCs w:val="24"/>
        </w:rPr>
      </w:pPr>
    </w:p>
    <w:p w14:paraId="65E45F06" w14:textId="77777777" w:rsidR="00B933F7" w:rsidRPr="001E1BDE" w:rsidRDefault="00B933F7" w:rsidP="00E84A30">
      <w:pPr>
        <w:widowControl w:val="0"/>
        <w:autoSpaceDE w:val="0"/>
        <w:autoSpaceDN w:val="0"/>
        <w:adjustRightInd w:val="0"/>
        <w:ind w:firstLine="708"/>
        <w:jc w:val="both"/>
        <w:rPr>
          <w:color w:val="FF0000"/>
          <w:sz w:val="24"/>
          <w:szCs w:val="24"/>
        </w:rPr>
      </w:pPr>
    </w:p>
    <w:p w14:paraId="051E6245" w14:textId="61D57FE3" w:rsidR="006B2B32" w:rsidRPr="00551523" w:rsidRDefault="006B2B32" w:rsidP="00E84A30">
      <w:pPr>
        <w:overflowPunct w:val="0"/>
        <w:autoSpaceDE w:val="0"/>
        <w:autoSpaceDN w:val="0"/>
        <w:adjustRightInd w:val="0"/>
        <w:jc w:val="center"/>
        <w:textAlignment w:val="baseline"/>
        <w:rPr>
          <w:b/>
          <w:sz w:val="24"/>
          <w:szCs w:val="24"/>
        </w:rPr>
      </w:pPr>
      <w:r w:rsidRPr="00551523">
        <w:rPr>
          <w:b/>
          <w:sz w:val="24"/>
          <w:szCs w:val="24"/>
        </w:rPr>
        <w:t xml:space="preserve">Ajuricaba, </w:t>
      </w:r>
      <w:r w:rsidR="00551523" w:rsidRPr="00551523">
        <w:rPr>
          <w:b/>
          <w:sz w:val="24"/>
          <w:szCs w:val="24"/>
        </w:rPr>
        <w:t>20</w:t>
      </w:r>
      <w:r w:rsidR="00D468A2" w:rsidRPr="00551523">
        <w:rPr>
          <w:b/>
          <w:sz w:val="24"/>
          <w:szCs w:val="24"/>
        </w:rPr>
        <w:t xml:space="preserve"> </w:t>
      </w:r>
      <w:r w:rsidR="007B0E7D" w:rsidRPr="00551523">
        <w:rPr>
          <w:b/>
          <w:sz w:val="24"/>
          <w:szCs w:val="24"/>
        </w:rPr>
        <w:t xml:space="preserve">de </w:t>
      </w:r>
      <w:r w:rsidR="00551523" w:rsidRPr="00551523">
        <w:rPr>
          <w:b/>
          <w:sz w:val="24"/>
          <w:szCs w:val="24"/>
        </w:rPr>
        <w:t>maio</w:t>
      </w:r>
      <w:r w:rsidR="0029480A" w:rsidRPr="00551523">
        <w:rPr>
          <w:b/>
          <w:sz w:val="24"/>
          <w:szCs w:val="24"/>
        </w:rPr>
        <w:t xml:space="preserve"> de </w:t>
      </w:r>
      <w:r w:rsidR="009C4925" w:rsidRPr="00551523">
        <w:rPr>
          <w:b/>
          <w:sz w:val="24"/>
          <w:szCs w:val="24"/>
        </w:rPr>
        <w:t>2026</w:t>
      </w:r>
      <w:r w:rsidRPr="00551523">
        <w:rPr>
          <w:b/>
          <w:sz w:val="24"/>
          <w:szCs w:val="24"/>
        </w:rPr>
        <w:t>.</w:t>
      </w:r>
    </w:p>
    <w:p w14:paraId="79AC928E" w14:textId="77777777" w:rsidR="006B2B32" w:rsidRPr="001E1BDE" w:rsidRDefault="006B2B32" w:rsidP="00E84A30">
      <w:pPr>
        <w:overflowPunct w:val="0"/>
        <w:autoSpaceDE w:val="0"/>
        <w:autoSpaceDN w:val="0"/>
        <w:adjustRightInd w:val="0"/>
        <w:jc w:val="center"/>
        <w:textAlignment w:val="baseline"/>
        <w:rPr>
          <w:color w:val="FF0000"/>
          <w:sz w:val="24"/>
          <w:szCs w:val="24"/>
        </w:rPr>
      </w:pPr>
    </w:p>
    <w:p w14:paraId="6C8E1766" w14:textId="77777777" w:rsidR="00D400C8" w:rsidRPr="00681E08" w:rsidRDefault="00D400C8" w:rsidP="00E84A30">
      <w:pPr>
        <w:overflowPunct w:val="0"/>
        <w:autoSpaceDE w:val="0"/>
        <w:autoSpaceDN w:val="0"/>
        <w:adjustRightInd w:val="0"/>
        <w:jc w:val="center"/>
        <w:textAlignment w:val="baseline"/>
        <w:rPr>
          <w:sz w:val="24"/>
          <w:szCs w:val="24"/>
        </w:rPr>
      </w:pPr>
    </w:p>
    <w:p w14:paraId="17611CF1" w14:textId="6D2EECE1" w:rsidR="00635C13" w:rsidRPr="0029056B" w:rsidRDefault="00635C13" w:rsidP="00E84A30">
      <w:pPr>
        <w:jc w:val="center"/>
        <w:rPr>
          <w:sz w:val="24"/>
          <w:szCs w:val="24"/>
        </w:rPr>
      </w:pPr>
      <w:r>
        <w:rPr>
          <w:sz w:val="24"/>
          <w:szCs w:val="24"/>
        </w:rPr>
        <w:t>_________________________</w:t>
      </w:r>
    </w:p>
    <w:p w14:paraId="039FFDDB" w14:textId="77777777" w:rsidR="00635C13" w:rsidRPr="0029056B" w:rsidRDefault="00635C13" w:rsidP="00E84A30">
      <w:pPr>
        <w:jc w:val="center"/>
        <w:rPr>
          <w:sz w:val="24"/>
          <w:szCs w:val="24"/>
        </w:rPr>
      </w:pPr>
      <w:r>
        <w:rPr>
          <w:sz w:val="24"/>
          <w:szCs w:val="24"/>
        </w:rPr>
        <w:t>Paulo Claudio Dolovitsch</w:t>
      </w:r>
      <w:r w:rsidRPr="0029056B">
        <w:rPr>
          <w:sz w:val="24"/>
          <w:szCs w:val="24"/>
        </w:rPr>
        <w:t>,</w:t>
      </w:r>
    </w:p>
    <w:p w14:paraId="2BDA65CB" w14:textId="77777777" w:rsidR="00635C13" w:rsidRPr="0029056B" w:rsidRDefault="00635C13" w:rsidP="00E84A30">
      <w:pPr>
        <w:jc w:val="center"/>
        <w:rPr>
          <w:sz w:val="24"/>
          <w:szCs w:val="24"/>
        </w:rPr>
      </w:pPr>
      <w:r w:rsidRPr="0029056B">
        <w:rPr>
          <w:sz w:val="24"/>
          <w:szCs w:val="24"/>
        </w:rPr>
        <w:t>Prefeito.</w:t>
      </w:r>
    </w:p>
    <w:p w14:paraId="747FEF2A" w14:textId="77777777" w:rsidR="006B2B32" w:rsidRPr="00681E08" w:rsidRDefault="006B2B32" w:rsidP="00E84A30">
      <w:pPr>
        <w:overflowPunct w:val="0"/>
        <w:autoSpaceDE w:val="0"/>
        <w:autoSpaceDN w:val="0"/>
        <w:adjustRightInd w:val="0"/>
        <w:jc w:val="right"/>
        <w:textAlignment w:val="baseline"/>
        <w:rPr>
          <w:sz w:val="24"/>
          <w:szCs w:val="24"/>
        </w:rPr>
      </w:pPr>
    </w:p>
    <w:p w14:paraId="0A08F38D" w14:textId="33AF6F3D" w:rsidR="00202E1F" w:rsidRDefault="00AC02C9" w:rsidP="00142A81">
      <w:pPr>
        <w:overflowPunct w:val="0"/>
        <w:autoSpaceDE w:val="0"/>
        <w:autoSpaceDN w:val="0"/>
        <w:adjustRightInd w:val="0"/>
        <w:jc w:val="right"/>
        <w:textAlignment w:val="baseline"/>
        <w:rPr>
          <w:sz w:val="24"/>
          <w:szCs w:val="24"/>
        </w:rPr>
      </w:pPr>
      <w:r w:rsidRPr="00681E08">
        <w:rPr>
          <w:sz w:val="24"/>
          <w:szCs w:val="24"/>
        </w:rPr>
        <w:t>Registre-se e Publique-se.</w:t>
      </w:r>
      <w:r w:rsidR="00202E1F">
        <w:rPr>
          <w:sz w:val="24"/>
          <w:szCs w:val="24"/>
        </w:rPr>
        <w:br w:type="page"/>
      </w:r>
    </w:p>
    <w:p w14:paraId="14741868" w14:textId="77777777" w:rsidR="00871E60" w:rsidRPr="00DD0D84" w:rsidRDefault="00871E60" w:rsidP="00E84A30">
      <w:pPr>
        <w:overflowPunct w:val="0"/>
        <w:autoSpaceDE w:val="0"/>
        <w:autoSpaceDN w:val="0"/>
        <w:adjustRightInd w:val="0"/>
        <w:jc w:val="center"/>
        <w:textAlignment w:val="baseline"/>
        <w:rPr>
          <w:b/>
          <w:bCs/>
          <w:sz w:val="24"/>
          <w:szCs w:val="24"/>
        </w:rPr>
      </w:pPr>
      <w:r w:rsidRPr="00DD0D84">
        <w:rPr>
          <w:b/>
          <w:bCs/>
          <w:sz w:val="24"/>
          <w:szCs w:val="24"/>
        </w:rPr>
        <w:lastRenderedPageBreak/>
        <w:t xml:space="preserve">ANEXO I </w:t>
      </w:r>
      <w:r w:rsidR="00DD0D84">
        <w:rPr>
          <w:b/>
          <w:bCs/>
          <w:sz w:val="24"/>
          <w:szCs w:val="24"/>
        </w:rPr>
        <w:t>-</w:t>
      </w:r>
      <w:r w:rsidRPr="00DD0D84">
        <w:rPr>
          <w:b/>
          <w:bCs/>
          <w:sz w:val="24"/>
          <w:szCs w:val="24"/>
        </w:rPr>
        <w:t xml:space="preserve"> TERMO DE REFERÊNCIA</w:t>
      </w:r>
    </w:p>
    <w:p w14:paraId="44D8F964" w14:textId="6E749934" w:rsidR="009E637F" w:rsidRPr="00551523" w:rsidRDefault="00020B50" w:rsidP="00E84A30">
      <w:pPr>
        <w:autoSpaceDE w:val="0"/>
        <w:autoSpaceDN w:val="0"/>
        <w:adjustRightInd w:val="0"/>
        <w:jc w:val="center"/>
        <w:rPr>
          <w:b/>
          <w:bCs/>
          <w:sz w:val="24"/>
          <w:szCs w:val="24"/>
        </w:rPr>
      </w:pPr>
      <w:r w:rsidRPr="00551523">
        <w:rPr>
          <w:b/>
          <w:bCs/>
          <w:sz w:val="24"/>
          <w:szCs w:val="24"/>
        </w:rPr>
        <w:t>PREGÃO Nº</w:t>
      </w:r>
      <w:r w:rsidR="00F2159C" w:rsidRPr="00551523">
        <w:rPr>
          <w:b/>
          <w:bCs/>
          <w:sz w:val="24"/>
          <w:szCs w:val="24"/>
        </w:rPr>
        <w:t xml:space="preserve"> </w:t>
      </w:r>
      <w:r w:rsidR="00551523" w:rsidRPr="00551523">
        <w:rPr>
          <w:b/>
          <w:bCs/>
          <w:sz w:val="24"/>
          <w:szCs w:val="24"/>
        </w:rPr>
        <w:t>31</w:t>
      </w:r>
      <w:r w:rsidR="009E637F" w:rsidRPr="00551523">
        <w:rPr>
          <w:b/>
          <w:bCs/>
          <w:sz w:val="24"/>
          <w:szCs w:val="24"/>
        </w:rPr>
        <w:t>/</w:t>
      </w:r>
      <w:r w:rsidR="009C4925" w:rsidRPr="00551523">
        <w:rPr>
          <w:b/>
          <w:bCs/>
          <w:sz w:val="24"/>
          <w:szCs w:val="24"/>
        </w:rPr>
        <w:t>2026</w:t>
      </w:r>
    </w:p>
    <w:p w14:paraId="52E4403A" w14:textId="77777777" w:rsidR="00202E1F" w:rsidRPr="007F3ECD" w:rsidRDefault="00202E1F" w:rsidP="00E84A30">
      <w:pPr>
        <w:autoSpaceDE w:val="0"/>
        <w:autoSpaceDN w:val="0"/>
        <w:adjustRightInd w:val="0"/>
        <w:spacing w:before="240"/>
        <w:jc w:val="both"/>
        <w:rPr>
          <w:b/>
          <w:bCs/>
          <w:sz w:val="24"/>
          <w:szCs w:val="24"/>
        </w:rPr>
      </w:pPr>
      <w:r w:rsidRPr="007F3ECD">
        <w:rPr>
          <w:b/>
          <w:bCs/>
          <w:sz w:val="24"/>
          <w:szCs w:val="24"/>
        </w:rPr>
        <w:t>1. OBJETO</w:t>
      </w:r>
    </w:p>
    <w:p w14:paraId="1980D52D" w14:textId="756A7018" w:rsidR="00202E1F" w:rsidRPr="00551523" w:rsidRDefault="00202E1F" w:rsidP="00F04C51">
      <w:pPr>
        <w:autoSpaceDE w:val="0"/>
        <w:autoSpaceDN w:val="0"/>
        <w:adjustRightInd w:val="0"/>
        <w:spacing w:before="240"/>
        <w:ind w:firstLine="708"/>
        <w:jc w:val="both"/>
        <w:rPr>
          <w:bCs/>
          <w:sz w:val="24"/>
          <w:szCs w:val="24"/>
        </w:rPr>
      </w:pPr>
      <w:r w:rsidRPr="007F3ECD">
        <w:rPr>
          <w:sz w:val="24"/>
          <w:szCs w:val="24"/>
        </w:rPr>
        <w:t>A presente licitação tem por objeto</w:t>
      </w:r>
      <w:r w:rsidRPr="007F3ECD">
        <w:rPr>
          <w:b/>
          <w:sz w:val="24"/>
          <w:szCs w:val="24"/>
        </w:rPr>
        <w:t xml:space="preserve"> </w:t>
      </w:r>
      <w:r w:rsidR="00551523" w:rsidRPr="00551523">
        <w:rPr>
          <w:sz w:val="24"/>
          <w:szCs w:val="24"/>
        </w:rPr>
        <w:t>a aquisição de suprimentos para impressoras (toners, cilindros e tintas)</w:t>
      </w:r>
      <w:r w:rsidRPr="00551523">
        <w:rPr>
          <w:sz w:val="24"/>
          <w:szCs w:val="24"/>
        </w:rPr>
        <w:t>.</w:t>
      </w:r>
    </w:p>
    <w:p w14:paraId="7E7EEC98" w14:textId="4FDD5A6B" w:rsidR="00202E1F" w:rsidRPr="00F04C51" w:rsidRDefault="00BF3EBF" w:rsidP="00BF3EBF">
      <w:pPr>
        <w:autoSpaceDE w:val="0"/>
        <w:autoSpaceDN w:val="0"/>
        <w:adjustRightInd w:val="0"/>
        <w:spacing w:before="240" w:after="240"/>
        <w:jc w:val="both"/>
        <w:rPr>
          <w:b/>
          <w:bCs/>
          <w:sz w:val="24"/>
          <w:szCs w:val="24"/>
        </w:rPr>
      </w:pPr>
      <w:r w:rsidRPr="00F04C51">
        <w:rPr>
          <w:b/>
          <w:bCs/>
          <w:sz w:val="24"/>
          <w:szCs w:val="24"/>
        </w:rPr>
        <w:t xml:space="preserve">2. </w:t>
      </w:r>
      <w:r w:rsidR="00730B0E" w:rsidRPr="00F04C51">
        <w:rPr>
          <w:b/>
          <w:bCs/>
          <w:sz w:val="24"/>
          <w:szCs w:val="24"/>
        </w:rPr>
        <w:t>DESCRIÇÃO DOS ITENS E PREÇO DE REFERÊNCIA</w:t>
      </w:r>
    </w:p>
    <w:tbl>
      <w:tblPr>
        <w:tblW w:w="9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8"/>
        <w:gridCol w:w="596"/>
        <w:gridCol w:w="4820"/>
        <w:gridCol w:w="708"/>
        <w:gridCol w:w="1672"/>
        <w:gridCol w:w="1447"/>
      </w:tblGrid>
      <w:tr w:rsidR="000C135D" w:rsidRPr="00E537CB" w14:paraId="23BF4FCB" w14:textId="77777777" w:rsidTr="00C33B22">
        <w:trPr>
          <w:jc w:val="center"/>
        </w:trPr>
        <w:tc>
          <w:tcPr>
            <w:tcW w:w="738" w:type="dxa"/>
            <w:tcMar>
              <w:top w:w="55" w:type="dxa"/>
              <w:left w:w="55" w:type="dxa"/>
              <w:bottom w:w="55" w:type="dxa"/>
              <w:right w:w="55" w:type="dxa"/>
            </w:tcMar>
            <w:vAlign w:val="center"/>
          </w:tcPr>
          <w:p w14:paraId="709A480C" w14:textId="77777777" w:rsidR="000C135D" w:rsidRPr="00F04C51" w:rsidRDefault="000C135D" w:rsidP="00076B52">
            <w:pPr>
              <w:pStyle w:val="Contedodatabela"/>
              <w:jc w:val="center"/>
              <w:rPr>
                <w:rFonts w:ascii="Times New Roman" w:hAnsi="Times New Roman" w:cs="Times New Roman"/>
                <w:b/>
                <w:sz w:val="20"/>
                <w:szCs w:val="20"/>
              </w:rPr>
            </w:pPr>
            <w:r w:rsidRPr="00F04C51">
              <w:rPr>
                <w:rFonts w:ascii="Times New Roman" w:hAnsi="Times New Roman" w:cs="Times New Roman"/>
                <w:b/>
                <w:sz w:val="20"/>
                <w:szCs w:val="20"/>
              </w:rPr>
              <w:t>Item</w:t>
            </w:r>
          </w:p>
        </w:tc>
        <w:tc>
          <w:tcPr>
            <w:tcW w:w="596" w:type="dxa"/>
            <w:tcMar>
              <w:top w:w="55" w:type="dxa"/>
              <w:left w:w="55" w:type="dxa"/>
              <w:bottom w:w="55" w:type="dxa"/>
              <w:right w:w="55" w:type="dxa"/>
            </w:tcMar>
            <w:vAlign w:val="center"/>
          </w:tcPr>
          <w:p w14:paraId="69CAF994" w14:textId="77777777" w:rsidR="000C135D" w:rsidRPr="00F04C51" w:rsidRDefault="000C135D" w:rsidP="00076B52">
            <w:pPr>
              <w:pStyle w:val="Contedodatabela"/>
              <w:jc w:val="center"/>
              <w:rPr>
                <w:rFonts w:ascii="Times New Roman" w:hAnsi="Times New Roman" w:cs="Times New Roman"/>
                <w:b/>
                <w:sz w:val="20"/>
                <w:szCs w:val="20"/>
              </w:rPr>
            </w:pPr>
            <w:r w:rsidRPr="00F04C51">
              <w:rPr>
                <w:rFonts w:ascii="Times New Roman" w:hAnsi="Times New Roman" w:cs="Times New Roman"/>
                <w:b/>
                <w:sz w:val="20"/>
                <w:szCs w:val="20"/>
              </w:rPr>
              <w:t>Unid.</w:t>
            </w:r>
          </w:p>
        </w:tc>
        <w:tc>
          <w:tcPr>
            <w:tcW w:w="4820" w:type="dxa"/>
            <w:tcMar>
              <w:top w:w="55" w:type="dxa"/>
              <w:left w:w="55" w:type="dxa"/>
              <w:bottom w:w="55" w:type="dxa"/>
              <w:right w:w="55" w:type="dxa"/>
            </w:tcMar>
            <w:vAlign w:val="center"/>
          </w:tcPr>
          <w:p w14:paraId="2AD5A179" w14:textId="77777777" w:rsidR="000C135D" w:rsidRPr="00F04C51" w:rsidRDefault="000C135D" w:rsidP="00076B52">
            <w:pPr>
              <w:pStyle w:val="Contedodatabela"/>
              <w:jc w:val="center"/>
              <w:rPr>
                <w:rFonts w:ascii="Times New Roman" w:hAnsi="Times New Roman" w:cs="Times New Roman"/>
                <w:b/>
                <w:sz w:val="20"/>
                <w:szCs w:val="20"/>
              </w:rPr>
            </w:pPr>
            <w:r w:rsidRPr="00F04C51">
              <w:rPr>
                <w:rFonts w:ascii="Times New Roman" w:hAnsi="Times New Roman" w:cs="Times New Roman"/>
                <w:b/>
                <w:sz w:val="20"/>
                <w:szCs w:val="20"/>
              </w:rPr>
              <w:t>Especificação</w:t>
            </w:r>
          </w:p>
        </w:tc>
        <w:tc>
          <w:tcPr>
            <w:tcW w:w="708" w:type="dxa"/>
            <w:tcMar>
              <w:top w:w="55" w:type="dxa"/>
              <w:left w:w="55" w:type="dxa"/>
              <w:bottom w:w="55" w:type="dxa"/>
              <w:right w:w="55" w:type="dxa"/>
            </w:tcMar>
            <w:vAlign w:val="center"/>
          </w:tcPr>
          <w:p w14:paraId="60A0585A" w14:textId="77777777" w:rsidR="000C135D" w:rsidRPr="00F04C51" w:rsidRDefault="000C135D" w:rsidP="000C135D">
            <w:pPr>
              <w:pStyle w:val="Contedodatabela"/>
              <w:jc w:val="center"/>
              <w:rPr>
                <w:rFonts w:ascii="Times New Roman" w:hAnsi="Times New Roman" w:cs="Times New Roman"/>
                <w:b/>
                <w:sz w:val="20"/>
                <w:szCs w:val="20"/>
              </w:rPr>
            </w:pPr>
            <w:r w:rsidRPr="00F04C51">
              <w:rPr>
                <w:rFonts w:ascii="Times New Roman" w:hAnsi="Times New Roman" w:cs="Times New Roman"/>
                <w:b/>
                <w:sz w:val="20"/>
                <w:szCs w:val="20"/>
              </w:rPr>
              <w:t>Quant.</w:t>
            </w:r>
          </w:p>
        </w:tc>
        <w:tc>
          <w:tcPr>
            <w:tcW w:w="1672" w:type="dxa"/>
            <w:tcMar>
              <w:top w:w="55" w:type="dxa"/>
              <w:left w:w="55" w:type="dxa"/>
              <w:bottom w:w="55" w:type="dxa"/>
              <w:right w:w="55" w:type="dxa"/>
            </w:tcMar>
            <w:vAlign w:val="center"/>
          </w:tcPr>
          <w:p w14:paraId="026A53C9" w14:textId="77777777" w:rsidR="000C135D" w:rsidRPr="00F04C51" w:rsidRDefault="000C135D" w:rsidP="000C135D">
            <w:pPr>
              <w:pStyle w:val="Contedodatabela"/>
              <w:jc w:val="center"/>
              <w:rPr>
                <w:rFonts w:ascii="Times New Roman" w:hAnsi="Times New Roman" w:cs="Times New Roman"/>
                <w:b/>
                <w:sz w:val="20"/>
                <w:szCs w:val="20"/>
              </w:rPr>
            </w:pPr>
            <w:r w:rsidRPr="00F04C51">
              <w:rPr>
                <w:rFonts w:ascii="Times New Roman" w:hAnsi="Times New Roman" w:cs="Times New Roman"/>
                <w:b/>
                <w:sz w:val="20"/>
                <w:szCs w:val="20"/>
              </w:rPr>
              <w:t>Preço Referência  Unitário</w:t>
            </w:r>
          </w:p>
        </w:tc>
        <w:tc>
          <w:tcPr>
            <w:tcW w:w="1447" w:type="dxa"/>
            <w:tcMar>
              <w:top w:w="55" w:type="dxa"/>
              <w:left w:w="55" w:type="dxa"/>
              <w:bottom w:w="55" w:type="dxa"/>
              <w:right w:w="55" w:type="dxa"/>
            </w:tcMar>
            <w:vAlign w:val="center"/>
          </w:tcPr>
          <w:p w14:paraId="441CE663" w14:textId="77777777" w:rsidR="000C135D" w:rsidRPr="00F04C51" w:rsidRDefault="000C135D" w:rsidP="000C135D">
            <w:pPr>
              <w:pStyle w:val="Contedodatabela"/>
              <w:jc w:val="center"/>
              <w:rPr>
                <w:rFonts w:ascii="Times New Roman" w:hAnsi="Times New Roman" w:cs="Times New Roman"/>
                <w:b/>
                <w:sz w:val="20"/>
                <w:szCs w:val="20"/>
              </w:rPr>
            </w:pPr>
            <w:r w:rsidRPr="00F04C51">
              <w:rPr>
                <w:rFonts w:ascii="Times New Roman" w:hAnsi="Times New Roman" w:cs="Times New Roman"/>
                <w:b/>
                <w:sz w:val="20"/>
                <w:szCs w:val="20"/>
              </w:rPr>
              <w:t>Preço Referência  Total</w:t>
            </w:r>
          </w:p>
        </w:tc>
      </w:tr>
      <w:tr w:rsidR="000C135D" w:rsidRPr="00E537CB" w14:paraId="2A475E45" w14:textId="77777777" w:rsidTr="00C33B22">
        <w:trPr>
          <w:jc w:val="center"/>
        </w:trPr>
        <w:tc>
          <w:tcPr>
            <w:tcW w:w="738" w:type="dxa"/>
            <w:tcMar>
              <w:top w:w="55" w:type="dxa"/>
              <w:left w:w="55" w:type="dxa"/>
              <w:bottom w:w="55" w:type="dxa"/>
              <w:right w:w="55" w:type="dxa"/>
            </w:tcMar>
            <w:vAlign w:val="center"/>
          </w:tcPr>
          <w:p w14:paraId="7D64D178" w14:textId="77777777" w:rsidR="000C135D" w:rsidRPr="00E537CB" w:rsidRDefault="000C135D" w:rsidP="00076B52">
            <w:pPr>
              <w:autoSpaceDE w:val="0"/>
              <w:autoSpaceDN w:val="0"/>
              <w:adjustRightInd w:val="0"/>
              <w:jc w:val="center"/>
            </w:pPr>
            <w:r w:rsidRPr="00E537CB">
              <w:t>1</w:t>
            </w:r>
          </w:p>
        </w:tc>
        <w:tc>
          <w:tcPr>
            <w:tcW w:w="596" w:type="dxa"/>
            <w:tcMar>
              <w:top w:w="55" w:type="dxa"/>
              <w:left w:w="55" w:type="dxa"/>
              <w:bottom w:w="55" w:type="dxa"/>
              <w:right w:w="55" w:type="dxa"/>
            </w:tcMar>
            <w:vAlign w:val="center"/>
          </w:tcPr>
          <w:p w14:paraId="1FC4E7AD" w14:textId="77777777" w:rsidR="000C135D" w:rsidRPr="00E537CB" w:rsidRDefault="000C135D" w:rsidP="00076B52">
            <w:pPr>
              <w:autoSpaceDE w:val="0"/>
              <w:autoSpaceDN w:val="0"/>
              <w:adjustRightInd w:val="0"/>
              <w:jc w:val="center"/>
            </w:pPr>
            <w:r w:rsidRPr="00E537CB">
              <w:t>UN</w:t>
            </w:r>
          </w:p>
        </w:tc>
        <w:tc>
          <w:tcPr>
            <w:tcW w:w="4820" w:type="dxa"/>
            <w:tcMar>
              <w:top w:w="55" w:type="dxa"/>
              <w:left w:w="55" w:type="dxa"/>
              <w:bottom w:w="55" w:type="dxa"/>
              <w:right w:w="55" w:type="dxa"/>
            </w:tcMar>
            <w:vAlign w:val="center"/>
          </w:tcPr>
          <w:p w14:paraId="5FF88DB8" w14:textId="77777777" w:rsidR="000C135D" w:rsidRPr="00E537CB" w:rsidRDefault="000C135D" w:rsidP="00076B52">
            <w:pPr>
              <w:tabs>
                <w:tab w:val="left" w:pos="1590"/>
              </w:tabs>
              <w:autoSpaceDE w:val="0"/>
              <w:autoSpaceDN w:val="0"/>
              <w:adjustRightInd w:val="0"/>
              <w:ind w:left="113"/>
              <w:jc w:val="both"/>
            </w:pPr>
            <w:r w:rsidRPr="00E537CB">
              <w:t>CARTUCHO DE TONER IMPRESSORA HP LASERJET PRO M125A</w:t>
            </w:r>
          </w:p>
        </w:tc>
        <w:tc>
          <w:tcPr>
            <w:tcW w:w="708" w:type="dxa"/>
            <w:tcMar>
              <w:top w:w="55" w:type="dxa"/>
              <w:left w:w="55" w:type="dxa"/>
              <w:bottom w:w="55" w:type="dxa"/>
              <w:right w:w="55" w:type="dxa"/>
            </w:tcMar>
            <w:vAlign w:val="center"/>
          </w:tcPr>
          <w:p w14:paraId="5D61BCAF" w14:textId="7FE9B85A" w:rsidR="000C135D" w:rsidRPr="00E537CB" w:rsidRDefault="000C135D" w:rsidP="000C135D">
            <w:pPr>
              <w:autoSpaceDE w:val="0"/>
              <w:autoSpaceDN w:val="0"/>
              <w:adjustRightInd w:val="0"/>
              <w:ind w:right="57"/>
              <w:jc w:val="center"/>
            </w:pPr>
            <w:r w:rsidRPr="00F04C51">
              <w:t>10</w:t>
            </w:r>
          </w:p>
        </w:tc>
        <w:tc>
          <w:tcPr>
            <w:tcW w:w="1672" w:type="dxa"/>
            <w:tcMar>
              <w:top w:w="55" w:type="dxa"/>
              <w:left w:w="55" w:type="dxa"/>
              <w:bottom w:w="55" w:type="dxa"/>
              <w:right w:w="55" w:type="dxa"/>
            </w:tcMar>
            <w:vAlign w:val="center"/>
          </w:tcPr>
          <w:p w14:paraId="0990748C" w14:textId="77777777" w:rsidR="000C135D" w:rsidRPr="00E537CB" w:rsidRDefault="000C135D" w:rsidP="000C135D">
            <w:pPr>
              <w:autoSpaceDE w:val="0"/>
              <w:autoSpaceDN w:val="0"/>
              <w:adjustRightInd w:val="0"/>
              <w:jc w:val="center"/>
            </w:pPr>
            <w:r w:rsidRPr="00E537CB">
              <w:t>55,00</w:t>
            </w:r>
          </w:p>
        </w:tc>
        <w:tc>
          <w:tcPr>
            <w:tcW w:w="1447" w:type="dxa"/>
            <w:tcMar>
              <w:top w:w="55" w:type="dxa"/>
              <w:left w:w="55" w:type="dxa"/>
              <w:bottom w:w="55" w:type="dxa"/>
              <w:right w:w="55" w:type="dxa"/>
            </w:tcMar>
            <w:vAlign w:val="center"/>
          </w:tcPr>
          <w:p w14:paraId="05D3D2B7" w14:textId="77777777" w:rsidR="000C135D" w:rsidRPr="00E537CB" w:rsidRDefault="000C135D" w:rsidP="000C135D">
            <w:pPr>
              <w:autoSpaceDE w:val="0"/>
              <w:autoSpaceDN w:val="0"/>
              <w:adjustRightInd w:val="0"/>
              <w:jc w:val="center"/>
            </w:pPr>
            <w:r w:rsidRPr="00E537CB">
              <w:t>550,00</w:t>
            </w:r>
          </w:p>
        </w:tc>
      </w:tr>
      <w:tr w:rsidR="000C135D" w:rsidRPr="00E537CB" w14:paraId="55711980" w14:textId="77777777" w:rsidTr="00C33B22">
        <w:trPr>
          <w:jc w:val="center"/>
        </w:trPr>
        <w:tc>
          <w:tcPr>
            <w:tcW w:w="738" w:type="dxa"/>
            <w:tcMar>
              <w:top w:w="55" w:type="dxa"/>
              <w:left w:w="55" w:type="dxa"/>
              <w:bottom w:w="55" w:type="dxa"/>
              <w:right w:w="55" w:type="dxa"/>
            </w:tcMar>
            <w:vAlign w:val="center"/>
          </w:tcPr>
          <w:p w14:paraId="0EF841DB" w14:textId="77777777" w:rsidR="000C135D" w:rsidRPr="00E537CB" w:rsidRDefault="000C135D" w:rsidP="00076B52">
            <w:pPr>
              <w:autoSpaceDE w:val="0"/>
              <w:autoSpaceDN w:val="0"/>
              <w:adjustRightInd w:val="0"/>
              <w:jc w:val="center"/>
            </w:pPr>
            <w:r w:rsidRPr="00E537CB">
              <w:t>2</w:t>
            </w:r>
          </w:p>
        </w:tc>
        <w:tc>
          <w:tcPr>
            <w:tcW w:w="596" w:type="dxa"/>
            <w:tcMar>
              <w:top w:w="55" w:type="dxa"/>
              <w:left w:w="55" w:type="dxa"/>
              <w:bottom w:w="55" w:type="dxa"/>
              <w:right w:w="55" w:type="dxa"/>
            </w:tcMar>
            <w:vAlign w:val="center"/>
          </w:tcPr>
          <w:p w14:paraId="6503184B" w14:textId="77777777" w:rsidR="000C135D" w:rsidRPr="00E537CB" w:rsidRDefault="000C135D" w:rsidP="00076B52">
            <w:pPr>
              <w:autoSpaceDE w:val="0"/>
              <w:autoSpaceDN w:val="0"/>
              <w:adjustRightInd w:val="0"/>
              <w:jc w:val="center"/>
            </w:pPr>
            <w:r w:rsidRPr="00E537CB">
              <w:t>UN</w:t>
            </w:r>
          </w:p>
        </w:tc>
        <w:tc>
          <w:tcPr>
            <w:tcW w:w="4820" w:type="dxa"/>
            <w:tcMar>
              <w:top w:w="55" w:type="dxa"/>
              <w:left w:w="55" w:type="dxa"/>
              <w:bottom w:w="55" w:type="dxa"/>
              <w:right w:w="55" w:type="dxa"/>
            </w:tcMar>
            <w:vAlign w:val="center"/>
          </w:tcPr>
          <w:p w14:paraId="42C7D5C1" w14:textId="77777777" w:rsidR="000C135D" w:rsidRPr="00E537CB" w:rsidRDefault="000C135D" w:rsidP="00076B52">
            <w:pPr>
              <w:tabs>
                <w:tab w:val="left" w:pos="1590"/>
              </w:tabs>
              <w:autoSpaceDE w:val="0"/>
              <w:autoSpaceDN w:val="0"/>
              <w:adjustRightInd w:val="0"/>
              <w:ind w:left="113"/>
              <w:jc w:val="both"/>
            </w:pPr>
            <w:r w:rsidRPr="00E537CB">
              <w:t>CARTUCHO DE TONER PARA IMPRESSORA BROTHER DCP - L5652 DN - TN-3472 ALTA CAPACIDADE PARA PROXIMADAMENTE 12.000 PÁGINAS</w:t>
            </w:r>
          </w:p>
        </w:tc>
        <w:tc>
          <w:tcPr>
            <w:tcW w:w="708" w:type="dxa"/>
            <w:tcMar>
              <w:top w:w="55" w:type="dxa"/>
              <w:left w:w="55" w:type="dxa"/>
              <w:bottom w:w="55" w:type="dxa"/>
              <w:right w:w="55" w:type="dxa"/>
            </w:tcMar>
            <w:vAlign w:val="center"/>
          </w:tcPr>
          <w:p w14:paraId="07602528" w14:textId="1D06593A" w:rsidR="000C135D" w:rsidRPr="00E537CB" w:rsidRDefault="000C135D" w:rsidP="000C135D">
            <w:pPr>
              <w:autoSpaceDE w:val="0"/>
              <w:autoSpaceDN w:val="0"/>
              <w:adjustRightInd w:val="0"/>
              <w:ind w:right="57"/>
              <w:jc w:val="center"/>
            </w:pPr>
            <w:r w:rsidRPr="00E537CB">
              <w:t>20</w:t>
            </w:r>
          </w:p>
        </w:tc>
        <w:tc>
          <w:tcPr>
            <w:tcW w:w="1672" w:type="dxa"/>
            <w:tcMar>
              <w:top w:w="55" w:type="dxa"/>
              <w:left w:w="55" w:type="dxa"/>
              <w:bottom w:w="55" w:type="dxa"/>
              <w:right w:w="55" w:type="dxa"/>
            </w:tcMar>
            <w:vAlign w:val="center"/>
          </w:tcPr>
          <w:p w14:paraId="0E7E336B" w14:textId="77777777" w:rsidR="000C135D" w:rsidRPr="00E537CB" w:rsidRDefault="000C135D" w:rsidP="000C135D">
            <w:pPr>
              <w:autoSpaceDE w:val="0"/>
              <w:autoSpaceDN w:val="0"/>
              <w:adjustRightInd w:val="0"/>
              <w:jc w:val="center"/>
            </w:pPr>
            <w:r w:rsidRPr="00E537CB">
              <w:t>41,00</w:t>
            </w:r>
          </w:p>
        </w:tc>
        <w:tc>
          <w:tcPr>
            <w:tcW w:w="1447" w:type="dxa"/>
            <w:tcMar>
              <w:top w:w="55" w:type="dxa"/>
              <w:left w:w="55" w:type="dxa"/>
              <w:bottom w:w="55" w:type="dxa"/>
              <w:right w:w="55" w:type="dxa"/>
            </w:tcMar>
            <w:vAlign w:val="center"/>
          </w:tcPr>
          <w:p w14:paraId="1A875914" w14:textId="77777777" w:rsidR="000C135D" w:rsidRPr="00E537CB" w:rsidRDefault="000C135D" w:rsidP="000C135D">
            <w:pPr>
              <w:autoSpaceDE w:val="0"/>
              <w:autoSpaceDN w:val="0"/>
              <w:adjustRightInd w:val="0"/>
              <w:jc w:val="center"/>
            </w:pPr>
            <w:r w:rsidRPr="00E537CB">
              <w:t>820,00</w:t>
            </w:r>
          </w:p>
        </w:tc>
      </w:tr>
      <w:tr w:rsidR="000C135D" w:rsidRPr="00E537CB" w14:paraId="18AA87B6" w14:textId="77777777" w:rsidTr="00C33B22">
        <w:trPr>
          <w:jc w:val="center"/>
        </w:trPr>
        <w:tc>
          <w:tcPr>
            <w:tcW w:w="738" w:type="dxa"/>
            <w:tcMar>
              <w:top w:w="55" w:type="dxa"/>
              <w:left w:w="55" w:type="dxa"/>
              <w:bottom w:w="55" w:type="dxa"/>
              <w:right w:w="55" w:type="dxa"/>
            </w:tcMar>
            <w:vAlign w:val="center"/>
          </w:tcPr>
          <w:p w14:paraId="6EEC170B" w14:textId="77777777" w:rsidR="000C135D" w:rsidRPr="00E537CB" w:rsidRDefault="000C135D" w:rsidP="00076B52">
            <w:pPr>
              <w:autoSpaceDE w:val="0"/>
              <w:autoSpaceDN w:val="0"/>
              <w:adjustRightInd w:val="0"/>
              <w:jc w:val="center"/>
            </w:pPr>
            <w:r w:rsidRPr="00E537CB">
              <w:t>3</w:t>
            </w:r>
          </w:p>
        </w:tc>
        <w:tc>
          <w:tcPr>
            <w:tcW w:w="596" w:type="dxa"/>
            <w:tcMar>
              <w:top w:w="55" w:type="dxa"/>
              <w:left w:w="55" w:type="dxa"/>
              <w:bottom w:w="55" w:type="dxa"/>
              <w:right w:w="55" w:type="dxa"/>
            </w:tcMar>
            <w:vAlign w:val="center"/>
          </w:tcPr>
          <w:p w14:paraId="723CEF23" w14:textId="77777777" w:rsidR="000C135D" w:rsidRPr="00E537CB" w:rsidRDefault="000C135D" w:rsidP="00076B52">
            <w:pPr>
              <w:autoSpaceDE w:val="0"/>
              <w:autoSpaceDN w:val="0"/>
              <w:adjustRightInd w:val="0"/>
              <w:jc w:val="center"/>
            </w:pPr>
            <w:r w:rsidRPr="00E537CB">
              <w:t>UN</w:t>
            </w:r>
          </w:p>
        </w:tc>
        <w:tc>
          <w:tcPr>
            <w:tcW w:w="4820" w:type="dxa"/>
            <w:tcMar>
              <w:top w:w="55" w:type="dxa"/>
              <w:left w:w="55" w:type="dxa"/>
              <w:bottom w:w="55" w:type="dxa"/>
              <w:right w:w="55" w:type="dxa"/>
            </w:tcMar>
            <w:vAlign w:val="center"/>
          </w:tcPr>
          <w:p w14:paraId="26AF1285" w14:textId="77777777" w:rsidR="000C135D" w:rsidRPr="00E537CB" w:rsidRDefault="000C135D" w:rsidP="00076B52">
            <w:pPr>
              <w:tabs>
                <w:tab w:val="left" w:pos="1590"/>
              </w:tabs>
              <w:autoSpaceDE w:val="0"/>
              <w:autoSpaceDN w:val="0"/>
              <w:adjustRightInd w:val="0"/>
              <w:ind w:left="113"/>
              <w:jc w:val="both"/>
            </w:pPr>
            <w:r w:rsidRPr="00E537CB">
              <w:t>CARTUCHO DE TONER PARA IMPRESSORA HP M1132</w:t>
            </w:r>
          </w:p>
        </w:tc>
        <w:tc>
          <w:tcPr>
            <w:tcW w:w="708" w:type="dxa"/>
            <w:tcMar>
              <w:top w:w="55" w:type="dxa"/>
              <w:left w:w="55" w:type="dxa"/>
              <w:bottom w:w="55" w:type="dxa"/>
              <w:right w:w="55" w:type="dxa"/>
            </w:tcMar>
            <w:vAlign w:val="center"/>
          </w:tcPr>
          <w:p w14:paraId="25663516" w14:textId="5A2E8177" w:rsidR="000C135D" w:rsidRPr="00E537CB" w:rsidRDefault="000C135D" w:rsidP="000C135D">
            <w:pPr>
              <w:autoSpaceDE w:val="0"/>
              <w:autoSpaceDN w:val="0"/>
              <w:adjustRightInd w:val="0"/>
              <w:ind w:right="57"/>
              <w:jc w:val="center"/>
            </w:pPr>
            <w:r w:rsidRPr="00F04C51">
              <w:t>22</w:t>
            </w:r>
          </w:p>
        </w:tc>
        <w:tc>
          <w:tcPr>
            <w:tcW w:w="1672" w:type="dxa"/>
            <w:tcMar>
              <w:top w:w="55" w:type="dxa"/>
              <w:left w:w="55" w:type="dxa"/>
              <w:bottom w:w="55" w:type="dxa"/>
              <w:right w:w="55" w:type="dxa"/>
            </w:tcMar>
            <w:vAlign w:val="center"/>
          </w:tcPr>
          <w:p w14:paraId="5D0F4C61" w14:textId="77777777" w:rsidR="000C135D" w:rsidRPr="00E537CB" w:rsidRDefault="000C135D" w:rsidP="000C135D">
            <w:pPr>
              <w:autoSpaceDE w:val="0"/>
              <w:autoSpaceDN w:val="0"/>
              <w:adjustRightInd w:val="0"/>
              <w:jc w:val="center"/>
            </w:pPr>
            <w:r w:rsidRPr="00E537CB">
              <w:t>81,65</w:t>
            </w:r>
          </w:p>
        </w:tc>
        <w:tc>
          <w:tcPr>
            <w:tcW w:w="1447" w:type="dxa"/>
            <w:tcMar>
              <w:top w:w="55" w:type="dxa"/>
              <w:left w:w="55" w:type="dxa"/>
              <w:bottom w:w="55" w:type="dxa"/>
              <w:right w:w="55" w:type="dxa"/>
            </w:tcMar>
            <w:vAlign w:val="center"/>
          </w:tcPr>
          <w:p w14:paraId="2EF218B4" w14:textId="77777777" w:rsidR="000C135D" w:rsidRPr="00E537CB" w:rsidRDefault="000C135D" w:rsidP="000C135D">
            <w:pPr>
              <w:autoSpaceDE w:val="0"/>
              <w:autoSpaceDN w:val="0"/>
              <w:adjustRightInd w:val="0"/>
              <w:jc w:val="center"/>
            </w:pPr>
            <w:r w:rsidRPr="00E537CB">
              <w:t>1.796,30</w:t>
            </w:r>
          </w:p>
        </w:tc>
      </w:tr>
      <w:tr w:rsidR="000C135D" w:rsidRPr="00E537CB" w14:paraId="49840EDC" w14:textId="77777777" w:rsidTr="00C33B22">
        <w:trPr>
          <w:jc w:val="center"/>
        </w:trPr>
        <w:tc>
          <w:tcPr>
            <w:tcW w:w="738" w:type="dxa"/>
            <w:tcMar>
              <w:top w:w="55" w:type="dxa"/>
              <w:left w:w="55" w:type="dxa"/>
              <w:bottom w:w="55" w:type="dxa"/>
              <w:right w:w="55" w:type="dxa"/>
            </w:tcMar>
            <w:vAlign w:val="center"/>
          </w:tcPr>
          <w:p w14:paraId="61250E2F" w14:textId="77777777" w:rsidR="000C135D" w:rsidRPr="00E537CB" w:rsidRDefault="000C135D" w:rsidP="00076B52">
            <w:pPr>
              <w:autoSpaceDE w:val="0"/>
              <w:autoSpaceDN w:val="0"/>
              <w:adjustRightInd w:val="0"/>
              <w:jc w:val="center"/>
            </w:pPr>
            <w:r w:rsidRPr="00E537CB">
              <w:t>4</w:t>
            </w:r>
          </w:p>
        </w:tc>
        <w:tc>
          <w:tcPr>
            <w:tcW w:w="596" w:type="dxa"/>
            <w:tcMar>
              <w:top w:w="55" w:type="dxa"/>
              <w:left w:w="55" w:type="dxa"/>
              <w:bottom w:w="55" w:type="dxa"/>
              <w:right w:w="55" w:type="dxa"/>
            </w:tcMar>
            <w:vAlign w:val="center"/>
          </w:tcPr>
          <w:p w14:paraId="659DFC56" w14:textId="77777777" w:rsidR="000C135D" w:rsidRPr="00E537CB" w:rsidRDefault="000C135D" w:rsidP="00076B52">
            <w:pPr>
              <w:autoSpaceDE w:val="0"/>
              <w:autoSpaceDN w:val="0"/>
              <w:adjustRightInd w:val="0"/>
              <w:jc w:val="center"/>
            </w:pPr>
            <w:r w:rsidRPr="00E537CB">
              <w:t>UN</w:t>
            </w:r>
          </w:p>
        </w:tc>
        <w:tc>
          <w:tcPr>
            <w:tcW w:w="4820" w:type="dxa"/>
            <w:tcMar>
              <w:top w:w="55" w:type="dxa"/>
              <w:left w:w="55" w:type="dxa"/>
              <w:bottom w:w="55" w:type="dxa"/>
              <w:right w:w="55" w:type="dxa"/>
            </w:tcMar>
            <w:vAlign w:val="center"/>
          </w:tcPr>
          <w:p w14:paraId="78E65238" w14:textId="77777777" w:rsidR="000C135D" w:rsidRPr="00E537CB" w:rsidRDefault="000C135D" w:rsidP="00076B52">
            <w:pPr>
              <w:tabs>
                <w:tab w:val="left" w:pos="1590"/>
              </w:tabs>
              <w:autoSpaceDE w:val="0"/>
              <w:autoSpaceDN w:val="0"/>
              <w:adjustRightInd w:val="0"/>
              <w:ind w:left="113"/>
              <w:jc w:val="both"/>
            </w:pPr>
            <w:r w:rsidRPr="00E537CB">
              <w:t>CARTUCHO TONER IMPRESSORA BROTHER DCP L5662 DN</w:t>
            </w:r>
          </w:p>
        </w:tc>
        <w:tc>
          <w:tcPr>
            <w:tcW w:w="708" w:type="dxa"/>
            <w:tcMar>
              <w:top w:w="55" w:type="dxa"/>
              <w:left w:w="55" w:type="dxa"/>
              <w:bottom w:w="55" w:type="dxa"/>
              <w:right w:w="55" w:type="dxa"/>
            </w:tcMar>
            <w:vAlign w:val="center"/>
          </w:tcPr>
          <w:p w14:paraId="36ED2C86" w14:textId="63154773" w:rsidR="000C135D" w:rsidRPr="00E537CB" w:rsidRDefault="000C135D" w:rsidP="000C135D">
            <w:pPr>
              <w:autoSpaceDE w:val="0"/>
              <w:autoSpaceDN w:val="0"/>
              <w:adjustRightInd w:val="0"/>
              <w:ind w:right="57"/>
              <w:jc w:val="center"/>
            </w:pPr>
            <w:r w:rsidRPr="00F04C51">
              <w:t>12</w:t>
            </w:r>
          </w:p>
        </w:tc>
        <w:tc>
          <w:tcPr>
            <w:tcW w:w="1672" w:type="dxa"/>
            <w:tcMar>
              <w:top w:w="55" w:type="dxa"/>
              <w:left w:w="55" w:type="dxa"/>
              <w:bottom w:w="55" w:type="dxa"/>
              <w:right w:w="55" w:type="dxa"/>
            </w:tcMar>
            <w:vAlign w:val="center"/>
          </w:tcPr>
          <w:p w14:paraId="43D1E606" w14:textId="77777777" w:rsidR="000C135D" w:rsidRPr="00E537CB" w:rsidRDefault="000C135D" w:rsidP="000C135D">
            <w:pPr>
              <w:autoSpaceDE w:val="0"/>
              <w:autoSpaceDN w:val="0"/>
              <w:adjustRightInd w:val="0"/>
              <w:jc w:val="center"/>
            </w:pPr>
            <w:r w:rsidRPr="00E537CB">
              <w:t>85,00</w:t>
            </w:r>
          </w:p>
        </w:tc>
        <w:tc>
          <w:tcPr>
            <w:tcW w:w="1447" w:type="dxa"/>
            <w:tcMar>
              <w:top w:w="55" w:type="dxa"/>
              <w:left w:w="55" w:type="dxa"/>
              <w:bottom w:w="55" w:type="dxa"/>
              <w:right w:w="55" w:type="dxa"/>
            </w:tcMar>
            <w:vAlign w:val="center"/>
          </w:tcPr>
          <w:p w14:paraId="667249BF" w14:textId="77777777" w:rsidR="000C135D" w:rsidRPr="00E537CB" w:rsidRDefault="000C135D" w:rsidP="000C135D">
            <w:pPr>
              <w:autoSpaceDE w:val="0"/>
              <w:autoSpaceDN w:val="0"/>
              <w:adjustRightInd w:val="0"/>
              <w:jc w:val="center"/>
            </w:pPr>
            <w:r w:rsidRPr="00E537CB">
              <w:t>1.020,00</w:t>
            </w:r>
          </w:p>
        </w:tc>
      </w:tr>
      <w:tr w:rsidR="000C135D" w:rsidRPr="00E537CB" w14:paraId="25DAFBCC" w14:textId="77777777" w:rsidTr="00C33B22">
        <w:trPr>
          <w:jc w:val="center"/>
        </w:trPr>
        <w:tc>
          <w:tcPr>
            <w:tcW w:w="738" w:type="dxa"/>
            <w:tcMar>
              <w:top w:w="55" w:type="dxa"/>
              <w:left w:w="55" w:type="dxa"/>
              <w:bottom w:w="55" w:type="dxa"/>
              <w:right w:w="55" w:type="dxa"/>
            </w:tcMar>
            <w:vAlign w:val="center"/>
          </w:tcPr>
          <w:p w14:paraId="6A3AEC08" w14:textId="77777777" w:rsidR="000C135D" w:rsidRPr="00E537CB" w:rsidRDefault="000C135D" w:rsidP="00076B52">
            <w:pPr>
              <w:autoSpaceDE w:val="0"/>
              <w:autoSpaceDN w:val="0"/>
              <w:adjustRightInd w:val="0"/>
              <w:jc w:val="center"/>
            </w:pPr>
            <w:r w:rsidRPr="00E537CB">
              <w:t>5</w:t>
            </w:r>
          </w:p>
        </w:tc>
        <w:tc>
          <w:tcPr>
            <w:tcW w:w="596" w:type="dxa"/>
            <w:tcMar>
              <w:top w:w="55" w:type="dxa"/>
              <w:left w:w="55" w:type="dxa"/>
              <w:bottom w:w="55" w:type="dxa"/>
              <w:right w:w="55" w:type="dxa"/>
            </w:tcMar>
            <w:vAlign w:val="center"/>
          </w:tcPr>
          <w:p w14:paraId="717DCE23" w14:textId="77777777" w:rsidR="000C135D" w:rsidRPr="00E537CB" w:rsidRDefault="000C135D" w:rsidP="00076B52">
            <w:pPr>
              <w:autoSpaceDE w:val="0"/>
              <w:autoSpaceDN w:val="0"/>
              <w:adjustRightInd w:val="0"/>
              <w:jc w:val="center"/>
            </w:pPr>
            <w:r w:rsidRPr="00E537CB">
              <w:t>KIT</w:t>
            </w:r>
          </w:p>
        </w:tc>
        <w:tc>
          <w:tcPr>
            <w:tcW w:w="4820" w:type="dxa"/>
            <w:tcMar>
              <w:top w:w="55" w:type="dxa"/>
              <w:left w:w="55" w:type="dxa"/>
              <w:bottom w:w="55" w:type="dxa"/>
              <w:right w:w="55" w:type="dxa"/>
            </w:tcMar>
            <w:vAlign w:val="center"/>
          </w:tcPr>
          <w:p w14:paraId="025A0FC0" w14:textId="77777777" w:rsidR="000C135D" w:rsidRPr="00E537CB" w:rsidRDefault="000C135D" w:rsidP="00076B52">
            <w:pPr>
              <w:tabs>
                <w:tab w:val="left" w:pos="1590"/>
              </w:tabs>
              <w:autoSpaceDE w:val="0"/>
              <w:autoSpaceDN w:val="0"/>
              <w:adjustRightInd w:val="0"/>
              <w:ind w:left="113"/>
              <w:jc w:val="both"/>
            </w:pPr>
            <w:r w:rsidRPr="00E537CB">
              <w:t>KIT DE TINTA (PRETO E COLORIDO) PARA IMPRESSORAS EPSON (L355, L375 e L395). REFERENCIA EXIGIDA - REFIL 664</w:t>
            </w:r>
            <w:r w:rsidRPr="00F04C51">
              <w:t xml:space="preserve"> </w:t>
            </w:r>
            <w:r w:rsidRPr="00E537CB">
              <w:t>PARA IMPRESSORA L355</w:t>
            </w:r>
          </w:p>
        </w:tc>
        <w:tc>
          <w:tcPr>
            <w:tcW w:w="708" w:type="dxa"/>
            <w:tcMar>
              <w:top w:w="55" w:type="dxa"/>
              <w:left w:w="55" w:type="dxa"/>
              <w:bottom w:w="55" w:type="dxa"/>
              <w:right w:w="55" w:type="dxa"/>
            </w:tcMar>
            <w:vAlign w:val="center"/>
          </w:tcPr>
          <w:p w14:paraId="541AF61E" w14:textId="2DA6815B" w:rsidR="000C135D" w:rsidRPr="00E537CB" w:rsidRDefault="000C135D" w:rsidP="000C135D">
            <w:pPr>
              <w:autoSpaceDE w:val="0"/>
              <w:autoSpaceDN w:val="0"/>
              <w:adjustRightInd w:val="0"/>
              <w:ind w:right="57"/>
              <w:jc w:val="center"/>
            </w:pPr>
            <w:r w:rsidRPr="00F04C51">
              <w:t>03</w:t>
            </w:r>
          </w:p>
        </w:tc>
        <w:tc>
          <w:tcPr>
            <w:tcW w:w="1672" w:type="dxa"/>
            <w:tcMar>
              <w:top w:w="55" w:type="dxa"/>
              <w:left w:w="55" w:type="dxa"/>
              <w:bottom w:w="55" w:type="dxa"/>
              <w:right w:w="55" w:type="dxa"/>
            </w:tcMar>
            <w:vAlign w:val="center"/>
          </w:tcPr>
          <w:p w14:paraId="2960ADAD" w14:textId="77777777" w:rsidR="000C135D" w:rsidRPr="00E537CB" w:rsidRDefault="000C135D" w:rsidP="000C135D">
            <w:pPr>
              <w:autoSpaceDE w:val="0"/>
              <w:autoSpaceDN w:val="0"/>
              <w:adjustRightInd w:val="0"/>
              <w:jc w:val="center"/>
            </w:pPr>
            <w:r w:rsidRPr="00E537CB">
              <w:t>188,00</w:t>
            </w:r>
          </w:p>
        </w:tc>
        <w:tc>
          <w:tcPr>
            <w:tcW w:w="1447" w:type="dxa"/>
            <w:tcMar>
              <w:top w:w="55" w:type="dxa"/>
              <w:left w:w="55" w:type="dxa"/>
              <w:bottom w:w="55" w:type="dxa"/>
              <w:right w:w="55" w:type="dxa"/>
            </w:tcMar>
            <w:vAlign w:val="center"/>
          </w:tcPr>
          <w:p w14:paraId="7CF388FB" w14:textId="77777777" w:rsidR="000C135D" w:rsidRPr="00E537CB" w:rsidRDefault="000C135D" w:rsidP="000C135D">
            <w:pPr>
              <w:autoSpaceDE w:val="0"/>
              <w:autoSpaceDN w:val="0"/>
              <w:adjustRightInd w:val="0"/>
              <w:jc w:val="center"/>
            </w:pPr>
            <w:r w:rsidRPr="00E537CB">
              <w:t>564,00</w:t>
            </w:r>
          </w:p>
        </w:tc>
      </w:tr>
      <w:tr w:rsidR="000C135D" w:rsidRPr="00E537CB" w14:paraId="0B4F832A" w14:textId="77777777" w:rsidTr="00C33B22">
        <w:trPr>
          <w:jc w:val="center"/>
        </w:trPr>
        <w:tc>
          <w:tcPr>
            <w:tcW w:w="738" w:type="dxa"/>
            <w:tcMar>
              <w:top w:w="55" w:type="dxa"/>
              <w:left w:w="55" w:type="dxa"/>
              <w:bottom w:w="55" w:type="dxa"/>
              <w:right w:w="55" w:type="dxa"/>
            </w:tcMar>
            <w:vAlign w:val="center"/>
          </w:tcPr>
          <w:p w14:paraId="5CFA8944" w14:textId="77777777" w:rsidR="000C135D" w:rsidRPr="00E537CB" w:rsidRDefault="000C135D" w:rsidP="00076B52">
            <w:pPr>
              <w:autoSpaceDE w:val="0"/>
              <w:autoSpaceDN w:val="0"/>
              <w:adjustRightInd w:val="0"/>
              <w:jc w:val="center"/>
            </w:pPr>
            <w:r w:rsidRPr="00E537CB">
              <w:t>6</w:t>
            </w:r>
          </w:p>
        </w:tc>
        <w:tc>
          <w:tcPr>
            <w:tcW w:w="596" w:type="dxa"/>
            <w:tcMar>
              <w:top w:w="55" w:type="dxa"/>
              <w:left w:w="55" w:type="dxa"/>
              <w:bottom w:w="55" w:type="dxa"/>
              <w:right w:w="55" w:type="dxa"/>
            </w:tcMar>
            <w:vAlign w:val="center"/>
          </w:tcPr>
          <w:p w14:paraId="1270CC79" w14:textId="77777777" w:rsidR="000C135D" w:rsidRPr="00E537CB" w:rsidRDefault="000C135D" w:rsidP="00076B52">
            <w:pPr>
              <w:autoSpaceDE w:val="0"/>
              <w:autoSpaceDN w:val="0"/>
              <w:adjustRightInd w:val="0"/>
              <w:jc w:val="center"/>
            </w:pPr>
            <w:r w:rsidRPr="00E537CB">
              <w:t>UN</w:t>
            </w:r>
          </w:p>
        </w:tc>
        <w:tc>
          <w:tcPr>
            <w:tcW w:w="4820" w:type="dxa"/>
            <w:tcMar>
              <w:top w:w="55" w:type="dxa"/>
              <w:left w:w="55" w:type="dxa"/>
              <w:bottom w:w="55" w:type="dxa"/>
              <w:right w:w="55" w:type="dxa"/>
            </w:tcMar>
            <w:vAlign w:val="center"/>
          </w:tcPr>
          <w:p w14:paraId="0C60FE79" w14:textId="77777777" w:rsidR="000C135D" w:rsidRPr="00E537CB" w:rsidRDefault="000C135D" w:rsidP="00076B52">
            <w:pPr>
              <w:tabs>
                <w:tab w:val="left" w:pos="1590"/>
              </w:tabs>
              <w:autoSpaceDE w:val="0"/>
              <w:autoSpaceDN w:val="0"/>
              <w:adjustRightInd w:val="0"/>
              <w:ind w:left="113"/>
              <w:jc w:val="both"/>
            </w:pPr>
            <w:r w:rsidRPr="00E537CB">
              <w:t>CILINDRO IMPRESSORA BROTHER DCP L5652 DN RENDIMENTO MÉDIO 50.000 PÁGINAS</w:t>
            </w:r>
          </w:p>
        </w:tc>
        <w:tc>
          <w:tcPr>
            <w:tcW w:w="708" w:type="dxa"/>
            <w:tcMar>
              <w:top w:w="55" w:type="dxa"/>
              <w:left w:w="55" w:type="dxa"/>
              <w:bottom w:w="55" w:type="dxa"/>
              <w:right w:w="55" w:type="dxa"/>
            </w:tcMar>
            <w:vAlign w:val="center"/>
          </w:tcPr>
          <w:p w14:paraId="000F2A7F" w14:textId="223944BC" w:rsidR="000C135D" w:rsidRPr="00E537CB" w:rsidRDefault="000C135D" w:rsidP="000C135D">
            <w:pPr>
              <w:autoSpaceDE w:val="0"/>
              <w:autoSpaceDN w:val="0"/>
              <w:adjustRightInd w:val="0"/>
              <w:ind w:right="57"/>
              <w:jc w:val="center"/>
            </w:pPr>
            <w:r w:rsidRPr="00F04C51">
              <w:t>25</w:t>
            </w:r>
          </w:p>
        </w:tc>
        <w:tc>
          <w:tcPr>
            <w:tcW w:w="1672" w:type="dxa"/>
            <w:tcMar>
              <w:top w:w="55" w:type="dxa"/>
              <w:left w:w="55" w:type="dxa"/>
              <w:bottom w:w="55" w:type="dxa"/>
              <w:right w:w="55" w:type="dxa"/>
            </w:tcMar>
            <w:vAlign w:val="center"/>
          </w:tcPr>
          <w:p w14:paraId="60DE0900" w14:textId="77777777" w:rsidR="000C135D" w:rsidRPr="00E537CB" w:rsidRDefault="000C135D" w:rsidP="000C135D">
            <w:pPr>
              <w:autoSpaceDE w:val="0"/>
              <w:autoSpaceDN w:val="0"/>
              <w:adjustRightInd w:val="0"/>
              <w:jc w:val="center"/>
            </w:pPr>
            <w:r w:rsidRPr="00E537CB">
              <w:t>62,90</w:t>
            </w:r>
          </w:p>
        </w:tc>
        <w:tc>
          <w:tcPr>
            <w:tcW w:w="1447" w:type="dxa"/>
            <w:tcMar>
              <w:top w:w="55" w:type="dxa"/>
              <w:left w:w="55" w:type="dxa"/>
              <w:bottom w:w="55" w:type="dxa"/>
              <w:right w:w="55" w:type="dxa"/>
            </w:tcMar>
            <w:vAlign w:val="center"/>
          </w:tcPr>
          <w:p w14:paraId="410C2E0D" w14:textId="77777777" w:rsidR="000C135D" w:rsidRPr="00E537CB" w:rsidRDefault="000C135D" w:rsidP="000C135D">
            <w:pPr>
              <w:autoSpaceDE w:val="0"/>
              <w:autoSpaceDN w:val="0"/>
              <w:adjustRightInd w:val="0"/>
              <w:jc w:val="center"/>
            </w:pPr>
            <w:r w:rsidRPr="00E537CB">
              <w:t>1.572,50</w:t>
            </w:r>
          </w:p>
        </w:tc>
      </w:tr>
      <w:tr w:rsidR="000C135D" w:rsidRPr="00E537CB" w14:paraId="013DBA9B" w14:textId="77777777" w:rsidTr="00C33B22">
        <w:trPr>
          <w:jc w:val="center"/>
        </w:trPr>
        <w:tc>
          <w:tcPr>
            <w:tcW w:w="738" w:type="dxa"/>
            <w:tcMar>
              <w:top w:w="55" w:type="dxa"/>
              <w:left w:w="55" w:type="dxa"/>
              <w:bottom w:w="55" w:type="dxa"/>
              <w:right w:w="55" w:type="dxa"/>
            </w:tcMar>
            <w:vAlign w:val="center"/>
          </w:tcPr>
          <w:p w14:paraId="04679EF4" w14:textId="77777777" w:rsidR="000C135D" w:rsidRPr="00E537CB" w:rsidRDefault="000C135D" w:rsidP="00076B52">
            <w:pPr>
              <w:autoSpaceDE w:val="0"/>
              <w:autoSpaceDN w:val="0"/>
              <w:adjustRightInd w:val="0"/>
              <w:jc w:val="center"/>
            </w:pPr>
            <w:r w:rsidRPr="00E537CB">
              <w:t>7</w:t>
            </w:r>
          </w:p>
        </w:tc>
        <w:tc>
          <w:tcPr>
            <w:tcW w:w="596" w:type="dxa"/>
            <w:tcMar>
              <w:top w:w="55" w:type="dxa"/>
              <w:left w:w="55" w:type="dxa"/>
              <w:bottom w:w="55" w:type="dxa"/>
              <w:right w:w="55" w:type="dxa"/>
            </w:tcMar>
            <w:vAlign w:val="center"/>
          </w:tcPr>
          <w:p w14:paraId="1649AF11" w14:textId="77777777" w:rsidR="000C135D" w:rsidRPr="00E537CB" w:rsidRDefault="000C135D" w:rsidP="00076B52">
            <w:pPr>
              <w:autoSpaceDE w:val="0"/>
              <w:autoSpaceDN w:val="0"/>
              <w:adjustRightInd w:val="0"/>
              <w:jc w:val="center"/>
            </w:pPr>
            <w:r w:rsidRPr="00E537CB">
              <w:t>KIT</w:t>
            </w:r>
          </w:p>
        </w:tc>
        <w:tc>
          <w:tcPr>
            <w:tcW w:w="4820" w:type="dxa"/>
            <w:tcMar>
              <w:top w:w="55" w:type="dxa"/>
              <w:left w:w="55" w:type="dxa"/>
              <w:bottom w:w="55" w:type="dxa"/>
              <w:right w:w="55" w:type="dxa"/>
            </w:tcMar>
            <w:vAlign w:val="center"/>
          </w:tcPr>
          <w:p w14:paraId="23CDCA09" w14:textId="77777777" w:rsidR="000C135D" w:rsidRPr="00E537CB" w:rsidRDefault="000C135D" w:rsidP="00076B52">
            <w:pPr>
              <w:tabs>
                <w:tab w:val="left" w:pos="1590"/>
              </w:tabs>
              <w:autoSpaceDE w:val="0"/>
              <w:autoSpaceDN w:val="0"/>
              <w:adjustRightInd w:val="0"/>
              <w:ind w:left="113"/>
              <w:jc w:val="both"/>
            </w:pPr>
            <w:r w:rsidRPr="00E537CB">
              <w:t>KIT DE TINTA 544  PARA IMPRESSORA EPSON L3150, L3250,L3110, L5190   - NAS CORES BLACK, MAGENTA, CYAN E YELLOW ( 65ML )</w:t>
            </w:r>
          </w:p>
        </w:tc>
        <w:tc>
          <w:tcPr>
            <w:tcW w:w="708" w:type="dxa"/>
            <w:tcMar>
              <w:top w:w="55" w:type="dxa"/>
              <w:left w:w="55" w:type="dxa"/>
              <w:bottom w:w="55" w:type="dxa"/>
              <w:right w:w="55" w:type="dxa"/>
            </w:tcMar>
            <w:vAlign w:val="center"/>
          </w:tcPr>
          <w:p w14:paraId="28CC9137" w14:textId="0F38481F" w:rsidR="000C135D" w:rsidRPr="00E537CB" w:rsidRDefault="000C135D" w:rsidP="000C135D">
            <w:pPr>
              <w:autoSpaceDE w:val="0"/>
              <w:autoSpaceDN w:val="0"/>
              <w:adjustRightInd w:val="0"/>
              <w:ind w:right="57"/>
              <w:jc w:val="center"/>
            </w:pPr>
            <w:r w:rsidRPr="00F04C51">
              <w:t>91</w:t>
            </w:r>
          </w:p>
        </w:tc>
        <w:tc>
          <w:tcPr>
            <w:tcW w:w="1672" w:type="dxa"/>
            <w:tcMar>
              <w:top w:w="55" w:type="dxa"/>
              <w:left w:w="55" w:type="dxa"/>
              <w:bottom w:w="55" w:type="dxa"/>
              <w:right w:w="55" w:type="dxa"/>
            </w:tcMar>
            <w:vAlign w:val="center"/>
          </w:tcPr>
          <w:p w14:paraId="4AEBAB91" w14:textId="77777777" w:rsidR="000C135D" w:rsidRPr="00E537CB" w:rsidRDefault="000C135D" w:rsidP="000C135D">
            <w:pPr>
              <w:autoSpaceDE w:val="0"/>
              <w:autoSpaceDN w:val="0"/>
              <w:adjustRightInd w:val="0"/>
              <w:jc w:val="center"/>
            </w:pPr>
            <w:r w:rsidRPr="00E537CB">
              <w:t>221,99</w:t>
            </w:r>
          </w:p>
        </w:tc>
        <w:tc>
          <w:tcPr>
            <w:tcW w:w="1447" w:type="dxa"/>
            <w:tcMar>
              <w:top w:w="55" w:type="dxa"/>
              <w:left w:w="55" w:type="dxa"/>
              <w:bottom w:w="55" w:type="dxa"/>
              <w:right w:w="55" w:type="dxa"/>
            </w:tcMar>
            <w:vAlign w:val="center"/>
          </w:tcPr>
          <w:p w14:paraId="4E21C98B" w14:textId="77777777" w:rsidR="000C135D" w:rsidRPr="00E537CB" w:rsidRDefault="000C135D" w:rsidP="000C135D">
            <w:pPr>
              <w:autoSpaceDE w:val="0"/>
              <w:autoSpaceDN w:val="0"/>
              <w:adjustRightInd w:val="0"/>
              <w:jc w:val="center"/>
            </w:pPr>
            <w:r w:rsidRPr="00E537CB">
              <w:t>20.201,09</w:t>
            </w:r>
          </w:p>
        </w:tc>
      </w:tr>
      <w:tr w:rsidR="000C135D" w:rsidRPr="00E537CB" w14:paraId="5668AA75" w14:textId="77777777" w:rsidTr="00C33B22">
        <w:trPr>
          <w:jc w:val="center"/>
        </w:trPr>
        <w:tc>
          <w:tcPr>
            <w:tcW w:w="738" w:type="dxa"/>
            <w:tcMar>
              <w:top w:w="55" w:type="dxa"/>
              <w:left w:w="55" w:type="dxa"/>
              <w:bottom w:w="55" w:type="dxa"/>
              <w:right w:w="55" w:type="dxa"/>
            </w:tcMar>
            <w:vAlign w:val="center"/>
          </w:tcPr>
          <w:p w14:paraId="382C8F5F" w14:textId="77777777" w:rsidR="000C135D" w:rsidRPr="00E537CB" w:rsidRDefault="000C135D" w:rsidP="00076B52">
            <w:pPr>
              <w:autoSpaceDE w:val="0"/>
              <w:autoSpaceDN w:val="0"/>
              <w:adjustRightInd w:val="0"/>
              <w:jc w:val="center"/>
            </w:pPr>
            <w:r w:rsidRPr="00E537CB">
              <w:t>8</w:t>
            </w:r>
          </w:p>
        </w:tc>
        <w:tc>
          <w:tcPr>
            <w:tcW w:w="596" w:type="dxa"/>
            <w:tcMar>
              <w:top w:w="55" w:type="dxa"/>
              <w:left w:w="55" w:type="dxa"/>
              <w:bottom w:w="55" w:type="dxa"/>
              <w:right w:w="55" w:type="dxa"/>
            </w:tcMar>
            <w:vAlign w:val="center"/>
          </w:tcPr>
          <w:p w14:paraId="2084F8CC" w14:textId="77777777" w:rsidR="000C135D" w:rsidRPr="00E537CB" w:rsidRDefault="000C135D" w:rsidP="00076B52">
            <w:pPr>
              <w:autoSpaceDE w:val="0"/>
              <w:autoSpaceDN w:val="0"/>
              <w:adjustRightInd w:val="0"/>
              <w:jc w:val="center"/>
            </w:pPr>
            <w:r w:rsidRPr="00E537CB">
              <w:t>UN</w:t>
            </w:r>
          </w:p>
        </w:tc>
        <w:tc>
          <w:tcPr>
            <w:tcW w:w="4820" w:type="dxa"/>
            <w:tcMar>
              <w:top w:w="55" w:type="dxa"/>
              <w:left w:w="55" w:type="dxa"/>
              <w:bottom w:w="55" w:type="dxa"/>
              <w:right w:w="55" w:type="dxa"/>
            </w:tcMar>
            <w:vAlign w:val="center"/>
          </w:tcPr>
          <w:p w14:paraId="28495B6A" w14:textId="3A27F735" w:rsidR="000C135D" w:rsidRPr="00E537CB" w:rsidRDefault="000C135D" w:rsidP="00076B52">
            <w:pPr>
              <w:tabs>
                <w:tab w:val="left" w:pos="1590"/>
              </w:tabs>
              <w:autoSpaceDE w:val="0"/>
              <w:autoSpaceDN w:val="0"/>
              <w:adjustRightInd w:val="0"/>
              <w:ind w:left="113"/>
              <w:jc w:val="both"/>
            </w:pPr>
            <w:r w:rsidRPr="00E537CB">
              <w:t xml:space="preserve">TINTA PRETA COMPATIVEL COM IMPRESSORAS </w:t>
            </w:r>
            <w:r w:rsidRPr="00F04C51">
              <w:t>EPSON L</w:t>
            </w:r>
            <w:r w:rsidRPr="00E537CB">
              <w:t>3150, L3250, L3110, L5190. REFERENCIA EXIGIDA - REFIL 544. MINIMO 65ML</w:t>
            </w:r>
          </w:p>
        </w:tc>
        <w:tc>
          <w:tcPr>
            <w:tcW w:w="708" w:type="dxa"/>
            <w:tcMar>
              <w:top w:w="55" w:type="dxa"/>
              <w:left w:w="55" w:type="dxa"/>
              <w:bottom w:w="55" w:type="dxa"/>
              <w:right w:w="55" w:type="dxa"/>
            </w:tcMar>
            <w:vAlign w:val="center"/>
          </w:tcPr>
          <w:p w14:paraId="2144B8EB" w14:textId="7DBF2944" w:rsidR="000C135D" w:rsidRPr="00E537CB" w:rsidRDefault="000C135D" w:rsidP="000C135D">
            <w:pPr>
              <w:autoSpaceDE w:val="0"/>
              <w:autoSpaceDN w:val="0"/>
              <w:adjustRightInd w:val="0"/>
              <w:ind w:right="57"/>
              <w:jc w:val="center"/>
            </w:pPr>
            <w:r w:rsidRPr="00F04C51">
              <w:t>22</w:t>
            </w:r>
          </w:p>
        </w:tc>
        <w:tc>
          <w:tcPr>
            <w:tcW w:w="1672" w:type="dxa"/>
            <w:tcMar>
              <w:top w:w="55" w:type="dxa"/>
              <w:left w:w="55" w:type="dxa"/>
              <w:bottom w:w="55" w:type="dxa"/>
              <w:right w:w="55" w:type="dxa"/>
            </w:tcMar>
            <w:vAlign w:val="center"/>
          </w:tcPr>
          <w:p w14:paraId="6476C6D1" w14:textId="77777777" w:rsidR="000C135D" w:rsidRPr="00E537CB" w:rsidRDefault="000C135D" w:rsidP="000C135D">
            <w:pPr>
              <w:autoSpaceDE w:val="0"/>
              <w:autoSpaceDN w:val="0"/>
              <w:adjustRightInd w:val="0"/>
              <w:jc w:val="center"/>
            </w:pPr>
            <w:r w:rsidRPr="00E537CB">
              <w:t>45,00</w:t>
            </w:r>
          </w:p>
        </w:tc>
        <w:tc>
          <w:tcPr>
            <w:tcW w:w="1447" w:type="dxa"/>
            <w:tcMar>
              <w:top w:w="55" w:type="dxa"/>
              <w:left w:w="55" w:type="dxa"/>
              <w:bottom w:w="55" w:type="dxa"/>
              <w:right w:w="55" w:type="dxa"/>
            </w:tcMar>
            <w:vAlign w:val="center"/>
          </w:tcPr>
          <w:p w14:paraId="3BB629A6" w14:textId="77777777" w:rsidR="000C135D" w:rsidRPr="00E537CB" w:rsidRDefault="000C135D" w:rsidP="000C135D">
            <w:pPr>
              <w:autoSpaceDE w:val="0"/>
              <w:autoSpaceDN w:val="0"/>
              <w:adjustRightInd w:val="0"/>
              <w:jc w:val="center"/>
            </w:pPr>
            <w:r w:rsidRPr="00E537CB">
              <w:t>990,00</w:t>
            </w:r>
          </w:p>
        </w:tc>
      </w:tr>
      <w:tr w:rsidR="000C135D" w:rsidRPr="00E537CB" w14:paraId="02ACF61D" w14:textId="77777777" w:rsidTr="00C33B22">
        <w:trPr>
          <w:jc w:val="center"/>
        </w:trPr>
        <w:tc>
          <w:tcPr>
            <w:tcW w:w="738" w:type="dxa"/>
            <w:tcMar>
              <w:top w:w="55" w:type="dxa"/>
              <w:left w:w="55" w:type="dxa"/>
              <w:bottom w:w="55" w:type="dxa"/>
              <w:right w:w="55" w:type="dxa"/>
            </w:tcMar>
            <w:vAlign w:val="center"/>
          </w:tcPr>
          <w:p w14:paraId="08602C97" w14:textId="77777777" w:rsidR="000C135D" w:rsidRPr="00E537CB" w:rsidRDefault="000C135D" w:rsidP="00076B52">
            <w:pPr>
              <w:autoSpaceDE w:val="0"/>
              <w:autoSpaceDN w:val="0"/>
              <w:adjustRightInd w:val="0"/>
              <w:jc w:val="center"/>
            </w:pPr>
            <w:r w:rsidRPr="00E537CB">
              <w:t>9</w:t>
            </w:r>
          </w:p>
        </w:tc>
        <w:tc>
          <w:tcPr>
            <w:tcW w:w="596" w:type="dxa"/>
            <w:tcMar>
              <w:top w:w="55" w:type="dxa"/>
              <w:left w:w="55" w:type="dxa"/>
              <w:bottom w:w="55" w:type="dxa"/>
              <w:right w:w="55" w:type="dxa"/>
            </w:tcMar>
            <w:vAlign w:val="center"/>
          </w:tcPr>
          <w:p w14:paraId="6C9B476A" w14:textId="77777777" w:rsidR="000C135D" w:rsidRPr="00E537CB" w:rsidRDefault="000C135D" w:rsidP="00076B52">
            <w:pPr>
              <w:autoSpaceDE w:val="0"/>
              <w:autoSpaceDN w:val="0"/>
              <w:adjustRightInd w:val="0"/>
              <w:jc w:val="center"/>
            </w:pPr>
            <w:r w:rsidRPr="00E537CB">
              <w:t>UN</w:t>
            </w:r>
          </w:p>
        </w:tc>
        <w:tc>
          <w:tcPr>
            <w:tcW w:w="4820" w:type="dxa"/>
            <w:tcMar>
              <w:top w:w="55" w:type="dxa"/>
              <w:left w:w="55" w:type="dxa"/>
              <w:bottom w:w="55" w:type="dxa"/>
              <w:right w:w="55" w:type="dxa"/>
            </w:tcMar>
            <w:vAlign w:val="center"/>
          </w:tcPr>
          <w:p w14:paraId="1C0F8DF1" w14:textId="77777777" w:rsidR="000C135D" w:rsidRPr="00E537CB" w:rsidRDefault="000C135D" w:rsidP="00076B52">
            <w:pPr>
              <w:tabs>
                <w:tab w:val="left" w:pos="1590"/>
              </w:tabs>
              <w:autoSpaceDE w:val="0"/>
              <w:autoSpaceDN w:val="0"/>
              <w:adjustRightInd w:val="0"/>
              <w:ind w:left="113"/>
              <w:jc w:val="both"/>
            </w:pPr>
            <w:r w:rsidRPr="00E537CB">
              <w:t>TINTA PRETA BTD60BK PARA IMPRESSORA BROTHER DCPT720W, DCPT820DW, 108.0 ML</w:t>
            </w:r>
          </w:p>
        </w:tc>
        <w:tc>
          <w:tcPr>
            <w:tcW w:w="708" w:type="dxa"/>
            <w:tcMar>
              <w:top w:w="55" w:type="dxa"/>
              <w:left w:w="55" w:type="dxa"/>
              <w:bottom w:w="55" w:type="dxa"/>
              <w:right w:w="55" w:type="dxa"/>
            </w:tcMar>
            <w:vAlign w:val="center"/>
          </w:tcPr>
          <w:p w14:paraId="1BC527B3" w14:textId="22112813" w:rsidR="000C135D" w:rsidRPr="00E537CB" w:rsidRDefault="000C135D" w:rsidP="000C135D">
            <w:pPr>
              <w:autoSpaceDE w:val="0"/>
              <w:autoSpaceDN w:val="0"/>
              <w:adjustRightInd w:val="0"/>
              <w:ind w:right="57"/>
              <w:jc w:val="center"/>
            </w:pPr>
            <w:r w:rsidRPr="00F04C51">
              <w:t>08</w:t>
            </w:r>
          </w:p>
        </w:tc>
        <w:tc>
          <w:tcPr>
            <w:tcW w:w="1672" w:type="dxa"/>
            <w:tcMar>
              <w:top w:w="55" w:type="dxa"/>
              <w:left w:w="55" w:type="dxa"/>
              <w:bottom w:w="55" w:type="dxa"/>
              <w:right w:w="55" w:type="dxa"/>
            </w:tcMar>
            <w:vAlign w:val="center"/>
          </w:tcPr>
          <w:p w14:paraId="7590CD00" w14:textId="77777777" w:rsidR="000C135D" w:rsidRPr="00E537CB" w:rsidRDefault="000C135D" w:rsidP="000C135D">
            <w:pPr>
              <w:autoSpaceDE w:val="0"/>
              <w:autoSpaceDN w:val="0"/>
              <w:adjustRightInd w:val="0"/>
              <w:jc w:val="center"/>
            </w:pPr>
            <w:r w:rsidRPr="00E537CB">
              <w:t>46,00</w:t>
            </w:r>
          </w:p>
        </w:tc>
        <w:tc>
          <w:tcPr>
            <w:tcW w:w="1447" w:type="dxa"/>
            <w:tcMar>
              <w:top w:w="55" w:type="dxa"/>
              <w:left w:w="55" w:type="dxa"/>
              <w:bottom w:w="55" w:type="dxa"/>
              <w:right w:w="55" w:type="dxa"/>
            </w:tcMar>
            <w:vAlign w:val="center"/>
          </w:tcPr>
          <w:p w14:paraId="4F156412" w14:textId="77777777" w:rsidR="000C135D" w:rsidRPr="00E537CB" w:rsidRDefault="000C135D" w:rsidP="000C135D">
            <w:pPr>
              <w:autoSpaceDE w:val="0"/>
              <w:autoSpaceDN w:val="0"/>
              <w:adjustRightInd w:val="0"/>
              <w:jc w:val="center"/>
            </w:pPr>
            <w:r w:rsidRPr="00E537CB">
              <w:t>368,00</w:t>
            </w:r>
          </w:p>
        </w:tc>
      </w:tr>
      <w:tr w:rsidR="000C135D" w:rsidRPr="00E537CB" w14:paraId="1F80AE59" w14:textId="77777777" w:rsidTr="00C33B22">
        <w:trPr>
          <w:jc w:val="center"/>
        </w:trPr>
        <w:tc>
          <w:tcPr>
            <w:tcW w:w="738" w:type="dxa"/>
            <w:tcMar>
              <w:top w:w="55" w:type="dxa"/>
              <w:left w:w="55" w:type="dxa"/>
              <w:bottom w:w="55" w:type="dxa"/>
              <w:right w:w="55" w:type="dxa"/>
            </w:tcMar>
            <w:vAlign w:val="center"/>
          </w:tcPr>
          <w:p w14:paraId="406A5568" w14:textId="77777777" w:rsidR="000C135D" w:rsidRPr="00E537CB" w:rsidRDefault="000C135D" w:rsidP="00076B52">
            <w:pPr>
              <w:autoSpaceDE w:val="0"/>
              <w:autoSpaceDN w:val="0"/>
              <w:adjustRightInd w:val="0"/>
              <w:jc w:val="center"/>
            </w:pPr>
            <w:r w:rsidRPr="00E537CB">
              <w:t>10</w:t>
            </w:r>
          </w:p>
        </w:tc>
        <w:tc>
          <w:tcPr>
            <w:tcW w:w="596" w:type="dxa"/>
            <w:tcMar>
              <w:top w:w="55" w:type="dxa"/>
              <w:left w:w="55" w:type="dxa"/>
              <w:bottom w:w="55" w:type="dxa"/>
              <w:right w:w="55" w:type="dxa"/>
            </w:tcMar>
            <w:vAlign w:val="center"/>
          </w:tcPr>
          <w:p w14:paraId="4A5B4A54" w14:textId="77777777" w:rsidR="000C135D" w:rsidRPr="00E537CB" w:rsidRDefault="000C135D" w:rsidP="00076B52">
            <w:pPr>
              <w:autoSpaceDE w:val="0"/>
              <w:autoSpaceDN w:val="0"/>
              <w:adjustRightInd w:val="0"/>
              <w:jc w:val="center"/>
            </w:pPr>
            <w:r w:rsidRPr="00E537CB">
              <w:t>KIT</w:t>
            </w:r>
          </w:p>
        </w:tc>
        <w:tc>
          <w:tcPr>
            <w:tcW w:w="4820" w:type="dxa"/>
            <w:tcMar>
              <w:top w:w="55" w:type="dxa"/>
              <w:left w:w="55" w:type="dxa"/>
              <w:bottom w:w="55" w:type="dxa"/>
              <w:right w:w="55" w:type="dxa"/>
            </w:tcMar>
            <w:vAlign w:val="center"/>
          </w:tcPr>
          <w:p w14:paraId="2B3F574D" w14:textId="77777777" w:rsidR="000C135D" w:rsidRPr="00E537CB" w:rsidRDefault="000C135D" w:rsidP="00076B52">
            <w:pPr>
              <w:tabs>
                <w:tab w:val="left" w:pos="1590"/>
              </w:tabs>
              <w:autoSpaceDE w:val="0"/>
              <w:autoSpaceDN w:val="0"/>
              <w:adjustRightInd w:val="0"/>
              <w:ind w:left="113"/>
              <w:jc w:val="both"/>
            </w:pPr>
            <w:r w:rsidRPr="00E537CB">
              <w:t>KIT DE TINTAS BT5001, CMY(CIANO, MAGENTA E AMARELO) 48.8 ML (CADA COR),COMPATÍVEL COM  BROTHER INKTANK, DCPT420W, DCPT510W, DCPT520W, DCPT710W, DCPT720DW, DCPT820DW, DCPT910DW, DCPT4000DW, DCPT4500DW.</w:t>
            </w:r>
          </w:p>
        </w:tc>
        <w:tc>
          <w:tcPr>
            <w:tcW w:w="708" w:type="dxa"/>
            <w:tcMar>
              <w:top w:w="55" w:type="dxa"/>
              <w:left w:w="55" w:type="dxa"/>
              <w:bottom w:w="55" w:type="dxa"/>
              <w:right w:w="55" w:type="dxa"/>
            </w:tcMar>
            <w:vAlign w:val="center"/>
          </w:tcPr>
          <w:p w14:paraId="3804F632" w14:textId="214D9D1A" w:rsidR="000C135D" w:rsidRPr="00E537CB" w:rsidRDefault="00F04C51" w:rsidP="000C135D">
            <w:pPr>
              <w:autoSpaceDE w:val="0"/>
              <w:autoSpaceDN w:val="0"/>
              <w:adjustRightInd w:val="0"/>
              <w:ind w:right="57"/>
              <w:jc w:val="center"/>
            </w:pPr>
            <w:r>
              <w:t>0</w:t>
            </w:r>
            <w:r w:rsidR="000C135D" w:rsidRPr="00F04C51">
              <w:t>5</w:t>
            </w:r>
          </w:p>
        </w:tc>
        <w:tc>
          <w:tcPr>
            <w:tcW w:w="1672" w:type="dxa"/>
            <w:tcMar>
              <w:top w:w="55" w:type="dxa"/>
              <w:left w:w="55" w:type="dxa"/>
              <w:bottom w:w="55" w:type="dxa"/>
              <w:right w:w="55" w:type="dxa"/>
            </w:tcMar>
            <w:vAlign w:val="center"/>
          </w:tcPr>
          <w:p w14:paraId="3165B21C" w14:textId="77777777" w:rsidR="000C135D" w:rsidRPr="00E537CB" w:rsidRDefault="000C135D" w:rsidP="000C135D">
            <w:pPr>
              <w:autoSpaceDE w:val="0"/>
              <w:autoSpaceDN w:val="0"/>
              <w:adjustRightInd w:val="0"/>
              <w:jc w:val="center"/>
            </w:pPr>
            <w:r w:rsidRPr="00E537CB">
              <w:t>176,91</w:t>
            </w:r>
          </w:p>
        </w:tc>
        <w:tc>
          <w:tcPr>
            <w:tcW w:w="1447" w:type="dxa"/>
            <w:tcMar>
              <w:top w:w="55" w:type="dxa"/>
              <w:left w:w="55" w:type="dxa"/>
              <w:bottom w:w="55" w:type="dxa"/>
              <w:right w:w="55" w:type="dxa"/>
            </w:tcMar>
            <w:vAlign w:val="center"/>
          </w:tcPr>
          <w:p w14:paraId="256E9CC3" w14:textId="77777777" w:rsidR="000C135D" w:rsidRPr="00E537CB" w:rsidRDefault="000C135D" w:rsidP="000C135D">
            <w:pPr>
              <w:autoSpaceDE w:val="0"/>
              <w:autoSpaceDN w:val="0"/>
              <w:adjustRightInd w:val="0"/>
              <w:jc w:val="center"/>
            </w:pPr>
            <w:r w:rsidRPr="00E537CB">
              <w:t>884,55</w:t>
            </w:r>
          </w:p>
        </w:tc>
      </w:tr>
      <w:tr w:rsidR="000C135D" w:rsidRPr="00E537CB" w14:paraId="73FE4271" w14:textId="77777777" w:rsidTr="00C33B22">
        <w:trPr>
          <w:jc w:val="center"/>
        </w:trPr>
        <w:tc>
          <w:tcPr>
            <w:tcW w:w="738" w:type="dxa"/>
            <w:tcMar>
              <w:top w:w="55" w:type="dxa"/>
              <w:left w:w="55" w:type="dxa"/>
              <w:bottom w:w="55" w:type="dxa"/>
              <w:right w:w="55" w:type="dxa"/>
            </w:tcMar>
            <w:vAlign w:val="center"/>
          </w:tcPr>
          <w:p w14:paraId="26AD4714" w14:textId="77777777" w:rsidR="000C135D" w:rsidRPr="00E537CB" w:rsidRDefault="000C135D" w:rsidP="00076B52">
            <w:pPr>
              <w:autoSpaceDE w:val="0"/>
              <w:autoSpaceDN w:val="0"/>
              <w:adjustRightInd w:val="0"/>
              <w:jc w:val="center"/>
            </w:pPr>
            <w:r w:rsidRPr="00E537CB">
              <w:t>11</w:t>
            </w:r>
          </w:p>
        </w:tc>
        <w:tc>
          <w:tcPr>
            <w:tcW w:w="596" w:type="dxa"/>
            <w:tcMar>
              <w:top w:w="55" w:type="dxa"/>
              <w:left w:w="55" w:type="dxa"/>
              <w:bottom w:w="55" w:type="dxa"/>
              <w:right w:w="55" w:type="dxa"/>
            </w:tcMar>
            <w:vAlign w:val="center"/>
          </w:tcPr>
          <w:p w14:paraId="608C8D53" w14:textId="77777777" w:rsidR="000C135D" w:rsidRPr="00E537CB" w:rsidRDefault="000C135D" w:rsidP="00076B52">
            <w:pPr>
              <w:autoSpaceDE w:val="0"/>
              <w:autoSpaceDN w:val="0"/>
              <w:adjustRightInd w:val="0"/>
              <w:jc w:val="center"/>
            </w:pPr>
            <w:r w:rsidRPr="00E537CB">
              <w:t>UN</w:t>
            </w:r>
          </w:p>
        </w:tc>
        <w:tc>
          <w:tcPr>
            <w:tcW w:w="4820" w:type="dxa"/>
            <w:tcMar>
              <w:top w:w="55" w:type="dxa"/>
              <w:left w:w="55" w:type="dxa"/>
              <w:bottom w:w="55" w:type="dxa"/>
              <w:right w:w="55" w:type="dxa"/>
            </w:tcMar>
            <w:vAlign w:val="center"/>
          </w:tcPr>
          <w:p w14:paraId="0B1698CD" w14:textId="77777777" w:rsidR="000C135D" w:rsidRPr="00E537CB" w:rsidRDefault="000C135D" w:rsidP="00076B52">
            <w:pPr>
              <w:tabs>
                <w:tab w:val="left" w:pos="1590"/>
              </w:tabs>
              <w:autoSpaceDE w:val="0"/>
              <w:autoSpaceDN w:val="0"/>
              <w:adjustRightInd w:val="0"/>
              <w:ind w:left="113"/>
              <w:jc w:val="both"/>
            </w:pPr>
            <w:r w:rsidRPr="00E537CB">
              <w:t>CARTUCHO DE TONER IMPRESSORA MFP M130FW</w:t>
            </w:r>
          </w:p>
        </w:tc>
        <w:tc>
          <w:tcPr>
            <w:tcW w:w="708" w:type="dxa"/>
            <w:tcMar>
              <w:top w:w="55" w:type="dxa"/>
              <w:left w:w="55" w:type="dxa"/>
              <w:bottom w:w="55" w:type="dxa"/>
              <w:right w:w="55" w:type="dxa"/>
            </w:tcMar>
            <w:vAlign w:val="center"/>
          </w:tcPr>
          <w:p w14:paraId="7CF0964F" w14:textId="33EF7423" w:rsidR="000C135D" w:rsidRPr="00E537CB" w:rsidRDefault="000C135D" w:rsidP="000C135D">
            <w:pPr>
              <w:autoSpaceDE w:val="0"/>
              <w:autoSpaceDN w:val="0"/>
              <w:adjustRightInd w:val="0"/>
              <w:ind w:right="57"/>
              <w:jc w:val="center"/>
            </w:pPr>
            <w:r w:rsidRPr="00F04C51">
              <w:t>24</w:t>
            </w:r>
          </w:p>
        </w:tc>
        <w:tc>
          <w:tcPr>
            <w:tcW w:w="1672" w:type="dxa"/>
            <w:tcMar>
              <w:top w:w="55" w:type="dxa"/>
              <w:left w:w="55" w:type="dxa"/>
              <w:bottom w:w="55" w:type="dxa"/>
              <w:right w:w="55" w:type="dxa"/>
            </w:tcMar>
            <w:vAlign w:val="center"/>
          </w:tcPr>
          <w:p w14:paraId="34C34A7D" w14:textId="77777777" w:rsidR="000C135D" w:rsidRPr="00E537CB" w:rsidRDefault="000C135D" w:rsidP="000C135D">
            <w:pPr>
              <w:autoSpaceDE w:val="0"/>
              <w:autoSpaceDN w:val="0"/>
              <w:adjustRightInd w:val="0"/>
              <w:jc w:val="center"/>
            </w:pPr>
            <w:r w:rsidRPr="00E537CB">
              <w:t>29,00</w:t>
            </w:r>
          </w:p>
        </w:tc>
        <w:tc>
          <w:tcPr>
            <w:tcW w:w="1447" w:type="dxa"/>
            <w:tcMar>
              <w:top w:w="55" w:type="dxa"/>
              <w:left w:w="55" w:type="dxa"/>
              <w:bottom w:w="55" w:type="dxa"/>
              <w:right w:w="55" w:type="dxa"/>
            </w:tcMar>
            <w:vAlign w:val="center"/>
          </w:tcPr>
          <w:p w14:paraId="430D6591" w14:textId="77777777" w:rsidR="000C135D" w:rsidRPr="00E537CB" w:rsidRDefault="000C135D" w:rsidP="000C135D">
            <w:pPr>
              <w:autoSpaceDE w:val="0"/>
              <w:autoSpaceDN w:val="0"/>
              <w:adjustRightInd w:val="0"/>
              <w:jc w:val="center"/>
            </w:pPr>
            <w:r w:rsidRPr="00E537CB">
              <w:t>696,00</w:t>
            </w:r>
          </w:p>
        </w:tc>
      </w:tr>
      <w:tr w:rsidR="000C135D" w:rsidRPr="00E537CB" w14:paraId="04C405AB" w14:textId="77777777" w:rsidTr="00C33B22">
        <w:trPr>
          <w:jc w:val="center"/>
        </w:trPr>
        <w:tc>
          <w:tcPr>
            <w:tcW w:w="738" w:type="dxa"/>
            <w:tcMar>
              <w:top w:w="55" w:type="dxa"/>
              <w:left w:w="55" w:type="dxa"/>
              <w:bottom w:w="55" w:type="dxa"/>
              <w:right w:w="55" w:type="dxa"/>
            </w:tcMar>
            <w:vAlign w:val="center"/>
          </w:tcPr>
          <w:p w14:paraId="7C47CFED" w14:textId="77777777" w:rsidR="000C135D" w:rsidRPr="00E537CB" w:rsidRDefault="000C135D" w:rsidP="00076B52">
            <w:pPr>
              <w:autoSpaceDE w:val="0"/>
              <w:autoSpaceDN w:val="0"/>
              <w:adjustRightInd w:val="0"/>
              <w:jc w:val="center"/>
            </w:pPr>
            <w:r w:rsidRPr="00E537CB">
              <w:t>12</w:t>
            </w:r>
          </w:p>
        </w:tc>
        <w:tc>
          <w:tcPr>
            <w:tcW w:w="596" w:type="dxa"/>
            <w:tcMar>
              <w:top w:w="55" w:type="dxa"/>
              <w:left w:w="55" w:type="dxa"/>
              <w:bottom w:w="55" w:type="dxa"/>
              <w:right w:w="55" w:type="dxa"/>
            </w:tcMar>
            <w:vAlign w:val="center"/>
          </w:tcPr>
          <w:p w14:paraId="6A00A012" w14:textId="77777777" w:rsidR="000C135D" w:rsidRPr="00E537CB" w:rsidRDefault="000C135D" w:rsidP="00076B52">
            <w:pPr>
              <w:autoSpaceDE w:val="0"/>
              <w:autoSpaceDN w:val="0"/>
              <w:adjustRightInd w:val="0"/>
              <w:jc w:val="center"/>
            </w:pPr>
            <w:r w:rsidRPr="00E537CB">
              <w:t>UN</w:t>
            </w:r>
          </w:p>
        </w:tc>
        <w:tc>
          <w:tcPr>
            <w:tcW w:w="4820" w:type="dxa"/>
            <w:tcMar>
              <w:top w:w="55" w:type="dxa"/>
              <w:left w:w="55" w:type="dxa"/>
              <w:bottom w:w="55" w:type="dxa"/>
              <w:right w:w="55" w:type="dxa"/>
            </w:tcMar>
            <w:vAlign w:val="center"/>
          </w:tcPr>
          <w:p w14:paraId="3509BED0" w14:textId="77777777" w:rsidR="000C135D" w:rsidRPr="00E537CB" w:rsidRDefault="000C135D" w:rsidP="00076B52">
            <w:pPr>
              <w:tabs>
                <w:tab w:val="left" w:pos="1590"/>
              </w:tabs>
              <w:autoSpaceDE w:val="0"/>
              <w:autoSpaceDN w:val="0"/>
              <w:adjustRightInd w:val="0"/>
              <w:ind w:left="113"/>
              <w:jc w:val="both"/>
            </w:pPr>
            <w:r w:rsidRPr="00E537CB">
              <w:t>CARTUCHO DE TONER IMPRESSORA BROTHER MFC 8860DN</w:t>
            </w:r>
          </w:p>
        </w:tc>
        <w:tc>
          <w:tcPr>
            <w:tcW w:w="708" w:type="dxa"/>
            <w:tcMar>
              <w:top w:w="55" w:type="dxa"/>
              <w:left w:w="55" w:type="dxa"/>
              <w:bottom w:w="55" w:type="dxa"/>
              <w:right w:w="55" w:type="dxa"/>
            </w:tcMar>
            <w:vAlign w:val="center"/>
          </w:tcPr>
          <w:p w14:paraId="51E9F718" w14:textId="60437C83" w:rsidR="000C135D" w:rsidRPr="00E537CB" w:rsidRDefault="000C135D" w:rsidP="000C135D">
            <w:pPr>
              <w:autoSpaceDE w:val="0"/>
              <w:autoSpaceDN w:val="0"/>
              <w:adjustRightInd w:val="0"/>
              <w:ind w:right="57"/>
              <w:jc w:val="center"/>
            </w:pPr>
            <w:r w:rsidRPr="00F04C51">
              <w:t>02</w:t>
            </w:r>
          </w:p>
        </w:tc>
        <w:tc>
          <w:tcPr>
            <w:tcW w:w="1672" w:type="dxa"/>
            <w:tcMar>
              <w:top w:w="55" w:type="dxa"/>
              <w:left w:w="55" w:type="dxa"/>
              <w:bottom w:w="55" w:type="dxa"/>
              <w:right w:w="55" w:type="dxa"/>
            </w:tcMar>
            <w:vAlign w:val="center"/>
          </w:tcPr>
          <w:p w14:paraId="17B94324" w14:textId="77777777" w:rsidR="000C135D" w:rsidRPr="00E537CB" w:rsidRDefault="000C135D" w:rsidP="000C135D">
            <w:pPr>
              <w:autoSpaceDE w:val="0"/>
              <w:autoSpaceDN w:val="0"/>
              <w:adjustRightInd w:val="0"/>
              <w:jc w:val="center"/>
            </w:pPr>
            <w:r w:rsidRPr="00E537CB">
              <w:t>45,00</w:t>
            </w:r>
          </w:p>
        </w:tc>
        <w:tc>
          <w:tcPr>
            <w:tcW w:w="1447" w:type="dxa"/>
            <w:tcMar>
              <w:top w:w="55" w:type="dxa"/>
              <w:left w:w="55" w:type="dxa"/>
              <w:bottom w:w="55" w:type="dxa"/>
              <w:right w:w="55" w:type="dxa"/>
            </w:tcMar>
            <w:vAlign w:val="center"/>
          </w:tcPr>
          <w:p w14:paraId="39517360" w14:textId="77777777" w:rsidR="000C135D" w:rsidRPr="00E537CB" w:rsidRDefault="000C135D" w:rsidP="000C135D">
            <w:pPr>
              <w:autoSpaceDE w:val="0"/>
              <w:autoSpaceDN w:val="0"/>
              <w:adjustRightInd w:val="0"/>
              <w:jc w:val="center"/>
            </w:pPr>
            <w:r w:rsidRPr="00E537CB">
              <w:t>90,00</w:t>
            </w:r>
          </w:p>
        </w:tc>
      </w:tr>
      <w:tr w:rsidR="000C135D" w:rsidRPr="00E537CB" w14:paraId="0BE25BCA" w14:textId="77777777" w:rsidTr="00C33B22">
        <w:trPr>
          <w:jc w:val="center"/>
        </w:trPr>
        <w:tc>
          <w:tcPr>
            <w:tcW w:w="738" w:type="dxa"/>
            <w:tcMar>
              <w:top w:w="55" w:type="dxa"/>
              <w:left w:w="55" w:type="dxa"/>
              <w:bottom w:w="55" w:type="dxa"/>
              <w:right w:w="55" w:type="dxa"/>
            </w:tcMar>
            <w:vAlign w:val="center"/>
          </w:tcPr>
          <w:p w14:paraId="6F1A11CA" w14:textId="77777777" w:rsidR="000C135D" w:rsidRPr="00E537CB" w:rsidRDefault="000C135D" w:rsidP="00076B52">
            <w:pPr>
              <w:autoSpaceDE w:val="0"/>
              <w:autoSpaceDN w:val="0"/>
              <w:adjustRightInd w:val="0"/>
              <w:jc w:val="center"/>
            </w:pPr>
            <w:r w:rsidRPr="00E537CB">
              <w:t>13</w:t>
            </w:r>
          </w:p>
        </w:tc>
        <w:tc>
          <w:tcPr>
            <w:tcW w:w="596" w:type="dxa"/>
            <w:tcMar>
              <w:top w:w="55" w:type="dxa"/>
              <w:left w:w="55" w:type="dxa"/>
              <w:bottom w:w="55" w:type="dxa"/>
              <w:right w:w="55" w:type="dxa"/>
            </w:tcMar>
            <w:vAlign w:val="center"/>
          </w:tcPr>
          <w:p w14:paraId="562953B7" w14:textId="77777777" w:rsidR="000C135D" w:rsidRPr="00E537CB" w:rsidRDefault="000C135D" w:rsidP="00076B52">
            <w:pPr>
              <w:autoSpaceDE w:val="0"/>
              <w:autoSpaceDN w:val="0"/>
              <w:adjustRightInd w:val="0"/>
              <w:jc w:val="center"/>
            </w:pPr>
            <w:r w:rsidRPr="00E537CB">
              <w:t>UN</w:t>
            </w:r>
          </w:p>
        </w:tc>
        <w:tc>
          <w:tcPr>
            <w:tcW w:w="4820" w:type="dxa"/>
            <w:tcMar>
              <w:top w:w="55" w:type="dxa"/>
              <w:left w:w="55" w:type="dxa"/>
              <w:bottom w:w="55" w:type="dxa"/>
              <w:right w:w="55" w:type="dxa"/>
            </w:tcMar>
            <w:vAlign w:val="center"/>
          </w:tcPr>
          <w:p w14:paraId="0A7D6B86" w14:textId="77777777" w:rsidR="000C135D" w:rsidRPr="00E537CB" w:rsidRDefault="000C135D" w:rsidP="00076B52">
            <w:pPr>
              <w:tabs>
                <w:tab w:val="left" w:pos="1590"/>
              </w:tabs>
              <w:autoSpaceDE w:val="0"/>
              <w:autoSpaceDN w:val="0"/>
              <w:adjustRightInd w:val="0"/>
              <w:ind w:left="113"/>
              <w:jc w:val="both"/>
            </w:pPr>
            <w:r w:rsidRPr="00E537CB">
              <w:t>CILINDRO PARA  IMPRESSORA BROTHER MFC 8860DN</w:t>
            </w:r>
          </w:p>
        </w:tc>
        <w:tc>
          <w:tcPr>
            <w:tcW w:w="708" w:type="dxa"/>
            <w:tcMar>
              <w:top w:w="55" w:type="dxa"/>
              <w:left w:w="55" w:type="dxa"/>
              <w:bottom w:w="55" w:type="dxa"/>
              <w:right w:w="55" w:type="dxa"/>
            </w:tcMar>
            <w:vAlign w:val="center"/>
          </w:tcPr>
          <w:p w14:paraId="0892B792" w14:textId="28C14346" w:rsidR="000C135D" w:rsidRPr="00E537CB" w:rsidRDefault="000C135D" w:rsidP="000C135D">
            <w:pPr>
              <w:autoSpaceDE w:val="0"/>
              <w:autoSpaceDN w:val="0"/>
              <w:adjustRightInd w:val="0"/>
              <w:ind w:right="57"/>
              <w:jc w:val="center"/>
            </w:pPr>
            <w:r w:rsidRPr="00F04C51">
              <w:t>01</w:t>
            </w:r>
          </w:p>
        </w:tc>
        <w:tc>
          <w:tcPr>
            <w:tcW w:w="1672" w:type="dxa"/>
            <w:tcMar>
              <w:top w:w="55" w:type="dxa"/>
              <w:left w:w="55" w:type="dxa"/>
              <w:bottom w:w="55" w:type="dxa"/>
              <w:right w:w="55" w:type="dxa"/>
            </w:tcMar>
            <w:vAlign w:val="center"/>
          </w:tcPr>
          <w:p w14:paraId="7F98FEE1" w14:textId="77777777" w:rsidR="000C135D" w:rsidRPr="00E537CB" w:rsidRDefault="000C135D" w:rsidP="000C135D">
            <w:pPr>
              <w:autoSpaceDE w:val="0"/>
              <w:autoSpaceDN w:val="0"/>
              <w:adjustRightInd w:val="0"/>
              <w:jc w:val="center"/>
            </w:pPr>
            <w:r w:rsidRPr="00E537CB">
              <w:t>87,77</w:t>
            </w:r>
          </w:p>
        </w:tc>
        <w:tc>
          <w:tcPr>
            <w:tcW w:w="1447" w:type="dxa"/>
            <w:tcMar>
              <w:top w:w="55" w:type="dxa"/>
              <w:left w:w="55" w:type="dxa"/>
              <w:bottom w:w="55" w:type="dxa"/>
              <w:right w:w="55" w:type="dxa"/>
            </w:tcMar>
            <w:vAlign w:val="center"/>
          </w:tcPr>
          <w:p w14:paraId="2B76E956" w14:textId="77777777" w:rsidR="000C135D" w:rsidRPr="00E537CB" w:rsidRDefault="000C135D" w:rsidP="000C135D">
            <w:pPr>
              <w:autoSpaceDE w:val="0"/>
              <w:autoSpaceDN w:val="0"/>
              <w:adjustRightInd w:val="0"/>
              <w:jc w:val="center"/>
            </w:pPr>
            <w:r w:rsidRPr="00E537CB">
              <w:t>87,77</w:t>
            </w:r>
          </w:p>
        </w:tc>
      </w:tr>
      <w:tr w:rsidR="000C135D" w:rsidRPr="00E537CB" w14:paraId="76220D96" w14:textId="77777777" w:rsidTr="00C33B22">
        <w:trPr>
          <w:jc w:val="center"/>
        </w:trPr>
        <w:tc>
          <w:tcPr>
            <w:tcW w:w="738" w:type="dxa"/>
            <w:tcMar>
              <w:top w:w="55" w:type="dxa"/>
              <w:left w:w="55" w:type="dxa"/>
              <w:bottom w:w="55" w:type="dxa"/>
              <w:right w:w="55" w:type="dxa"/>
            </w:tcMar>
            <w:vAlign w:val="center"/>
          </w:tcPr>
          <w:p w14:paraId="05E81C2B" w14:textId="77777777" w:rsidR="000C135D" w:rsidRPr="00E537CB" w:rsidRDefault="000C135D" w:rsidP="00076B52">
            <w:pPr>
              <w:autoSpaceDE w:val="0"/>
              <w:autoSpaceDN w:val="0"/>
              <w:adjustRightInd w:val="0"/>
              <w:jc w:val="center"/>
            </w:pPr>
            <w:r w:rsidRPr="00E537CB">
              <w:t>14</w:t>
            </w:r>
          </w:p>
        </w:tc>
        <w:tc>
          <w:tcPr>
            <w:tcW w:w="596" w:type="dxa"/>
            <w:tcMar>
              <w:top w:w="55" w:type="dxa"/>
              <w:left w:w="55" w:type="dxa"/>
              <w:bottom w:w="55" w:type="dxa"/>
              <w:right w:w="55" w:type="dxa"/>
            </w:tcMar>
            <w:vAlign w:val="center"/>
          </w:tcPr>
          <w:p w14:paraId="348D518C" w14:textId="77777777" w:rsidR="000C135D" w:rsidRPr="00E537CB" w:rsidRDefault="000C135D" w:rsidP="00076B52">
            <w:pPr>
              <w:autoSpaceDE w:val="0"/>
              <w:autoSpaceDN w:val="0"/>
              <w:adjustRightInd w:val="0"/>
              <w:jc w:val="center"/>
            </w:pPr>
            <w:r w:rsidRPr="00E537CB">
              <w:t>KIT</w:t>
            </w:r>
          </w:p>
        </w:tc>
        <w:tc>
          <w:tcPr>
            <w:tcW w:w="4820" w:type="dxa"/>
            <w:tcMar>
              <w:top w:w="55" w:type="dxa"/>
              <w:left w:w="55" w:type="dxa"/>
              <w:bottom w:w="55" w:type="dxa"/>
              <w:right w:w="55" w:type="dxa"/>
            </w:tcMar>
            <w:vAlign w:val="center"/>
          </w:tcPr>
          <w:p w14:paraId="2C7E3CFB" w14:textId="31DFC9E7" w:rsidR="000C135D" w:rsidRPr="00E537CB" w:rsidRDefault="000C135D" w:rsidP="00076B52">
            <w:pPr>
              <w:tabs>
                <w:tab w:val="left" w:pos="1590"/>
              </w:tabs>
              <w:autoSpaceDE w:val="0"/>
              <w:autoSpaceDN w:val="0"/>
              <w:adjustRightInd w:val="0"/>
              <w:ind w:left="113"/>
              <w:jc w:val="both"/>
            </w:pPr>
            <w:r w:rsidRPr="00E537CB">
              <w:t xml:space="preserve">KIT DE TINTAS COMPATÍVEL </w:t>
            </w:r>
            <w:r w:rsidRPr="00F04C51">
              <w:t>COM AS</w:t>
            </w:r>
            <w:r w:rsidRPr="00E537CB">
              <w:t xml:space="preserve"> IMPRESSORAS CANON G1100 - G1110 - G2100 - </w:t>
            </w:r>
            <w:r w:rsidRPr="00E537CB">
              <w:lastRenderedPageBreak/>
              <w:t>G2110 - G3000 - G3100 - G3102 - G3110 - G3111 - G4100 - G4110 - G4111. CONTEÚDO DO KIT  01 - REFIL CIANO 70 ML 01 - REFIL YELLOW 70 ML 01 - REFIL MAGENTA 70 ML.</w:t>
            </w:r>
          </w:p>
        </w:tc>
        <w:tc>
          <w:tcPr>
            <w:tcW w:w="708" w:type="dxa"/>
            <w:tcMar>
              <w:top w:w="55" w:type="dxa"/>
              <w:left w:w="55" w:type="dxa"/>
              <w:bottom w:w="55" w:type="dxa"/>
              <w:right w:w="55" w:type="dxa"/>
            </w:tcMar>
            <w:vAlign w:val="center"/>
          </w:tcPr>
          <w:p w14:paraId="01F629DA" w14:textId="20BDA53E" w:rsidR="000C135D" w:rsidRPr="00E537CB" w:rsidRDefault="000C135D" w:rsidP="000C135D">
            <w:pPr>
              <w:autoSpaceDE w:val="0"/>
              <w:autoSpaceDN w:val="0"/>
              <w:adjustRightInd w:val="0"/>
              <w:ind w:right="57"/>
              <w:jc w:val="center"/>
            </w:pPr>
            <w:r w:rsidRPr="00F04C51">
              <w:lastRenderedPageBreak/>
              <w:t>03</w:t>
            </w:r>
          </w:p>
        </w:tc>
        <w:tc>
          <w:tcPr>
            <w:tcW w:w="1672" w:type="dxa"/>
            <w:tcMar>
              <w:top w:w="55" w:type="dxa"/>
              <w:left w:w="55" w:type="dxa"/>
              <w:bottom w:w="55" w:type="dxa"/>
              <w:right w:w="55" w:type="dxa"/>
            </w:tcMar>
            <w:vAlign w:val="center"/>
          </w:tcPr>
          <w:p w14:paraId="5BB03A4E" w14:textId="77777777" w:rsidR="000C135D" w:rsidRPr="00E537CB" w:rsidRDefault="000C135D" w:rsidP="000C135D">
            <w:pPr>
              <w:autoSpaceDE w:val="0"/>
              <w:autoSpaceDN w:val="0"/>
              <w:adjustRightInd w:val="0"/>
              <w:jc w:val="center"/>
            </w:pPr>
            <w:r w:rsidRPr="00E537CB">
              <w:t>137,69</w:t>
            </w:r>
          </w:p>
        </w:tc>
        <w:tc>
          <w:tcPr>
            <w:tcW w:w="1447" w:type="dxa"/>
            <w:tcMar>
              <w:top w:w="55" w:type="dxa"/>
              <w:left w:w="55" w:type="dxa"/>
              <w:bottom w:w="55" w:type="dxa"/>
              <w:right w:w="55" w:type="dxa"/>
            </w:tcMar>
            <w:vAlign w:val="center"/>
          </w:tcPr>
          <w:p w14:paraId="12B99F54" w14:textId="77777777" w:rsidR="000C135D" w:rsidRPr="00E537CB" w:rsidRDefault="000C135D" w:rsidP="000C135D">
            <w:pPr>
              <w:autoSpaceDE w:val="0"/>
              <w:autoSpaceDN w:val="0"/>
              <w:adjustRightInd w:val="0"/>
              <w:jc w:val="center"/>
            </w:pPr>
            <w:r w:rsidRPr="00E537CB">
              <w:t>413,07</w:t>
            </w:r>
          </w:p>
        </w:tc>
      </w:tr>
      <w:tr w:rsidR="000C135D" w:rsidRPr="00E537CB" w14:paraId="114DF755" w14:textId="77777777" w:rsidTr="00C33B22">
        <w:trPr>
          <w:jc w:val="center"/>
        </w:trPr>
        <w:tc>
          <w:tcPr>
            <w:tcW w:w="738" w:type="dxa"/>
            <w:tcMar>
              <w:top w:w="55" w:type="dxa"/>
              <w:left w:w="55" w:type="dxa"/>
              <w:bottom w:w="55" w:type="dxa"/>
              <w:right w:w="55" w:type="dxa"/>
            </w:tcMar>
            <w:vAlign w:val="center"/>
          </w:tcPr>
          <w:p w14:paraId="13703CEA" w14:textId="77777777" w:rsidR="000C135D" w:rsidRPr="00E537CB" w:rsidRDefault="000C135D" w:rsidP="00076B52">
            <w:pPr>
              <w:autoSpaceDE w:val="0"/>
              <w:autoSpaceDN w:val="0"/>
              <w:adjustRightInd w:val="0"/>
              <w:jc w:val="center"/>
            </w:pPr>
            <w:r w:rsidRPr="00E537CB">
              <w:lastRenderedPageBreak/>
              <w:t>15</w:t>
            </w:r>
          </w:p>
        </w:tc>
        <w:tc>
          <w:tcPr>
            <w:tcW w:w="596" w:type="dxa"/>
            <w:tcMar>
              <w:top w:w="55" w:type="dxa"/>
              <w:left w:w="55" w:type="dxa"/>
              <w:bottom w:w="55" w:type="dxa"/>
              <w:right w:w="55" w:type="dxa"/>
            </w:tcMar>
            <w:vAlign w:val="center"/>
          </w:tcPr>
          <w:p w14:paraId="53DD9594" w14:textId="77777777" w:rsidR="000C135D" w:rsidRPr="00E537CB" w:rsidRDefault="000C135D" w:rsidP="00076B52">
            <w:pPr>
              <w:autoSpaceDE w:val="0"/>
              <w:autoSpaceDN w:val="0"/>
              <w:adjustRightInd w:val="0"/>
              <w:jc w:val="center"/>
            </w:pPr>
            <w:r w:rsidRPr="00E537CB">
              <w:t>UN</w:t>
            </w:r>
          </w:p>
        </w:tc>
        <w:tc>
          <w:tcPr>
            <w:tcW w:w="4820" w:type="dxa"/>
            <w:tcMar>
              <w:top w:w="55" w:type="dxa"/>
              <w:left w:w="55" w:type="dxa"/>
              <w:bottom w:w="55" w:type="dxa"/>
              <w:right w:w="55" w:type="dxa"/>
            </w:tcMar>
            <w:vAlign w:val="center"/>
          </w:tcPr>
          <w:p w14:paraId="76C02DEC" w14:textId="39246FC4" w:rsidR="000C135D" w:rsidRPr="00E537CB" w:rsidRDefault="000C135D" w:rsidP="00076B52">
            <w:pPr>
              <w:tabs>
                <w:tab w:val="left" w:pos="1590"/>
              </w:tabs>
              <w:autoSpaceDE w:val="0"/>
              <w:autoSpaceDN w:val="0"/>
              <w:adjustRightInd w:val="0"/>
              <w:ind w:left="113"/>
              <w:jc w:val="both"/>
            </w:pPr>
            <w:r w:rsidRPr="00E537CB">
              <w:t xml:space="preserve">TINTA PRETA COMPATÍVEL </w:t>
            </w:r>
            <w:r w:rsidRPr="00F04C51">
              <w:t>COM AS</w:t>
            </w:r>
            <w:r w:rsidRPr="00E537CB">
              <w:t xml:space="preserve"> IMPRESSORAS CANON G1100 - G1110 - G2100 - G2110 - G3000 - G3100 - G3102 - G3110 - G3111 - G4100 - G4110 - G4111. REFIL BLACK 135 ML (GL-190)</w:t>
            </w:r>
          </w:p>
        </w:tc>
        <w:tc>
          <w:tcPr>
            <w:tcW w:w="708" w:type="dxa"/>
            <w:tcMar>
              <w:top w:w="55" w:type="dxa"/>
              <w:left w:w="55" w:type="dxa"/>
              <w:bottom w:w="55" w:type="dxa"/>
              <w:right w:w="55" w:type="dxa"/>
            </w:tcMar>
            <w:vAlign w:val="center"/>
          </w:tcPr>
          <w:p w14:paraId="45AEAACC" w14:textId="08A4E0EE" w:rsidR="000C135D" w:rsidRPr="00E537CB" w:rsidRDefault="000C135D" w:rsidP="000C135D">
            <w:pPr>
              <w:autoSpaceDE w:val="0"/>
              <w:autoSpaceDN w:val="0"/>
              <w:adjustRightInd w:val="0"/>
              <w:ind w:right="57"/>
              <w:jc w:val="center"/>
            </w:pPr>
            <w:r w:rsidRPr="00F04C51">
              <w:t>07</w:t>
            </w:r>
          </w:p>
        </w:tc>
        <w:tc>
          <w:tcPr>
            <w:tcW w:w="1672" w:type="dxa"/>
            <w:tcMar>
              <w:top w:w="55" w:type="dxa"/>
              <w:left w:w="55" w:type="dxa"/>
              <w:bottom w:w="55" w:type="dxa"/>
              <w:right w:w="55" w:type="dxa"/>
            </w:tcMar>
            <w:vAlign w:val="center"/>
          </w:tcPr>
          <w:p w14:paraId="58DB3BE2" w14:textId="77777777" w:rsidR="000C135D" w:rsidRPr="00E537CB" w:rsidRDefault="000C135D" w:rsidP="000C135D">
            <w:pPr>
              <w:autoSpaceDE w:val="0"/>
              <w:autoSpaceDN w:val="0"/>
              <w:adjustRightInd w:val="0"/>
              <w:jc w:val="center"/>
            </w:pPr>
            <w:r w:rsidRPr="00E537CB">
              <w:t>79,98</w:t>
            </w:r>
          </w:p>
        </w:tc>
        <w:tc>
          <w:tcPr>
            <w:tcW w:w="1447" w:type="dxa"/>
            <w:tcMar>
              <w:top w:w="55" w:type="dxa"/>
              <w:left w:w="55" w:type="dxa"/>
              <w:bottom w:w="55" w:type="dxa"/>
              <w:right w:w="55" w:type="dxa"/>
            </w:tcMar>
            <w:vAlign w:val="center"/>
          </w:tcPr>
          <w:p w14:paraId="6D953CE4" w14:textId="77777777" w:rsidR="000C135D" w:rsidRPr="00E537CB" w:rsidRDefault="000C135D" w:rsidP="000C135D">
            <w:pPr>
              <w:autoSpaceDE w:val="0"/>
              <w:autoSpaceDN w:val="0"/>
              <w:adjustRightInd w:val="0"/>
              <w:jc w:val="center"/>
            </w:pPr>
            <w:r w:rsidRPr="00E537CB">
              <w:t>559,86</w:t>
            </w:r>
          </w:p>
        </w:tc>
      </w:tr>
      <w:tr w:rsidR="000C135D" w:rsidRPr="00E537CB" w14:paraId="55260BA5" w14:textId="77777777" w:rsidTr="00C33B22">
        <w:trPr>
          <w:jc w:val="center"/>
        </w:trPr>
        <w:tc>
          <w:tcPr>
            <w:tcW w:w="738" w:type="dxa"/>
            <w:tcMar>
              <w:top w:w="55" w:type="dxa"/>
              <w:left w:w="55" w:type="dxa"/>
              <w:bottom w:w="55" w:type="dxa"/>
              <w:right w:w="55" w:type="dxa"/>
            </w:tcMar>
            <w:vAlign w:val="center"/>
          </w:tcPr>
          <w:p w14:paraId="77163F22" w14:textId="77777777" w:rsidR="000C135D" w:rsidRPr="00E537CB" w:rsidRDefault="000C135D" w:rsidP="00076B52">
            <w:pPr>
              <w:autoSpaceDE w:val="0"/>
              <w:autoSpaceDN w:val="0"/>
              <w:adjustRightInd w:val="0"/>
              <w:jc w:val="center"/>
            </w:pPr>
            <w:r w:rsidRPr="00E537CB">
              <w:t>16</w:t>
            </w:r>
          </w:p>
        </w:tc>
        <w:tc>
          <w:tcPr>
            <w:tcW w:w="596" w:type="dxa"/>
            <w:tcMar>
              <w:top w:w="55" w:type="dxa"/>
              <w:left w:w="55" w:type="dxa"/>
              <w:bottom w:w="55" w:type="dxa"/>
              <w:right w:w="55" w:type="dxa"/>
            </w:tcMar>
            <w:vAlign w:val="center"/>
          </w:tcPr>
          <w:p w14:paraId="2B80F197" w14:textId="77777777" w:rsidR="000C135D" w:rsidRPr="00E537CB" w:rsidRDefault="000C135D" w:rsidP="00076B52">
            <w:pPr>
              <w:autoSpaceDE w:val="0"/>
              <w:autoSpaceDN w:val="0"/>
              <w:adjustRightInd w:val="0"/>
              <w:jc w:val="center"/>
            </w:pPr>
            <w:r w:rsidRPr="00E537CB">
              <w:t>UN</w:t>
            </w:r>
          </w:p>
        </w:tc>
        <w:tc>
          <w:tcPr>
            <w:tcW w:w="4820" w:type="dxa"/>
            <w:tcMar>
              <w:top w:w="55" w:type="dxa"/>
              <w:left w:w="55" w:type="dxa"/>
              <w:bottom w:w="55" w:type="dxa"/>
              <w:right w:w="55" w:type="dxa"/>
            </w:tcMar>
            <w:vAlign w:val="center"/>
          </w:tcPr>
          <w:p w14:paraId="0CC0F99D" w14:textId="77777777" w:rsidR="000C135D" w:rsidRPr="00E537CB" w:rsidRDefault="000C135D" w:rsidP="00076B52">
            <w:pPr>
              <w:tabs>
                <w:tab w:val="left" w:pos="1590"/>
              </w:tabs>
              <w:autoSpaceDE w:val="0"/>
              <w:autoSpaceDN w:val="0"/>
              <w:adjustRightInd w:val="0"/>
              <w:ind w:left="113"/>
              <w:jc w:val="both"/>
            </w:pPr>
            <w:r w:rsidRPr="00E537CB">
              <w:t>CARTUCHO DE TONER PARA IMPRESSORA LEXMARK E360 DN</w:t>
            </w:r>
          </w:p>
        </w:tc>
        <w:tc>
          <w:tcPr>
            <w:tcW w:w="708" w:type="dxa"/>
            <w:tcMar>
              <w:top w:w="55" w:type="dxa"/>
              <w:left w:w="55" w:type="dxa"/>
              <w:bottom w:w="55" w:type="dxa"/>
              <w:right w:w="55" w:type="dxa"/>
            </w:tcMar>
            <w:vAlign w:val="center"/>
          </w:tcPr>
          <w:p w14:paraId="6234A1A6" w14:textId="5909E86B" w:rsidR="000C135D" w:rsidRPr="00E537CB" w:rsidRDefault="000C135D" w:rsidP="000C135D">
            <w:pPr>
              <w:autoSpaceDE w:val="0"/>
              <w:autoSpaceDN w:val="0"/>
              <w:adjustRightInd w:val="0"/>
              <w:ind w:right="57"/>
              <w:jc w:val="center"/>
            </w:pPr>
            <w:r w:rsidRPr="00F04C51">
              <w:t>02</w:t>
            </w:r>
          </w:p>
        </w:tc>
        <w:tc>
          <w:tcPr>
            <w:tcW w:w="1672" w:type="dxa"/>
            <w:tcMar>
              <w:top w:w="55" w:type="dxa"/>
              <w:left w:w="55" w:type="dxa"/>
              <w:bottom w:w="55" w:type="dxa"/>
              <w:right w:w="55" w:type="dxa"/>
            </w:tcMar>
            <w:vAlign w:val="center"/>
          </w:tcPr>
          <w:p w14:paraId="182A3E31" w14:textId="77777777" w:rsidR="000C135D" w:rsidRPr="00E537CB" w:rsidRDefault="000C135D" w:rsidP="000C135D">
            <w:pPr>
              <w:autoSpaceDE w:val="0"/>
              <w:autoSpaceDN w:val="0"/>
              <w:adjustRightInd w:val="0"/>
              <w:jc w:val="center"/>
            </w:pPr>
            <w:r w:rsidRPr="00E537CB">
              <w:t>99,75</w:t>
            </w:r>
          </w:p>
        </w:tc>
        <w:tc>
          <w:tcPr>
            <w:tcW w:w="1447" w:type="dxa"/>
            <w:tcMar>
              <w:top w:w="55" w:type="dxa"/>
              <w:left w:w="55" w:type="dxa"/>
              <w:bottom w:w="55" w:type="dxa"/>
              <w:right w:w="55" w:type="dxa"/>
            </w:tcMar>
            <w:vAlign w:val="center"/>
          </w:tcPr>
          <w:p w14:paraId="27A08BF5" w14:textId="77777777" w:rsidR="000C135D" w:rsidRPr="00E537CB" w:rsidRDefault="000C135D" w:rsidP="000C135D">
            <w:pPr>
              <w:autoSpaceDE w:val="0"/>
              <w:autoSpaceDN w:val="0"/>
              <w:adjustRightInd w:val="0"/>
              <w:jc w:val="center"/>
            </w:pPr>
            <w:r w:rsidRPr="00E537CB">
              <w:t>199,50</w:t>
            </w:r>
          </w:p>
        </w:tc>
      </w:tr>
      <w:tr w:rsidR="000C135D" w:rsidRPr="00E537CB" w14:paraId="2D854E82" w14:textId="77777777" w:rsidTr="00C33B22">
        <w:trPr>
          <w:jc w:val="center"/>
        </w:trPr>
        <w:tc>
          <w:tcPr>
            <w:tcW w:w="738" w:type="dxa"/>
            <w:tcMar>
              <w:top w:w="55" w:type="dxa"/>
              <w:left w:w="55" w:type="dxa"/>
              <w:bottom w:w="55" w:type="dxa"/>
              <w:right w:w="55" w:type="dxa"/>
            </w:tcMar>
            <w:vAlign w:val="center"/>
          </w:tcPr>
          <w:p w14:paraId="2F99AA62" w14:textId="77777777" w:rsidR="000C135D" w:rsidRPr="00E537CB" w:rsidRDefault="000C135D" w:rsidP="00076B52">
            <w:pPr>
              <w:autoSpaceDE w:val="0"/>
              <w:autoSpaceDN w:val="0"/>
              <w:adjustRightInd w:val="0"/>
              <w:jc w:val="center"/>
            </w:pPr>
            <w:r w:rsidRPr="00E537CB">
              <w:t>17</w:t>
            </w:r>
          </w:p>
        </w:tc>
        <w:tc>
          <w:tcPr>
            <w:tcW w:w="596" w:type="dxa"/>
            <w:tcMar>
              <w:top w:w="55" w:type="dxa"/>
              <w:left w:w="55" w:type="dxa"/>
              <w:bottom w:w="55" w:type="dxa"/>
              <w:right w:w="55" w:type="dxa"/>
            </w:tcMar>
            <w:vAlign w:val="center"/>
          </w:tcPr>
          <w:p w14:paraId="352A4B97" w14:textId="77777777" w:rsidR="000C135D" w:rsidRPr="00E537CB" w:rsidRDefault="000C135D" w:rsidP="00076B52">
            <w:pPr>
              <w:autoSpaceDE w:val="0"/>
              <w:autoSpaceDN w:val="0"/>
              <w:adjustRightInd w:val="0"/>
              <w:jc w:val="center"/>
            </w:pPr>
            <w:r w:rsidRPr="00E537CB">
              <w:t>UN</w:t>
            </w:r>
          </w:p>
        </w:tc>
        <w:tc>
          <w:tcPr>
            <w:tcW w:w="4820" w:type="dxa"/>
            <w:tcMar>
              <w:top w:w="55" w:type="dxa"/>
              <w:left w:w="55" w:type="dxa"/>
              <w:bottom w:w="55" w:type="dxa"/>
              <w:right w:w="55" w:type="dxa"/>
            </w:tcMar>
            <w:vAlign w:val="center"/>
          </w:tcPr>
          <w:p w14:paraId="32A2BF77" w14:textId="77777777" w:rsidR="000C135D" w:rsidRPr="00E537CB" w:rsidRDefault="000C135D" w:rsidP="00076B52">
            <w:pPr>
              <w:tabs>
                <w:tab w:val="left" w:pos="1590"/>
              </w:tabs>
              <w:autoSpaceDE w:val="0"/>
              <w:autoSpaceDN w:val="0"/>
              <w:adjustRightInd w:val="0"/>
              <w:ind w:left="113"/>
              <w:jc w:val="both"/>
            </w:pPr>
            <w:r w:rsidRPr="00E537CB">
              <w:t>KIT DE TINTAS CMY PARA BROTHER DCP-730DW - REF. BTD100</w:t>
            </w:r>
          </w:p>
        </w:tc>
        <w:tc>
          <w:tcPr>
            <w:tcW w:w="708" w:type="dxa"/>
            <w:tcMar>
              <w:top w:w="55" w:type="dxa"/>
              <w:left w:w="55" w:type="dxa"/>
              <w:bottom w:w="55" w:type="dxa"/>
              <w:right w:w="55" w:type="dxa"/>
            </w:tcMar>
            <w:vAlign w:val="center"/>
          </w:tcPr>
          <w:p w14:paraId="28980961" w14:textId="66366558" w:rsidR="000C135D" w:rsidRPr="00E537CB" w:rsidRDefault="000C135D" w:rsidP="000C135D">
            <w:pPr>
              <w:autoSpaceDE w:val="0"/>
              <w:autoSpaceDN w:val="0"/>
              <w:adjustRightInd w:val="0"/>
              <w:ind w:right="57"/>
              <w:jc w:val="center"/>
            </w:pPr>
            <w:r w:rsidRPr="00F04C51">
              <w:t>02</w:t>
            </w:r>
          </w:p>
        </w:tc>
        <w:tc>
          <w:tcPr>
            <w:tcW w:w="1672" w:type="dxa"/>
            <w:tcMar>
              <w:top w:w="55" w:type="dxa"/>
              <w:left w:w="55" w:type="dxa"/>
              <w:bottom w:w="55" w:type="dxa"/>
              <w:right w:w="55" w:type="dxa"/>
            </w:tcMar>
            <w:vAlign w:val="center"/>
          </w:tcPr>
          <w:p w14:paraId="6BAC9D36" w14:textId="77777777" w:rsidR="000C135D" w:rsidRPr="00E537CB" w:rsidRDefault="000C135D" w:rsidP="000C135D">
            <w:pPr>
              <w:autoSpaceDE w:val="0"/>
              <w:autoSpaceDN w:val="0"/>
              <w:adjustRightInd w:val="0"/>
              <w:jc w:val="center"/>
            </w:pPr>
            <w:r w:rsidRPr="00E537CB">
              <w:t>204,00</w:t>
            </w:r>
          </w:p>
        </w:tc>
        <w:tc>
          <w:tcPr>
            <w:tcW w:w="1447" w:type="dxa"/>
            <w:tcMar>
              <w:top w:w="55" w:type="dxa"/>
              <w:left w:w="55" w:type="dxa"/>
              <w:bottom w:w="55" w:type="dxa"/>
              <w:right w:w="55" w:type="dxa"/>
            </w:tcMar>
            <w:vAlign w:val="center"/>
          </w:tcPr>
          <w:p w14:paraId="58180BB0" w14:textId="77777777" w:rsidR="000C135D" w:rsidRPr="00E537CB" w:rsidRDefault="000C135D" w:rsidP="000C135D">
            <w:pPr>
              <w:autoSpaceDE w:val="0"/>
              <w:autoSpaceDN w:val="0"/>
              <w:adjustRightInd w:val="0"/>
              <w:jc w:val="center"/>
            </w:pPr>
            <w:r w:rsidRPr="00E537CB">
              <w:t>408,00</w:t>
            </w:r>
          </w:p>
        </w:tc>
      </w:tr>
      <w:tr w:rsidR="000C135D" w:rsidRPr="00E537CB" w14:paraId="0345F9CE" w14:textId="77777777" w:rsidTr="00C33B22">
        <w:trPr>
          <w:jc w:val="center"/>
        </w:trPr>
        <w:tc>
          <w:tcPr>
            <w:tcW w:w="738" w:type="dxa"/>
            <w:tcMar>
              <w:top w:w="55" w:type="dxa"/>
              <w:left w:w="55" w:type="dxa"/>
              <w:bottom w:w="55" w:type="dxa"/>
              <w:right w:w="55" w:type="dxa"/>
            </w:tcMar>
            <w:vAlign w:val="center"/>
          </w:tcPr>
          <w:p w14:paraId="6E219675" w14:textId="77777777" w:rsidR="000C135D" w:rsidRPr="00E537CB" w:rsidRDefault="000C135D" w:rsidP="00076B52">
            <w:pPr>
              <w:autoSpaceDE w:val="0"/>
              <w:autoSpaceDN w:val="0"/>
              <w:adjustRightInd w:val="0"/>
              <w:jc w:val="center"/>
            </w:pPr>
            <w:r w:rsidRPr="00E537CB">
              <w:t>18</w:t>
            </w:r>
          </w:p>
        </w:tc>
        <w:tc>
          <w:tcPr>
            <w:tcW w:w="596" w:type="dxa"/>
            <w:tcMar>
              <w:top w:w="55" w:type="dxa"/>
              <w:left w:w="55" w:type="dxa"/>
              <w:bottom w:w="55" w:type="dxa"/>
              <w:right w:w="55" w:type="dxa"/>
            </w:tcMar>
            <w:vAlign w:val="center"/>
          </w:tcPr>
          <w:p w14:paraId="1996006A" w14:textId="77777777" w:rsidR="000C135D" w:rsidRPr="00E537CB" w:rsidRDefault="000C135D" w:rsidP="00076B52">
            <w:pPr>
              <w:autoSpaceDE w:val="0"/>
              <w:autoSpaceDN w:val="0"/>
              <w:adjustRightInd w:val="0"/>
              <w:jc w:val="center"/>
            </w:pPr>
            <w:r w:rsidRPr="00E537CB">
              <w:t>UN</w:t>
            </w:r>
          </w:p>
        </w:tc>
        <w:tc>
          <w:tcPr>
            <w:tcW w:w="4820" w:type="dxa"/>
            <w:tcMar>
              <w:top w:w="55" w:type="dxa"/>
              <w:left w:w="55" w:type="dxa"/>
              <w:bottom w:w="55" w:type="dxa"/>
              <w:right w:w="55" w:type="dxa"/>
            </w:tcMar>
            <w:vAlign w:val="center"/>
          </w:tcPr>
          <w:p w14:paraId="2A9AAA5E" w14:textId="77777777" w:rsidR="000C135D" w:rsidRPr="00E537CB" w:rsidRDefault="000C135D" w:rsidP="00076B52">
            <w:pPr>
              <w:tabs>
                <w:tab w:val="left" w:pos="1590"/>
              </w:tabs>
              <w:autoSpaceDE w:val="0"/>
              <w:autoSpaceDN w:val="0"/>
              <w:adjustRightInd w:val="0"/>
              <w:ind w:left="113"/>
              <w:jc w:val="both"/>
            </w:pPr>
            <w:r w:rsidRPr="00E537CB">
              <w:t>KIT DE TINTAS (BK/C/M/Y) COMPATIVEL COM EQUIPAMENTO CANON G6010. REFERENCIA EXIGIDAS - PRETO: GI-10 (170ML) | COLORIDA: GI-10 (70ML)</w:t>
            </w:r>
          </w:p>
        </w:tc>
        <w:tc>
          <w:tcPr>
            <w:tcW w:w="708" w:type="dxa"/>
            <w:tcMar>
              <w:top w:w="55" w:type="dxa"/>
              <w:left w:w="55" w:type="dxa"/>
              <w:bottom w:w="55" w:type="dxa"/>
              <w:right w:w="55" w:type="dxa"/>
            </w:tcMar>
            <w:vAlign w:val="center"/>
          </w:tcPr>
          <w:p w14:paraId="0A86930C" w14:textId="0D4457E9" w:rsidR="000C135D" w:rsidRPr="00E537CB" w:rsidRDefault="000C135D" w:rsidP="000C135D">
            <w:pPr>
              <w:autoSpaceDE w:val="0"/>
              <w:autoSpaceDN w:val="0"/>
              <w:adjustRightInd w:val="0"/>
              <w:ind w:right="57"/>
              <w:jc w:val="center"/>
            </w:pPr>
            <w:r w:rsidRPr="00F04C51">
              <w:t>08</w:t>
            </w:r>
          </w:p>
        </w:tc>
        <w:tc>
          <w:tcPr>
            <w:tcW w:w="1672" w:type="dxa"/>
            <w:tcMar>
              <w:top w:w="55" w:type="dxa"/>
              <w:left w:w="55" w:type="dxa"/>
              <w:bottom w:w="55" w:type="dxa"/>
              <w:right w:w="55" w:type="dxa"/>
            </w:tcMar>
            <w:vAlign w:val="center"/>
          </w:tcPr>
          <w:p w14:paraId="67C3DDFE" w14:textId="77777777" w:rsidR="000C135D" w:rsidRPr="00E537CB" w:rsidRDefault="000C135D" w:rsidP="000C135D">
            <w:pPr>
              <w:autoSpaceDE w:val="0"/>
              <w:autoSpaceDN w:val="0"/>
              <w:adjustRightInd w:val="0"/>
              <w:jc w:val="center"/>
            </w:pPr>
            <w:r w:rsidRPr="00E537CB">
              <w:t>159,90</w:t>
            </w:r>
          </w:p>
        </w:tc>
        <w:tc>
          <w:tcPr>
            <w:tcW w:w="1447" w:type="dxa"/>
            <w:tcMar>
              <w:top w:w="55" w:type="dxa"/>
              <w:left w:w="55" w:type="dxa"/>
              <w:bottom w:w="55" w:type="dxa"/>
              <w:right w:w="55" w:type="dxa"/>
            </w:tcMar>
            <w:vAlign w:val="center"/>
          </w:tcPr>
          <w:p w14:paraId="602840AC" w14:textId="77777777" w:rsidR="000C135D" w:rsidRPr="00E537CB" w:rsidRDefault="000C135D" w:rsidP="000C135D">
            <w:pPr>
              <w:autoSpaceDE w:val="0"/>
              <w:autoSpaceDN w:val="0"/>
              <w:adjustRightInd w:val="0"/>
              <w:jc w:val="center"/>
            </w:pPr>
            <w:r w:rsidRPr="00E537CB">
              <w:t>1.279,20</w:t>
            </w:r>
          </w:p>
        </w:tc>
      </w:tr>
      <w:tr w:rsidR="000C135D" w:rsidRPr="00E537CB" w14:paraId="4A65718E" w14:textId="77777777" w:rsidTr="00C33B22">
        <w:trPr>
          <w:jc w:val="center"/>
        </w:trPr>
        <w:tc>
          <w:tcPr>
            <w:tcW w:w="738" w:type="dxa"/>
            <w:tcMar>
              <w:top w:w="55" w:type="dxa"/>
              <w:left w:w="55" w:type="dxa"/>
              <w:bottom w:w="55" w:type="dxa"/>
              <w:right w:w="55" w:type="dxa"/>
            </w:tcMar>
            <w:vAlign w:val="center"/>
          </w:tcPr>
          <w:p w14:paraId="2E8CF5DB" w14:textId="77777777" w:rsidR="000C135D" w:rsidRPr="00E537CB" w:rsidRDefault="000C135D" w:rsidP="00076B52">
            <w:pPr>
              <w:autoSpaceDE w:val="0"/>
              <w:autoSpaceDN w:val="0"/>
              <w:adjustRightInd w:val="0"/>
              <w:jc w:val="center"/>
            </w:pPr>
            <w:r w:rsidRPr="00E537CB">
              <w:t>19</w:t>
            </w:r>
          </w:p>
        </w:tc>
        <w:tc>
          <w:tcPr>
            <w:tcW w:w="596" w:type="dxa"/>
            <w:tcMar>
              <w:top w:w="55" w:type="dxa"/>
              <w:left w:w="55" w:type="dxa"/>
              <w:bottom w:w="55" w:type="dxa"/>
              <w:right w:w="55" w:type="dxa"/>
            </w:tcMar>
            <w:vAlign w:val="center"/>
          </w:tcPr>
          <w:p w14:paraId="70C097DE" w14:textId="77777777" w:rsidR="000C135D" w:rsidRPr="00E537CB" w:rsidRDefault="000C135D" w:rsidP="00076B52">
            <w:pPr>
              <w:autoSpaceDE w:val="0"/>
              <w:autoSpaceDN w:val="0"/>
              <w:adjustRightInd w:val="0"/>
              <w:jc w:val="center"/>
            </w:pPr>
            <w:r w:rsidRPr="00E537CB">
              <w:t>KIT</w:t>
            </w:r>
          </w:p>
        </w:tc>
        <w:tc>
          <w:tcPr>
            <w:tcW w:w="4820" w:type="dxa"/>
            <w:tcMar>
              <w:top w:w="55" w:type="dxa"/>
              <w:left w:w="55" w:type="dxa"/>
              <w:bottom w:w="55" w:type="dxa"/>
              <w:right w:w="55" w:type="dxa"/>
            </w:tcMar>
            <w:vAlign w:val="center"/>
          </w:tcPr>
          <w:p w14:paraId="278F112B" w14:textId="77777777" w:rsidR="000C135D" w:rsidRPr="00E537CB" w:rsidRDefault="000C135D" w:rsidP="00076B52">
            <w:pPr>
              <w:tabs>
                <w:tab w:val="left" w:pos="1590"/>
              </w:tabs>
              <w:autoSpaceDE w:val="0"/>
              <w:autoSpaceDN w:val="0"/>
              <w:adjustRightInd w:val="0"/>
              <w:ind w:left="113"/>
              <w:jc w:val="both"/>
            </w:pPr>
            <w:r w:rsidRPr="00E537CB">
              <w:t>KIT TONER PRETO E COLORIDOS COMPATIVEL COM EQUIPAMENTO CANON MF654CDW.REFERENCIAS EXIGIDAS: TONER 067 (PRETO E COLORIDOS)</w:t>
            </w:r>
          </w:p>
        </w:tc>
        <w:tc>
          <w:tcPr>
            <w:tcW w:w="708" w:type="dxa"/>
            <w:tcMar>
              <w:top w:w="55" w:type="dxa"/>
              <w:left w:w="55" w:type="dxa"/>
              <w:bottom w:w="55" w:type="dxa"/>
              <w:right w:w="55" w:type="dxa"/>
            </w:tcMar>
            <w:vAlign w:val="center"/>
          </w:tcPr>
          <w:p w14:paraId="3692594A" w14:textId="30D8C898" w:rsidR="000C135D" w:rsidRPr="00E537CB" w:rsidRDefault="000C135D" w:rsidP="000C135D">
            <w:pPr>
              <w:autoSpaceDE w:val="0"/>
              <w:autoSpaceDN w:val="0"/>
              <w:adjustRightInd w:val="0"/>
              <w:ind w:right="57"/>
              <w:jc w:val="center"/>
            </w:pPr>
            <w:r w:rsidRPr="00F04C51">
              <w:t>01</w:t>
            </w:r>
          </w:p>
        </w:tc>
        <w:tc>
          <w:tcPr>
            <w:tcW w:w="1672" w:type="dxa"/>
            <w:tcMar>
              <w:top w:w="55" w:type="dxa"/>
              <w:left w:w="55" w:type="dxa"/>
              <w:bottom w:w="55" w:type="dxa"/>
              <w:right w:w="55" w:type="dxa"/>
            </w:tcMar>
            <w:vAlign w:val="center"/>
          </w:tcPr>
          <w:p w14:paraId="27784E57" w14:textId="77777777" w:rsidR="000C135D" w:rsidRPr="00E537CB" w:rsidRDefault="000C135D" w:rsidP="000C135D">
            <w:pPr>
              <w:autoSpaceDE w:val="0"/>
              <w:autoSpaceDN w:val="0"/>
              <w:adjustRightInd w:val="0"/>
              <w:jc w:val="center"/>
            </w:pPr>
            <w:r w:rsidRPr="00E537CB">
              <w:t>846,03</w:t>
            </w:r>
          </w:p>
        </w:tc>
        <w:tc>
          <w:tcPr>
            <w:tcW w:w="1447" w:type="dxa"/>
            <w:tcMar>
              <w:top w:w="55" w:type="dxa"/>
              <w:left w:w="55" w:type="dxa"/>
              <w:bottom w:w="55" w:type="dxa"/>
              <w:right w:w="55" w:type="dxa"/>
            </w:tcMar>
            <w:vAlign w:val="center"/>
          </w:tcPr>
          <w:p w14:paraId="4D622D02" w14:textId="77777777" w:rsidR="000C135D" w:rsidRPr="00E537CB" w:rsidRDefault="000C135D" w:rsidP="000C135D">
            <w:pPr>
              <w:autoSpaceDE w:val="0"/>
              <w:autoSpaceDN w:val="0"/>
              <w:adjustRightInd w:val="0"/>
              <w:jc w:val="center"/>
            </w:pPr>
            <w:r w:rsidRPr="00E537CB">
              <w:t>846,03</w:t>
            </w:r>
          </w:p>
        </w:tc>
      </w:tr>
      <w:tr w:rsidR="000C135D" w:rsidRPr="00E537CB" w14:paraId="73AE12AD" w14:textId="77777777" w:rsidTr="00C33B22">
        <w:trPr>
          <w:jc w:val="center"/>
        </w:trPr>
        <w:tc>
          <w:tcPr>
            <w:tcW w:w="738" w:type="dxa"/>
            <w:tcMar>
              <w:top w:w="55" w:type="dxa"/>
              <w:left w:w="55" w:type="dxa"/>
              <w:bottom w:w="55" w:type="dxa"/>
              <w:right w:w="55" w:type="dxa"/>
            </w:tcMar>
            <w:vAlign w:val="center"/>
          </w:tcPr>
          <w:p w14:paraId="30C22788" w14:textId="77777777" w:rsidR="000C135D" w:rsidRPr="00E537CB" w:rsidRDefault="000C135D" w:rsidP="00076B52">
            <w:pPr>
              <w:autoSpaceDE w:val="0"/>
              <w:autoSpaceDN w:val="0"/>
              <w:adjustRightInd w:val="0"/>
              <w:jc w:val="center"/>
            </w:pPr>
            <w:r w:rsidRPr="00E537CB">
              <w:t>20</w:t>
            </w:r>
          </w:p>
        </w:tc>
        <w:tc>
          <w:tcPr>
            <w:tcW w:w="596" w:type="dxa"/>
            <w:tcMar>
              <w:top w:w="55" w:type="dxa"/>
              <w:left w:w="55" w:type="dxa"/>
              <w:bottom w:w="55" w:type="dxa"/>
              <w:right w:w="55" w:type="dxa"/>
            </w:tcMar>
            <w:vAlign w:val="center"/>
          </w:tcPr>
          <w:p w14:paraId="2373692B" w14:textId="77777777" w:rsidR="000C135D" w:rsidRPr="00E537CB" w:rsidRDefault="000C135D" w:rsidP="00076B52">
            <w:pPr>
              <w:autoSpaceDE w:val="0"/>
              <w:autoSpaceDN w:val="0"/>
              <w:adjustRightInd w:val="0"/>
              <w:jc w:val="center"/>
            </w:pPr>
            <w:r w:rsidRPr="00E537CB">
              <w:t>UN</w:t>
            </w:r>
          </w:p>
        </w:tc>
        <w:tc>
          <w:tcPr>
            <w:tcW w:w="4820" w:type="dxa"/>
            <w:tcMar>
              <w:top w:w="55" w:type="dxa"/>
              <w:left w:w="55" w:type="dxa"/>
              <w:bottom w:w="55" w:type="dxa"/>
              <w:right w:w="55" w:type="dxa"/>
            </w:tcMar>
            <w:vAlign w:val="center"/>
          </w:tcPr>
          <w:p w14:paraId="1D966B84" w14:textId="77777777" w:rsidR="000C135D" w:rsidRPr="00E537CB" w:rsidRDefault="000C135D" w:rsidP="00076B52">
            <w:pPr>
              <w:tabs>
                <w:tab w:val="left" w:pos="1590"/>
              </w:tabs>
              <w:autoSpaceDE w:val="0"/>
              <w:autoSpaceDN w:val="0"/>
              <w:adjustRightInd w:val="0"/>
              <w:ind w:left="113"/>
              <w:jc w:val="both"/>
            </w:pPr>
            <w:r w:rsidRPr="00E537CB">
              <w:t>TINTA PRETA COMPATIVEL COM EQUIPAMENTO BROTHER DCP-T730DW. REFERENCIAS EXIGIDAS: PRETO: BTD100BK</w:t>
            </w:r>
          </w:p>
        </w:tc>
        <w:tc>
          <w:tcPr>
            <w:tcW w:w="708" w:type="dxa"/>
            <w:tcMar>
              <w:top w:w="55" w:type="dxa"/>
              <w:left w:w="55" w:type="dxa"/>
              <w:bottom w:w="55" w:type="dxa"/>
              <w:right w:w="55" w:type="dxa"/>
            </w:tcMar>
            <w:vAlign w:val="center"/>
          </w:tcPr>
          <w:p w14:paraId="2EA77913" w14:textId="555F71AC" w:rsidR="000C135D" w:rsidRPr="00E537CB" w:rsidRDefault="000C135D" w:rsidP="000C135D">
            <w:pPr>
              <w:autoSpaceDE w:val="0"/>
              <w:autoSpaceDN w:val="0"/>
              <w:adjustRightInd w:val="0"/>
              <w:ind w:right="57"/>
              <w:jc w:val="center"/>
            </w:pPr>
            <w:r w:rsidRPr="00F04C51">
              <w:t>04</w:t>
            </w:r>
          </w:p>
        </w:tc>
        <w:tc>
          <w:tcPr>
            <w:tcW w:w="1672" w:type="dxa"/>
            <w:tcMar>
              <w:top w:w="55" w:type="dxa"/>
              <w:left w:w="55" w:type="dxa"/>
              <w:bottom w:w="55" w:type="dxa"/>
              <w:right w:w="55" w:type="dxa"/>
            </w:tcMar>
            <w:vAlign w:val="center"/>
          </w:tcPr>
          <w:p w14:paraId="69DCAABC" w14:textId="77777777" w:rsidR="000C135D" w:rsidRPr="00E537CB" w:rsidRDefault="000C135D" w:rsidP="000C135D">
            <w:pPr>
              <w:autoSpaceDE w:val="0"/>
              <w:autoSpaceDN w:val="0"/>
              <w:adjustRightInd w:val="0"/>
              <w:jc w:val="center"/>
            </w:pPr>
            <w:r w:rsidRPr="00E537CB">
              <w:t>53,54</w:t>
            </w:r>
          </w:p>
        </w:tc>
        <w:tc>
          <w:tcPr>
            <w:tcW w:w="1447" w:type="dxa"/>
            <w:tcMar>
              <w:top w:w="55" w:type="dxa"/>
              <w:left w:w="55" w:type="dxa"/>
              <w:bottom w:w="55" w:type="dxa"/>
              <w:right w:w="55" w:type="dxa"/>
            </w:tcMar>
            <w:vAlign w:val="center"/>
          </w:tcPr>
          <w:p w14:paraId="518EF086" w14:textId="77777777" w:rsidR="000C135D" w:rsidRPr="00E537CB" w:rsidRDefault="000C135D" w:rsidP="000C135D">
            <w:pPr>
              <w:autoSpaceDE w:val="0"/>
              <w:autoSpaceDN w:val="0"/>
              <w:adjustRightInd w:val="0"/>
              <w:jc w:val="center"/>
            </w:pPr>
            <w:r w:rsidRPr="00E537CB">
              <w:t>214,16</w:t>
            </w:r>
          </w:p>
        </w:tc>
      </w:tr>
      <w:tr w:rsidR="000C135D" w:rsidRPr="00E537CB" w14:paraId="31A4AA9E" w14:textId="77777777" w:rsidTr="00C33B22">
        <w:trPr>
          <w:jc w:val="center"/>
        </w:trPr>
        <w:tc>
          <w:tcPr>
            <w:tcW w:w="738" w:type="dxa"/>
            <w:tcMar>
              <w:top w:w="55" w:type="dxa"/>
              <w:left w:w="55" w:type="dxa"/>
              <w:bottom w:w="55" w:type="dxa"/>
              <w:right w:w="55" w:type="dxa"/>
            </w:tcMar>
            <w:vAlign w:val="center"/>
          </w:tcPr>
          <w:p w14:paraId="780F7A6B" w14:textId="77777777" w:rsidR="000C135D" w:rsidRPr="00E537CB" w:rsidRDefault="000C135D" w:rsidP="00076B52">
            <w:pPr>
              <w:autoSpaceDE w:val="0"/>
              <w:autoSpaceDN w:val="0"/>
              <w:adjustRightInd w:val="0"/>
              <w:jc w:val="center"/>
            </w:pPr>
            <w:r w:rsidRPr="00E537CB">
              <w:t>21</w:t>
            </w:r>
          </w:p>
        </w:tc>
        <w:tc>
          <w:tcPr>
            <w:tcW w:w="596" w:type="dxa"/>
            <w:tcMar>
              <w:top w:w="55" w:type="dxa"/>
              <w:left w:w="55" w:type="dxa"/>
              <w:bottom w:w="55" w:type="dxa"/>
              <w:right w:w="55" w:type="dxa"/>
            </w:tcMar>
            <w:vAlign w:val="center"/>
          </w:tcPr>
          <w:p w14:paraId="04D85994" w14:textId="77777777" w:rsidR="000C135D" w:rsidRPr="00E537CB" w:rsidRDefault="000C135D" w:rsidP="00076B52">
            <w:pPr>
              <w:autoSpaceDE w:val="0"/>
              <w:autoSpaceDN w:val="0"/>
              <w:adjustRightInd w:val="0"/>
              <w:jc w:val="center"/>
            </w:pPr>
            <w:r w:rsidRPr="00E537CB">
              <w:t>UN</w:t>
            </w:r>
          </w:p>
        </w:tc>
        <w:tc>
          <w:tcPr>
            <w:tcW w:w="4820" w:type="dxa"/>
            <w:tcMar>
              <w:top w:w="55" w:type="dxa"/>
              <w:left w:w="55" w:type="dxa"/>
              <w:bottom w:w="55" w:type="dxa"/>
              <w:right w:w="55" w:type="dxa"/>
            </w:tcMar>
            <w:vAlign w:val="center"/>
          </w:tcPr>
          <w:p w14:paraId="7AF13C3B" w14:textId="77777777" w:rsidR="000C135D" w:rsidRPr="00E537CB" w:rsidRDefault="000C135D" w:rsidP="00076B52">
            <w:pPr>
              <w:tabs>
                <w:tab w:val="left" w:pos="1590"/>
              </w:tabs>
              <w:autoSpaceDE w:val="0"/>
              <w:autoSpaceDN w:val="0"/>
              <w:adjustRightInd w:val="0"/>
              <w:ind w:left="113"/>
              <w:jc w:val="both"/>
            </w:pPr>
            <w:r w:rsidRPr="00E537CB">
              <w:t>CILINDRO COMPLETO (UNIDADE DE IMAGEM) COMPATIVEL COM IMPRESSORA BROTHER DCP-L5662</w:t>
            </w:r>
            <w:r w:rsidRPr="00F04C51">
              <w:t xml:space="preserve"> </w:t>
            </w:r>
            <w:r w:rsidRPr="00E537CB">
              <w:t>DN. REFERENCIAS EXIGIDAS: CILINDRO: DR-3602</w:t>
            </w:r>
          </w:p>
        </w:tc>
        <w:tc>
          <w:tcPr>
            <w:tcW w:w="708" w:type="dxa"/>
            <w:tcMar>
              <w:top w:w="55" w:type="dxa"/>
              <w:left w:w="55" w:type="dxa"/>
              <w:bottom w:w="55" w:type="dxa"/>
              <w:right w:w="55" w:type="dxa"/>
            </w:tcMar>
            <w:vAlign w:val="center"/>
          </w:tcPr>
          <w:p w14:paraId="13A0AFDA" w14:textId="0CF057A2" w:rsidR="000C135D" w:rsidRPr="00E537CB" w:rsidRDefault="000C135D" w:rsidP="000C135D">
            <w:pPr>
              <w:autoSpaceDE w:val="0"/>
              <w:autoSpaceDN w:val="0"/>
              <w:adjustRightInd w:val="0"/>
              <w:ind w:right="57"/>
              <w:jc w:val="center"/>
            </w:pPr>
            <w:r w:rsidRPr="00F04C51">
              <w:t>06</w:t>
            </w:r>
          </w:p>
        </w:tc>
        <w:tc>
          <w:tcPr>
            <w:tcW w:w="1672" w:type="dxa"/>
            <w:tcMar>
              <w:top w:w="55" w:type="dxa"/>
              <w:left w:w="55" w:type="dxa"/>
              <w:bottom w:w="55" w:type="dxa"/>
              <w:right w:w="55" w:type="dxa"/>
            </w:tcMar>
            <w:vAlign w:val="center"/>
          </w:tcPr>
          <w:p w14:paraId="168700F6" w14:textId="77777777" w:rsidR="000C135D" w:rsidRPr="00E537CB" w:rsidRDefault="000C135D" w:rsidP="000C135D">
            <w:pPr>
              <w:autoSpaceDE w:val="0"/>
              <w:autoSpaceDN w:val="0"/>
              <w:adjustRightInd w:val="0"/>
              <w:jc w:val="center"/>
            </w:pPr>
            <w:r w:rsidRPr="00E537CB">
              <w:t>79,21</w:t>
            </w:r>
          </w:p>
        </w:tc>
        <w:tc>
          <w:tcPr>
            <w:tcW w:w="1447" w:type="dxa"/>
            <w:tcMar>
              <w:top w:w="55" w:type="dxa"/>
              <w:left w:w="55" w:type="dxa"/>
              <w:bottom w:w="55" w:type="dxa"/>
              <w:right w:w="55" w:type="dxa"/>
            </w:tcMar>
            <w:vAlign w:val="center"/>
          </w:tcPr>
          <w:p w14:paraId="543C8AC6" w14:textId="77777777" w:rsidR="000C135D" w:rsidRPr="00E537CB" w:rsidRDefault="000C135D" w:rsidP="000C135D">
            <w:pPr>
              <w:autoSpaceDE w:val="0"/>
              <w:autoSpaceDN w:val="0"/>
              <w:adjustRightInd w:val="0"/>
              <w:jc w:val="center"/>
            </w:pPr>
            <w:r w:rsidRPr="00E537CB">
              <w:t>475,26</w:t>
            </w:r>
          </w:p>
        </w:tc>
      </w:tr>
      <w:tr w:rsidR="00F04C51" w:rsidRPr="00E537CB" w14:paraId="68545EF6" w14:textId="77777777" w:rsidTr="00C33B22">
        <w:trPr>
          <w:jc w:val="center"/>
        </w:trPr>
        <w:tc>
          <w:tcPr>
            <w:tcW w:w="8534" w:type="dxa"/>
            <w:gridSpan w:val="5"/>
            <w:tcMar>
              <w:top w:w="55" w:type="dxa"/>
              <w:left w:w="55" w:type="dxa"/>
              <w:bottom w:w="55" w:type="dxa"/>
              <w:right w:w="55" w:type="dxa"/>
            </w:tcMar>
            <w:vAlign w:val="center"/>
          </w:tcPr>
          <w:p w14:paraId="55358477" w14:textId="3D4F2455" w:rsidR="00F04C51" w:rsidRPr="00C33B22" w:rsidRDefault="00F04C51" w:rsidP="000C135D">
            <w:pPr>
              <w:autoSpaceDE w:val="0"/>
              <w:autoSpaceDN w:val="0"/>
              <w:adjustRightInd w:val="0"/>
              <w:jc w:val="center"/>
              <w:rPr>
                <w:b/>
                <w:sz w:val="24"/>
                <w:szCs w:val="24"/>
              </w:rPr>
            </w:pPr>
            <w:r w:rsidRPr="00C33B22">
              <w:rPr>
                <w:b/>
                <w:sz w:val="24"/>
                <w:szCs w:val="24"/>
              </w:rPr>
              <w:t xml:space="preserve"> VALOR TOTAL: </w:t>
            </w:r>
          </w:p>
        </w:tc>
        <w:tc>
          <w:tcPr>
            <w:tcW w:w="1447" w:type="dxa"/>
            <w:tcMar>
              <w:top w:w="55" w:type="dxa"/>
              <w:left w:w="55" w:type="dxa"/>
              <w:bottom w:w="55" w:type="dxa"/>
              <w:right w:w="55" w:type="dxa"/>
            </w:tcMar>
            <w:vAlign w:val="center"/>
          </w:tcPr>
          <w:p w14:paraId="0127A0E7" w14:textId="742C1588" w:rsidR="00F04C51" w:rsidRPr="00C33B22" w:rsidRDefault="00F04C51" w:rsidP="000C135D">
            <w:pPr>
              <w:autoSpaceDE w:val="0"/>
              <w:autoSpaceDN w:val="0"/>
              <w:adjustRightInd w:val="0"/>
              <w:jc w:val="center"/>
              <w:rPr>
                <w:b/>
                <w:sz w:val="24"/>
                <w:szCs w:val="24"/>
              </w:rPr>
            </w:pPr>
            <w:r w:rsidRPr="00C33B22">
              <w:rPr>
                <w:b/>
                <w:sz w:val="24"/>
                <w:szCs w:val="24"/>
              </w:rPr>
              <w:t>R$ 34.035,29</w:t>
            </w:r>
          </w:p>
        </w:tc>
      </w:tr>
    </w:tbl>
    <w:p w14:paraId="12567D72" w14:textId="2BC8707A" w:rsidR="00730B0E" w:rsidRPr="00C33B22" w:rsidRDefault="00730B0E" w:rsidP="00F04C51">
      <w:pPr>
        <w:spacing w:before="240"/>
        <w:ind w:firstLine="708"/>
        <w:jc w:val="both"/>
        <w:rPr>
          <w:b/>
          <w:bCs/>
          <w:sz w:val="24"/>
          <w:szCs w:val="24"/>
        </w:rPr>
      </w:pPr>
      <w:bookmarkStart w:id="1" w:name="__UnoMark__1913_3139063311"/>
      <w:bookmarkStart w:id="2" w:name="__UnoMark__1843_3139063311"/>
      <w:bookmarkEnd w:id="1"/>
      <w:bookmarkEnd w:id="2"/>
      <w:r w:rsidRPr="00F04C51">
        <w:rPr>
          <w:bCs/>
          <w:sz w:val="24"/>
          <w:szCs w:val="24"/>
        </w:rPr>
        <w:t xml:space="preserve">Estima-se para a contratação almejada o valor total de </w:t>
      </w:r>
      <w:r w:rsidR="00551523" w:rsidRPr="00F04C51">
        <w:rPr>
          <w:b/>
          <w:bCs/>
          <w:sz w:val="24"/>
          <w:szCs w:val="24"/>
        </w:rPr>
        <w:t>R$ 34.035,29</w:t>
      </w:r>
      <w:r w:rsidR="00C33B22">
        <w:rPr>
          <w:b/>
          <w:bCs/>
          <w:sz w:val="24"/>
          <w:szCs w:val="24"/>
        </w:rPr>
        <w:t xml:space="preserve"> </w:t>
      </w:r>
      <w:r w:rsidR="00C33B22" w:rsidRPr="00C33B22">
        <w:rPr>
          <w:b/>
          <w:bCs/>
          <w:sz w:val="24"/>
          <w:szCs w:val="24"/>
        </w:rPr>
        <w:t>(trinta e quatro mil e trinta e cinco reais e vinte e nove centavos).</w:t>
      </w:r>
    </w:p>
    <w:p w14:paraId="1B173DBB" w14:textId="15C86B8C" w:rsidR="00730B0E" w:rsidRPr="00F04C51" w:rsidRDefault="00730B0E" w:rsidP="00F04C51">
      <w:pPr>
        <w:ind w:firstLine="708"/>
        <w:jc w:val="both"/>
        <w:rPr>
          <w:bCs/>
          <w:sz w:val="24"/>
          <w:szCs w:val="24"/>
        </w:rPr>
      </w:pPr>
      <w:r w:rsidRPr="00F04C51">
        <w:rPr>
          <w:bCs/>
          <w:sz w:val="24"/>
          <w:szCs w:val="24"/>
        </w:rPr>
        <w:t>Consideram-se incluídas nos preços unitários brutos propostos todas e quaisquer despesas, diretas e indiretas, decorrentes da entrega dos materiais, tais como: mão de obra, transporte, os gastos com: alimentação, encargos trabalhistas, previdenciários e fiscais, impostos, taxas, ou seja, todo e qualquer custo ou despesa e encargo decorrente do objeto da licitação.</w:t>
      </w:r>
    </w:p>
    <w:p w14:paraId="4B67E27E" w14:textId="66A79675" w:rsidR="00202E1F" w:rsidRPr="00C33B22" w:rsidRDefault="00202E1F" w:rsidP="00BF3EBF">
      <w:pPr>
        <w:autoSpaceDE w:val="0"/>
        <w:autoSpaceDN w:val="0"/>
        <w:adjustRightInd w:val="0"/>
        <w:spacing w:before="240" w:after="240"/>
        <w:rPr>
          <w:b/>
          <w:bCs/>
          <w:sz w:val="24"/>
          <w:szCs w:val="24"/>
        </w:rPr>
      </w:pPr>
      <w:r w:rsidRPr="00C33B22">
        <w:rPr>
          <w:b/>
          <w:bCs/>
          <w:sz w:val="24"/>
          <w:szCs w:val="24"/>
        </w:rPr>
        <w:t>3. FUNDAMENTAÇÃO DA CONTRATAÇÃO</w:t>
      </w:r>
    </w:p>
    <w:p w14:paraId="6B68CB1F" w14:textId="5C786D02" w:rsidR="00202E1F" w:rsidRPr="00C33B22" w:rsidRDefault="00202E1F" w:rsidP="00F04C51">
      <w:pPr>
        <w:keepLines/>
        <w:ind w:firstLine="708"/>
        <w:contextualSpacing/>
        <w:jc w:val="both"/>
        <w:rPr>
          <w:sz w:val="24"/>
          <w:szCs w:val="24"/>
        </w:rPr>
      </w:pPr>
      <w:r w:rsidRPr="00C33B22">
        <w:rPr>
          <w:sz w:val="24"/>
          <w:szCs w:val="24"/>
        </w:rPr>
        <w:t xml:space="preserve">A contratação se fundamenta em Estudo Técnico Preliminar e demais documentos que integram este processo de contratação. </w:t>
      </w:r>
    </w:p>
    <w:p w14:paraId="00EDE56C" w14:textId="77777777" w:rsidR="00F04C51" w:rsidRPr="00C33B22" w:rsidRDefault="00F04C51" w:rsidP="00F04C51">
      <w:pPr>
        <w:keepLines/>
        <w:spacing w:before="240"/>
        <w:ind w:firstLine="708"/>
        <w:contextualSpacing/>
        <w:jc w:val="both"/>
        <w:rPr>
          <w:sz w:val="24"/>
          <w:szCs w:val="24"/>
        </w:rPr>
      </w:pPr>
      <w:r w:rsidRPr="00C33B22">
        <w:rPr>
          <w:sz w:val="24"/>
          <w:szCs w:val="24"/>
        </w:rPr>
        <w:t xml:space="preserve">A presente contratação fundamenta-se na necessidade imperativa de assegurar a continuidade das atividades administrativas de todas as Secretarias e órgãos que compõem a estrutura do Município. </w:t>
      </w:r>
    </w:p>
    <w:p w14:paraId="41871ECD" w14:textId="77777777" w:rsidR="00F04C51" w:rsidRPr="00C33B22" w:rsidRDefault="00F04C51" w:rsidP="00F04C51">
      <w:pPr>
        <w:keepLines/>
        <w:spacing w:before="240"/>
        <w:ind w:firstLine="708"/>
        <w:contextualSpacing/>
        <w:jc w:val="both"/>
        <w:rPr>
          <w:sz w:val="24"/>
          <w:szCs w:val="24"/>
        </w:rPr>
      </w:pPr>
      <w:r w:rsidRPr="00C33B22">
        <w:rPr>
          <w:sz w:val="24"/>
          <w:szCs w:val="24"/>
        </w:rPr>
        <w:t xml:space="preserve">O suprimento de impressão (toners, cilindros e tintas) constitui insumo essencial para a materialização de atos administrativos, emissão de certidões, documentos oficiais, processos licitatórios, materiais pedagógicos para a rede de ensino e prontuários de saúde. </w:t>
      </w:r>
    </w:p>
    <w:p w14:paraId="1689AECF" w14:textId="04572D6B" w:rsidR="0007495D" w:rsidRPr="00C33B22" w:rsidRDefault="00F04C51" w:rsidP="00F04C51">
      <w:pPr>
        <w:keepLines/>
        <w:spacing w:before="240"/>
        <w:ind w:firstLine="708"/>
        <w:contextualSpacing/>
        <w:jc w:val="both"/>
        <w:rPr>
          <w:sz w:val="24"/>
          <w:szCs w:val="24"/>
        </w:rPr>
      </w:pPr>
      <w:r w:rsidRPr="00C33B22">
        <w:rPr>
          <w:sz w:val="24"/>
          <w:szCs w:val="24"/>
        </w:rPr>
        <w:t>A ausência desses materiais compromete diretamente a eficiência administrativa, baseada no Art. 37 da Constituição Federal, e inviabiliza o atendimento direto ao cidadão, resultando em interrupção de serviços públicos essenciais e prejuízo ao fluxo documental e decisório da administração pública municipal</w:t>
      </w:r>
      <w:r w:rsidR="0007495D" w:rsidRPr="00C33B22">
        <w:rPr>
          <w:sz w:val="24"/>
          <w:szCs w:val="24"/>
        </w:rPr>
        <w:t>.</w:t>
      </w:r>
    </w:p>
    <w:p w14:paraId="1F76242F" w14:textId="77777777" w:rsidR="0007495D" w:rsidRPr="00C33B22" w:rsidRDefault="0007495D">
      <w:pPr>
        <w:rPr>
          <w:sz w:val="24"/>
          <w:szCs w:val="24"/>
        </w:rPr>
      </w:pPr>
      <w:r w:rsidRPr="00C33B22">
        <w:rPr>
          <w:sz w:val="24"/>
          <w:szCs w:val="24"/>
        </w:rPr>
        <w:br w:type="page"/>
      </w:r>
    </w:p>
    <w:p w14:paraId="2B1BEDA4" w14:textId="5E2A4443" w:rsidR="00202E1F" w:rsidRPr="00C33B22" w:rsidRDefault="00730B0E" w:rsidP="00F04C51">
      <w:pPr>
        <w:spacing w:before="240"/>
        <w:jc w:val="both"/>
        <w:rPr>
          <w:b/>
          <w:bCs/>
          <w:sz w:val="24"/>
          <w:szCs w:val="24"/>
        </w:rPr>
      </w:pPr>
      <w:r w:rsidRPr="00C33B22">
        <w:rPr>
          <w:b/>
          <w:bCs/>
          <w:sz w:val="24"/>
          <w:szCs w:val="24"/>
        </w:rPr>
        <w:lastRenderedPageBreak/>
        <w:t>4</w:t>
      </w:r>
      <w:r w:rsidR="00202E1F" w:rsidRPr="00C33B22">
        <w:rPr>
          <w:b/>
          <w:bCs/>
          <w:sz w:val="24"/>
          <w:szCs w:val="24"/>
        </w:rPr>
        <w:t>. DESCRIÇÃO DA SOLUÇÃO COMO UM TODO</w:t>
      </w:r>
    </w:p>
    <w:p w14:paraId="6978649F" w14:textId="02E12943" w:rsidR="00202E1F" w:rsidRPr="00C33B22" w:rsidRDefault="00202E1F" w:rsidP="0007495D">
      <w:pPr>
        <w:pStyle w:val="NormalWeb"/>
        <w:spacing w:before="240" w:beforeAutospacing="0" w:after="0" w:afterAutospacing="0"/>
        <w:ind w:firstLine="708"/>
        <w:jc w:val="both"/>
      </w:pPr>
      <w:r w:rsidRPr="00C33B22">
        <w:t>A solução proposta é a contratação de empresa especializada para o fornecimento de bens/serviços conforme disposto no item 1 deste termo de referência, conforme as seguintes especificações/condições:</w:t>
      </w:r>
    </w:p>
    <w:p w14:paraId="4AB922DE" w14:textId="29CC0B20" w:rsidR="00202E1F" w:rsidRPr="00C33B22" w:rsidRDefault="00202E1F" w:rsidP="0007495D">
      <w:pPr>
        <w:pStyle w:val="NormalWeb"/>
        <w:spacing w:before="0" w:beforeAutospacing="0" w:after="0" w:afterAutospacing="0"/>
        <w:ind w:firstLine="708"/>
        <w:jc w:val="both"/>
      </w:pPr>
      <w:r w:rsidRPr="00C33B22">
        <w:t>O prazo de garantia é aquele estabelecido na Lei nº 8.078, de 11 de setembro de 1990 (Código de Defesa do Consumidor).</w:t>
      </w:r>
    </w:p>
    <w:p w14:paraId="3B7B8932" w14:textId="0C9A5D1E" w:rsidR="00202E1F" w:rsidRPr="00C33B22" w:rsidRDefault="00202E1F" w:rsidP="0007495D">
      <w:pPr>
        <w:pStyle w:val="NormalWeb"/>
        <w:spacing w:before="0" w:beforeAutospacing="0" w:after="0" w:afterAutospacing="0"/>
        <w:ind w:firstLine="708"/>
        <w:jc w:val="both"/>
      </w:pPr>
      <w:r w:rsidRPr="00C33B22">
        <w:t xml:space="preserve">Os serviços/objetos desta contratação são caracterizados como comuns, e não se enquadram como bens de luxo nos termos da legislação vigente. </w:t>
      </w:r>
    </w:p>
    <w:p w14:paraId="0D4B283F" w14:textId="47D74297" w:rsidR="00202E1F" w:rsidRPr="00C33B22" w:rsidRDefault="00202E1F" w:rsidP="0007495D">
      <w:pPr>
        <w:pStyle w:val="NormalWeb"/>
        <w:spacing w:before="0" w:beforeAutospacing="0" w:after="0" w:afterAutospacing="0"/>
        <w:ind w:firstLine="708"/>
        <w:jc w:val="both"/>
      </w:pPr>
      <w:r w:rsidRPr="00C33B22">
        <w:t xml:space="preserve">Em se tratando de equipamentos, a garantia mínima dos mesmos será de um ano. </w:t>
      </w:r>
    </w:p>
    <w:p w14:paraId="1753ADA4" w14:textId="4A803A65" w:rsidR="00202E1F" w:rsidRPr="00C33B22" w:rsidRDefault="00202E1F" w:rsidP="00E84A30">
      <w:pPr>
        <w:pStyle w:val="NormalWeb"/>
        <w:spacing w:before="0" w:beforeAutospacing="0" w:after="0" w:afterAutospacing="0"/>
        <w:jc w:val="both"/>
      </w:pPr>
      <w:r w:rsidRPr="00C33B22">
        <w:t>Consideramos importante destacar:</w:t>
      </w:r>
    </w:p>
    <w:p w14:paraId="25F4A842" w14:textId="6BFB5A63" w:rsidR="0007495D" w:rsidRPr="00C33B22" w:rsidRDefault="0007495D" w:rsidP="0007495D">
      <w:pPr>
        <w:pStyle w:val="NormalWeb"/>
        <w:spacing w:before="0" w:beforeAutospacing="0" w:after="0" w:afterAutospacing="0"/>
        <w:ind w:firstLine="708"/>
        <w:jc w:val="both"/>
      </w:pPr>
      <w:r w:rsidRPr="00C33B22">
        <w:t xml:space="preserve">Os produtos deverão ser entregues no prazo máximo de </w:t>
      </w:r>
      <w:r w:rsidRPr="00C33B22">
        <w:rPr>
          <w:b/>
        </w:rPr>
        <w:t>30 (trinta) dias corridos</w:t>
      </w:r>
      <w:r w:rsidRPr="00C33B22">
        <w:t>, contados a partir do recebimento da respectiva Ordem de Fornecimento ou Nota de Empenho, enviada pela Administração via e-mail ou outro sistema eletrônico de comunicação.</w:t>
      </w:r>
    </w:p>
    <w:p w14:paraId="24C77E21" w14:textId="552AE2A4" w:rsidR="0007495D" w:rsidRPr="00C33B22" w:rsidRDefault="0007495D" w:rsidP="0007495D">
      <w:pPr>
        <w:pStyle w:val="NormalWeb"/>
        <w:spacing w:before="0" w:beforeAutospacing="0" w:after="0" w:afterAutospacing="0"/>
        <w:ind w:firstLine="708"/>
        <w:jc w:val="both"/>
      </w:pPr>
      <w:r w:rsidRPr="00C33B22">
        <w:t xml:space="preserve">A entrega deverá ser em sua </w:t>
      </w:r>
      <w:r w:rsidRPr="00C33B22">
        <w:rPr>
          <w:b/>
        </w:rPr>
        <w:t>totalidade e imediata</w:t>
      </w:r>
      <w:r w:rsidRPr="00C33B22">
        <w:t xml:space="preserve"> de todo lote de determinado fornecedor.</w:t>
      </w:r>
    </w:p>
    <w:p w14:paraId="638C7D15" w14:textId="63C20989" w:rsidR="0007495D" w:rsidRPr="00C33B22" w:rsidRDefault="0007495D" w:rsidP="0007495D">
      <w:pPr>
        <w:pStyle w:val="NormalWeb"/>
        <w:spacing w:before="0" w:beforeAutospacing="0" w:after="0" w:afterAutospacing="0"/>
        <w:ind w:firstLine="708"/>
        <w:jc w:val="both"/>
      </w:pPr>
      <w:r w:rsidRPr="00C33B22">
        <w:t>A entrega dos materiais deverá ser realizada diretamente no Almoxarifado Central da Secretaria Municipal de Saúde de Ajuricaba/RS, em dias úteis, dentro do horário de expediente administrativo da unidade.</w:t>
      </w:r>
    </w:p>
    <w:p w14:paraId="6475E5F5" w14:textId="1FA78518" w:rsidR="0007495D" w:rsidRPr="00C33B22" w:rsidRDefault="0007495D" w:rsidP="0007495D">
      <w:pPr>
        <w:pStyle w:val="NormalWeb"/>
        <w:spacing w:before="0" w:beforeAutospacing="0" w:after="0" w:afterAutospacing="0"/>
        <w:jc w:val="both"/>
      </w:pPr>
      <w:r w:rsidRPr="00C33B22">
        <w:t>Horário de funcionamento da Secretaria de Saúde, das 8 às 12 horas e das 13:30 às 17:00.</w:t>
      </w:r>
    </w:p>
    <w:p w14:paraId="0BA15531" w14:textId="55E771B9" w:rsidR="00202E1F" w:rsidRPr="00C33B22" w:rsidRDefault="00730B0E" w:rsidP="00BF3EBF">
      <w:pPr>
        <w:spacing w:before="240" w:after="240"/>
        <w:jc w:val="both"/>
        <w:rPr>
          <w:b/>
          <w:bCs/>
          <w:sz w:val="24"/>
          <w:szCs w:val="24"/>
        </w:rPr>
      </w:pPr>
      <w:r w:rsidRPr="00C33B22">
        <w:rPr>
          <w:b/>
          <w:bCs/>
          <w:sz w:val="24"/>
          <w:szCs w:val="24"/>
        </w:rPr>
        <w:t>5</w:t>
      </w:r>
      <w:r w:rsidR="00202E1F" w:rsidRPr="00C33B22">
        <w:rPr>
          <w:b/>
          <w:bCs/>
          <w:sz w:val="24"/>
          <w:szCs w:val="24"/>
        </w:rPr>
        <w:t>. REQUISITOS DA CONTRATAÇÃO</w:t>
      </w:r>
    </w:p>
    <w:p w14:paraId="474DEA1A" w14:textId="314C80C0" w:rsidR="00202E1F" w:rsidRPr="00C33B22" w:rsidRDefault="00202E1F" w:rsidP="00281292">
      <w:pPr>
        <w:ind w:firstLine="708"/>
        <w:jc w:val="both"/>
        <w:rPr>
          <w:sz w:val="24"/>
          <w:szCs w:val="24"/>
        </w:rPr>
      </w:pPr>
      <w:r w:rsidRPr="00C33B22">
        <w:rPr>
          <w:sz w:val="24"/>
          <w:szCs w:val="24"/>
        </w:rPr>
        <w:t>Os bens/serviços têm natureza comum, tendo em vista que seus padrões de desempenho e qualidade podem ser objetivamente definidos pelo edital, por meio de especificações usuais de mercado, nos termos do art. 6º, inciso XIII, da Lei Federal nº 14.133/2021.</w:t>
      </w:r>
    </w:p>
    <w:p w14:paraId="131AD538" w14:textId="5EA22BDA" w:rsidR="00202E1F" w:rsidRPr="00C33B22" w:rsidRDefault="00202E1F" w:rsidP="00281292">
      <w:pPr>
        <w:ind w:firstLine="708"/>
        <w:jc w:val="both"/>
        <w:rPr>
          <w:sz w:val="24"/>
          <w:szCs w:val="24"/>
        </w:rPr>
      </w:pPr>
      <w:r w:rsidRPr="00C33B22">
        <w:rPr>
          <w:sz w:val="24"/>
          <w:szCs w:val="24"/>
        </w:rPr>
        <w:t>A contratação será realizada por meio de licitação, na modalidade Pregão, na sua forma eletrônica, com critério de julgamento por menor preço, nos termos dos artigos 6º, inciso XLI, 17, § 2º, e 34, todos da Lei Federal nº 14.133/2021.</w:t>
      </w:r>
    </w:p>
    <w:p w14:paraId="25573293" w14:textId="77777777" w:rsidR="00281292" w:rsidRPr="00C33B22" w:rsidRDefault="00281292" w:rsidP="00281292">
      <w:pPr>
        <w:ind w:firstLine="708"/>
        <w:jc w:val="both"/>
        <w:rPr>
          <w:sz w:val="24"/>
          <w:szCs w:val="24"/>
        </w:rPr>
      </w:pPr>
      <w:r w:rsidRPr="00C33B22">
        <w:rPr>
          <w:sz w:val="24"/>
          <w:szCs w:val="24"/>
        </w:rPr>
        <w:t>Os bens têm natureza de bens/serviços comuns, tendo em vista que seus padrões de desempenho e qualidade podem ser objetivamente definidos pelo edital, por meio de especificações usuais de mercado, nos termos do art. 6º, inciso XIII, da Lei Federal nº 14.133/2021.</w:t>
      </w:r>
    </w:p>
    <w:p w14:paraId="1D3C07DF" w14:textId="10D11ED8" w:rsidR="00281292" w:rsidRPr="00C33B22" w:rsidRDefault="00281292" w:rsidP="00281292">
      <w:pPr>
        <w:ind w:firstLine="708"/>
        <w:jc w:val="both"/>
        <w:rPr>
          <w:sz w:val="24"/>
          <w:szCs w:val="24"/>
        </w:rPr>
      </w:pPr>
      <w:r w:rsidRPr="00C33B22">
        <w:rPr>
          <w:sz w:val="24"/>
          <w:szCs w:val="24"/>
        </w:rPr>
        <w:t>A contratação será realizada por meio de Licitação, na modalidade Pregão Eletrônico, na sua forma eletrônica, com critério de julgamento por menor preço, nos termos dos artigos 6º, inciso XLI, 17, § 2º, e 34, todos da Lei Federal nº 14.133/2021.</w:t>
      </w:r>
    </w:p>
    <w:p w14:paraId="2306C104" w14:textId="77777777" w:rsidR="00281292" w:rsidRPr="00C33B22" w:rsidRDefault="00281292" w:rsidP="00281292">
      <w:pPr>
        <w:ind w:firstLine="708"/>
        <w:jc w:val="both"/>
        <w:rPr>
          <w:sz w:val="24"/>
          <w:szCs w:val="24"/>
        </w:rPr>
      </w:pPr>
      <w:r w:rsidRPr="00C33B22">
        <w:rPr>
          <w:sz w:val="24"/>
          <w:szCs w:val="24"/>
        </w:rPr>
        <w:t xml:space="preserve">Os requisitos de contratação serão pormenorizados de forma mais detalhada em termo de referência, caso se conclua pela viabilidade da contratação. </w:t>
      </w:r>
    </w:p>
    <w:p w14:paraId="55278979" w14:textId="77777777" w:rsidR="00281292" w:rsidRPr="00C33B22" w:rsidRDefault="00281292" w:rsidP="00281292">
      <w:pPr>
        <w:jc w:val="both"/>
        <w:rPr>
          <w:sz w:val="24"/>
          <w:szCs w:val="24"/>
        </w:rPr>
      </w:pPr>
      <w:r w:rsidRPr="00C33B22">
        <w:rPr>
          <w:sz w:val="24"/>
          <w:szCs w:val="24"/>
        </w:rPr>
        <w:t>Para fornecimento/prestação dos serviços pretendidos os eventuais interessados deverão comprovar que atuam em ramo de atividade compatível com o objeto da licitação, bem como apresentar os seguintes documentos a título de habilitação, nos termos do art. 62 e 66, da Lei nº 14.133/2021.</w:t>
      </w:r>
    </w:p>
    <w:p w14:paraId="68D1CAAF" w14:textId="77777777" w:rsidR="00281292" w:rsidRPr="00C33B22" w:rsidRDefault="00281292" w:rsidP="00281292">
      <w:pPr>
        <w:ind w:firstLine="708"/>
        <w:jc w:val="both"/>
        <w:rPr>
          <w:sz w:val="24"/>
          <w:szCs w:val="24"/>
        </w:rPr>
      </w:pPr>
      <w:r w:rsidRPr="00C33B22">
        <w:rPr>
          <w:sz w:val="24"/>
          <w:szCs w:val="24"/>
        </w:rPr>
        <w:t>Compatibilidade Técnica: Os suprimentos devem ser 100% compatíveis com o parque tecnológico de impressão instalado na prefeitura, garantindo o perfeito funcionamento mecânico e eletrônico, sem necessidade de adaptações que possam comprometer a garantia dos equipamentos.</w:t>
      </w:r>
    </w:p>
    <w:p w14:paraId="535992B6" w14:textId="77777777" w:rsidR="00281292" w:rsidRPr="00C33B22" w:rsidRDefault="00281292" w:rsidP="00281292">
      <w:pPr>
        <w:ind w:firstLine="708"/>
        <w:jc w:val="both"/>
        <w:rPr>
          <w:sz w:val="24"/>
          <w:szCs w:val="24"/>
        </w:rPr>
      </w:pPr>
      <w:r w:rsidRPr="00C33B22">
        <w:rPr>
          <w:sz w:val="24"/>
          <w:szCs w:val="24"/>
        </w:rPr>
        <w:t>Certificações de Qualidade e Rendimento: Os insumos devem observar as normas técnicas nacionais e internacionais de qualidade e rendimento de página (como as normas ISO/IEC 19752, ISO/IEC 19798 ou ISO/IEC 24711), garantindo a densidade de imagem e a durabilidade da impressão.</w:t>
      </w:r>
    </w:p>
    <w:p w14:paraId="2E5E229D" w14:textId="77777777" w:rsidR="00281292" w:rsidRPr="00C33B22" w:rsidRDefault="00281292" w:rsidP="00281292">
      <w:pPr>
        <w:ind w:firstLine="708"/>
        <w:jc w:val="both"/>
        <w:rPr>
          <w:sz w:val="24"/>
          <w:szCs w:val="24"/>
        </w:rPr>
      </w:pPr>
      <w:r w:rsidRPr="00C33B22">
        <w:rPr>
          <w:sz w:val="24"/>
          <w:szCs w:val="24"/>
        </w:rPr>
        <w:t>Integridade dos Componentes: Os cartuchos e toners deverão ser fornecidos em embalagens lacradas e originais do fabricante, contendo externamente a identificação do produto, data de fabricação e prazo de validade não inferior a 12 (doze) meses a contar da entrega.</w:t>
      </w:r>
    </w:p>
    <w:p w14:paraId="6C62BA59" w14:textId="77777777" w:rsidR="00281292" w:rsidRPr="00C33B22" w:rsidRDefault="00281292" w:rsidP="00281292">
      <w:pPr>
        <w:ind w:firstLine="708"/>
        <w:jc w:val="both"/>
        <w:rPr>
          <w:sz w:val="24"/>
          <w:szCs w:val="24"/>
        </w:rPr>
      </w:pPr>
      <w:r w:rsidRPr="00C33B22">
        <w:rPr>
          <w:sz w:val="24"/>
          <w:szCs w:val="24"/>
        </w:rPr>
        <w:t>Garantia de Funcionamento: O contratado deve garantir o objeto contra defeitos de fabricação, vazamentos ou falhas de impressão, responsabilizando-se pela substituição imediata do item e por eventuais danos causados às impressoras decorrentes de vício de qualidade do suprimento fornecido.</w:t>
      </w:r>
    </w:p>
    <w:p w14:paraId="2293D5F4" w14:textId="77777777" w:rsidR="00281292" w:rsidRPr="00C33B22" w:rsidRDefault="00281292" w:rsidP="0007495D">
      <w:pPr>
        <w:keepLines/>
        <w:ind w:firstLine="708"/>
        <w:jc w:val="both"/>
        <w:rPr>
          <w:sz w:val="24"/>
          <w:szCs w:val="24"/>
        </w:rPr>
      </w:pPr>
      <w:r w:rsidRPr="00C33B22">
        <w:rPr>
          <w:sz w:val="24"/>
          <w:szCs w:val="24"/>
        </w:rPr>
        <w:lastRenderedPageBreak/>
        <w:t>Conformidade Ambiental: Os produtos devem atender às normas de descarte e logística reversa vigentes, preferencialmente apresentando componentes que permitam o gerenciamento adequado de resíduos sólidos, em observância à Lei nº 12.305/2010.</w:t>
      </w:r>
    </w:p>
    <w:p w14:paraId="05A6906E" w14:textId="77777777" w:rsidR="00281292" w:rsidRPr="00C33B22" w:rsidRDefault="00281292" w:rsidP="0007495D">
      <w:pPr>
        <w:keepLines/>
        <w:ind w:firstLine="708"/>
        <w:jc w:val="both"/>
        <w:rPr>
          <w:sz w:val="24"/>
          <w:szCs w:val="24"/>
        </w:rPr>
      </w:pPr>
      <w:r w:rsidRPr="00C33B22">
        <w:rPr>
          <w:sz w:val="24"/>
          <w:szCs w:val="24"/>
        </w:rPr>
        <w:t xml:space="preserve">DA OBRIGATORIEDADE DO CHIP DE COMUNICAÇÃO ELETRÔNICA: </w:t>
      </w:r>
    </w:p>
    <w:p w14:paraId="22BFF23D" w14:textId="77777777" w:rsidR="00281292" w:rsidRPr="00C33B22" w:rsidRDefault="00281292" w:rsidP="0007495D">
      <w:pPr>
        <w:keepLines/>
        <w:ind w:firstLine="708"/>
        <w:jc w:val="both"/>
        <w:rPr>
          <w:sz w:val="24"/>
          <w:szCs w:val="24"/>
        </w:rPr>
      </w:pPr>
      <w:r w:rsidRPr="00C33B22">
        <w:rPr>
          <w:sz w:val="24"/>
          <w:szCs w:val="24"/>
        </w:rPr>
        <w:t xml:space="preserve">Para todos os itens correspondentes a modelos de impressoras que exijam validação eletrônica para o seu correto funcionamento, é requisito obrigatório que os cartuchos de toner sejam fornecidos com seus respectivos chips de comunicação (novos, não recondicionados e com a versão de firmware atualizada) já devidamente instalados e integrados ao corpo do suprimento direto de fábrica. Fica expressamente vedado o recebimento de cartuchos desprovidos de chip. </w:t>
      </w:r>
    </w:p>
    <w:p w14:paraId="0E7929A8" w14:textId="38BCDE69" w:rsidR="00281292" w:rsidRPr="00C33B22" w:rsidRDefault="00281292" w:rsidP="0007495D">
      <w:pPr>
        <w:keepLines/>
        <w:ind w:firstLine="708"/>
        <w:jc w:val="both"/>
        <w:rPr>
          <w:sz w:val="24"/>
          <w:szCs w:val="24"/>
        </w:rPr>
      </w:pPr>
      <w:r w:rsidRPr="00C33B22">
        <w:rPr>
          <w:sz w:val="24"/>
          <w:szCs w:val="24"/>
        </w:rPr>
        <w:t>Sob nenhuma hipótese será aceita a transferência desta responsabilidade para a Administração Pública, não sendo tolerado o reaproveitamento, a adaptação ou o remanejamento manual de chips de cartuchos vazios por parte dos servidores da Secretaria de Saúde. O descumprimento desta exigência acarretará a recusa imediata do lote entregue, sujeitando a contratada às penalidades cabíveis.</w:t>
      </w:r>
    </w:p>
    <w:p w14:paraId="3A836B35" w14:textId="77777777" w:rsidR="00281292" w:rsidRPr="00C33B22" w:rsidRDefault="00281292" w:rsidP="00E84A30">
      <w:pPr>
        <w:jc w:val="both"/>
        <w:rPr>
          <w:sz w:val="24"/>
          <w:szCs w:val="24"/>
        </w:rPr>
      </w:pPr>
    </w:p>
    <w:p w14:paraId="4E2A3B1B" w14:textId="0F0E76F9" w:rsidR="00202E1F" w:rsidRPr="00C33B22" w:rsidRDefault="00730B0E" w:rsidP="00BF3EBF">
      <w:pPr>
        <w:autoSpaceDE w:val="0"/>
        <w:autoSpaceDN w:val="0"/>
        <w:adjustRightInd w:val="0"/>
        <w:spacing w:before="240" w:after="240"/>
        <w:rPr>
          <w:b/>
          <w:bCs/>
          <w:sz w:val="24"/>
          <w:szCs w:val="24"/>
        </w:rPr>
      </w:pPr>
      <w:r w:rsidRPr="00C33B22">
        <w:rPr>
          <w:b/>
          <w:bCs/>
          <w:sz w:val="24"/>
          <w:szCs w:val="24"/>
        </w:rPr>
        <w:t>6.</w:t>
      </w:r>
      <w:r w:rsidR="00202E1F" w:rsidRPr="00C33B22">
        <w:rPr>
          <w:b/>
          <w:bCs/>
          <w:sz w:val="24"/>
          <w:szCs w:val="24"/>
        </w:rPr>
        <w:t xml:space="preserve"> MODELO DE EXECUÇÃO DO OBJETO</w:t>
      </w:r>
    </w:p>
    <w:p w14:paraId="452A5FF6" w14:textId="2A1B9D2A" w:rsidR="00202E1F" w:rsidRPr="00C33B22" w:rsidRDefault="00202E1F" w:rsidP="0007495D">
      <w:pPr>
        <w:ind w:firstLine="708"/>
        <w:jc w:val="both"/>
        <w:rPr>
          <w:sz w:val="24"/>
          <w:szCs w:val="24"/>
        </w:rPr>
      </w:pPr>
      <w:r w:rsidRPr="00C33B22">
        <w:rPr>
          <w:sz w:val="24"/>
          <w:szCs w:val="24"/>
        </w:rPr>
        <w:t>Após a homologação e adjudicação, caso se conclua pela contratação, será firmado contrato e emitido instrumento equivalente EMPENHO.</w:t>
      </w:r>
    </w:p>
    <w:p w14:paraId="05B04274" w14:textId="5B3E6963" w:rsidR="00202E1F" w:rsidRPr="00C33B22" w:rsidRDefault="00202E1F" w:rsidP="0007495D">
      <w:pPr>
        <w:ind w:firstLine="708"/>
        <w:jc w:val="both"/>
        <w:rPr>
          <w:sz w:val="24"/>
          <w:szCs w:val="24"/>
        </w:rPr>
      </w:pPr>
      <w:r w:rsidRPr="00C33B22">
        <w:rPr>
          <w:sz w:val="24"/>
          <w:szCs w:val="24"/>
        </w:rPr>
        <w:t>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55F206B3" w14:textId="6ECD3410" w:rsidR="00202E1F" w:rsidRPr="00C33B22" w:rsidRDefault="00202E1F" w:rsidP="0007495D">
      <w:pPr>
        <w:ind w:firstLine="708"/>
        <w:jc w:val="both"/>
        <w:rPr>
          <w:sz w:val="24"/>
          <w:szCs w:val="24"/>
        </w:rPr>
      </w:pPr>
      <w:r w:rsidRPr="00C33B22">
        <w:rPr>
          <w:sz w:val="24"/>
          <w:szCs w:val="24"/>
        </w:rPr>
        <w:t>A ata de registro de preços ou o contrato, quando for o caso, será enviado à adjudicatária por e-mail, para assinatura preferencialmente eletrônica.</w:t>
      </w:r>
    </w:p>
    <w:p w14:paraId="40F7E176" w14:textId="0B24D4EF" w:rsidR="00202E1F" w:rsidRPr="00C33B22" w:rsidRDefault="00202E1F" w:rsidP="0007495D">
      <w:pPr>
        <w:ind w:firstLine="708"/>
        <w:jc w:val="both"/>
        <w:rPr>
          <w:sz w:val="24"/>
          <w:szCs w:val="24"/>
        </w:rPr>
      </w:pPr>
      <w:r w:rsidRPr="00C33B22">
        <w:rPr>
          <w:sz w:val="24"/>
          <w:szCs w:val="24"/>
        </w:rPr>
        <w:t>Caso o representante legal da empresa, indicado na proposta de preços vencedora da disputa, não possua acesso ao sistema, deverá efetuar o cadastro necessário dentro do prazo supramencionado. As orientações para o acesso serão enviadas por e-mail.</w:t>
      </w:r>
    </w:p>
    <w:p w14:paraId="00913CF2" w14:textId="1CAAC0A6" w:rsidR="00202E1F" w:rsidRPr="00C33B22" w:rsidRDefault="00202E1F" w:rsidP="0007495D">
      <w:pPr>
        <w:ind w:firstLine="708"/>
        <w:jc w:val="both"/>
        <w:rPr>
          <w:sz w:val="24"/>
          <w:szCs w:val="24"/>
        </w:rPr>
      </w:pPr>
      <w:r w:rsidRPr="00C33B22">
        <w:rPr>
          <w:sz w:val="24"/>
          <w:szCs w:val="24"/>
        </w:rPr>
        <w:t>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5EDBB18E" w14:textId="31E828AA" w:rsidR="00202E1F" w:rsidRPr="00C33B22" w:rsidRDefault="00202E1F" w:rsidP="0007495D">
      <w:pPr>
        <w:ind w:firstLine="708"/>
        <w:jc w:val="both"/>
        <w:rPr>
          <w:sz w:val="24"/>
          <w:szCs w:val="24"/>
        </w:rPr>
      </w:pPr>
      <w:r w:rsidRPr="00C33B22">
        <w:rPr>
          <w:sz w:val="24"/>
          <w:szCs w:val="24"/>
        </w:rPr>
        <w:t>Antes de formalizar o contrato ou emitir instrumento equivalente, a Administração verificará a regularidade fiscal da empresa contratada e consultará a certidão negativa correcional (ePAD, CGU-PJ, CEIS, CNEP e CEPIM) no endereço https://certidoes.cgu.gov.br/, emitindo as certidões negativas de inidoneidade, de impedimento e de débitos trabalhistas, como determina o § 4º do art. 91 da Lei nº 14.133/2021.</w:t>
      </w:r>
    </w:p>
    <w:p w14:paraId="2D3783C8" w14:textId="1BB8FE60" w:rsidR="00202E1F" w:rsidRPr="00C33B22" w:rsidRDefault="00202E1F" w:rsidP="0007495D">
      <w:pPr>
        <w:ind w:firstLine="708"/>
        <w:jc w:val="both"/>
        <w:rPr>
          <w:sz w:val="24"/>
          <w:szCs w:val="24"/>
        </w:rPr>
      </w:pPr>
      <w:r w:rsidRPr="00C33B22">
        <w:rPr>
          <w:sz w:val="24"/>
          <w:szCs w:val="24"/>
        </w:rPr>
        <w:t xml:space="preserve">É vedada a subcontratação de pessoa física ou jurídica para a execução do objeto deste Edital (sob pena de inexecução contratual). </w:t>
      </w:r>
    </w:p>
    <w:p w14:paraId="45C763E0" w14:textId="07E0D878" w:rsidR="00202E1F" w:rsidRPr="00C33B22" w:rsidRDefault="00202E1F" w:rsidP="0007495D">
      <w:pPr>
        <w:ind w:firstLine="708"/>
        <w:jc w:val="both"/>
        <w:rPr>
          <w:sz w:val="24"/>
          <w:szCs w:val="24"/>
        </w:rPr>
      </w:pPr>
      <w:r w:rsidRPr="00C33B22">
        <w:rPr>
          <w:sz w:val="24"/>
          <w:szCs w:val="24"/>
        </w:rPr>
        <w:t>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0D4F6883" w14:textId="0D9BE6B9" w:rsidR="00202E1F" w:rsidRPr="00C33B22" w:rsidRDefault="00202E1F" w:rsidP="0007495D">
      <w:pPr>
        <w:ind w:firstLine="708"/>
        <w:jc w:val="both"/>
        <w:rPr>
          <w:sz w:val="24"/>
          <w:szCs w:val="24"/>
        </w:rPr>
      </w:pPr>
      <w:r w:rsidRPr="00C33B22">
        <w:rPr>
          <w:sz w:val="24"/>
          <w:szCs w:val="24"/>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A691ECA" w14:textId="430B6F60" w:rsidR="00202E1F" w:rsidRPr="00C33B22" w:rsidRDefault="00202E1F" w:rsidP="00E84A30">
      <w:pPr>
        <w:jc w:val="both"/>
        <w:rPr>
          <w:sz w:val="24"/>
          <w:szCs w:val="24"/>
        </w:rPr>
      </w:pPr>
      <w:r w:rsidRPr="00C33B22">
        <w:rPr>
          <w:sz w:val="24"/>
          <w:szCs w:val="24"/>
        </w:rPr>
        <w:t>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6DCF03DF" w14:textId="03ADE467" w:rsidR="00202E1F" w:rsidRPr="00C33B22" w:rsidRDefault="00202E1F" w:rsidP="0007495D">
      <w:pPr>
        <w:ind w:firstLine="708"/>
        <w:jc w:val="both"/>
        <w:rPr>
          <w:sz w:val="24"/>
          <w:szCs w:val="24"/>
        </w:rPr>
      </w:pPr>
      <w:r w:rsidRPr="00C33B22">
        <w:rPr>
          <w:sz w:val="24"/>
          <w:szCs w:val="24"/>
        </w:rPr>
        <w:lastRenderedPageBreak/>
        <w:t>As despesas de seguro, frete, descarregamento, deslocamentos e demais custos e despesas diretas e indiretas necessárias ao fornecimento do objeto contratado, correrão por conta exclusiva da Contratada.</w:t>
      </w:r>
    </w:p>
    <w:p w14:paraId="39D46FB5" w14:textId="7F46D32F" w:rsidR="00202E1F" w:rsidRPr="00C33B22" w:rsidRDefault="00730B0E" w:rsidP="00BF3EBF">
      <w:pPr>
        <w:spacing w:before="240" w:after="240"/>
        <w:jc w:val="both"/>
        <w:rPr>
          <w:b/>
          <w:bCs/>
          <w:sz w:val="24"/>
          <w:szCs w:val="24"/>
        </w:rPr>
      </w:pPr>
      <w:r w:rsidRPr="00C33B22">
        <w:rPr>
          <w:b/>
          <w:bCs/>
          <w:sz w:val="24"/>
          <w:szCs w:val="24"/>
        </w:rPr>
        <w:t>7</w:t>
      </w:r>
      <w:r w:rsidR="00202E1F" w:rsidRPr="00C33B22">
        <w:rPr>
          <w:b/>
          <w:bCs/>
          <w:sz w:val="24"/>
          <w:szCs w:val="24"/>
        </w:rPr>
        <w:t>. VIGÊNCIA</w:t>
      </w:r>
    </w:p>
    <w:p w14:paraId="25CE4999" w14:textId="10312462" w:rsidR="00202E1F" w:rsidRPr="00C33B22" w:rsidRDefault="00202E1F" w:rsidP="0007495D">
      <w:pPr>
        <w:ind w:firstLine="708"/>
        <w:jc w:val="both"/>
        <w:rPr>
          <w:sz w:val="24"/>
          <w:szCs w:val="24"/>
        </w:rPr>
      </w:pPr>
      <w:r w:rsidRPr="00C33B22">
        <w:rPr>
          <w:sz w:val="24"/>
          <w:szCs w:val="24"/>
        </w:rPr>
        <w:t>O contrato terá vigência, a contar de sua assinatura, de 12 (doze) meses, sendo possível sua prorrogação.</w:t>
      </w:r>
    </w:p>
    <w:p w14:paraId="75EA3A10" w14:textId="77777777" w:rsidR="00202E1F" w:rsidRPr="00C33B22" w:rsidRDefault="00202E1F" w:rsidP="00E84A30">
      <w:pPr>
        <w:jc w:val="both"/>
        <w:rPr>
          <w:bCs/>
          <w:sz w:val="24"/>
          <w:szCs w:val="24"/>
        </w:rPr>
      </w:pPr>
    </w:p>
    <w:p w14:paraId="35C25C98" w14:textId="6A922A58" w:rsidR="00202E1F" w:rsidRPr="00C33B22" w:rsidRDefault="00730B0E" w:rsidP="00E84A30">
      <w:pPr>
        <w:pStyle w:val="PargrafodaLista"/>
        <w:widowControl/>
        <w:autoSpaceDE/>
        <w:autoSpaceDN/>
        <w:ind w:left="0"/>
        <w:contextualSpacing/>
        <w:jc w:val="left"/>
        <w:rPr>
          <w:rFonts w:ascii="Times New Roman" w:hAnsi="Times New Roman" w:cs="Times New Roman"/>
          <w:b/>
          <w:bCs/>
          <w:caps/>
          <w:sz w:val="24"/>
          <w:szCs w:val="24"/>
        </w:rPr>
      </w:pPr>
      <w:r w:rsidRPr="00C33B22">
        <w:rPr>
          <w:rFonts w:ascii="Times New Roman" w:hAnsi="Times New Roman" w:cs="Times New Roman"/>
          <w:b/>
          <w:bCs/>
          <w:sz w:val="24"/>
          <w:szCs w:val="24"/>
        </w:rPr>
        <w:t>8</w:t>
      </w:r>
      <w:r w:rsidR="00202E1F" w:rsidRPr="00C33B22">
        <w:rPr>
          <w:rFonts w:ascii="Times New Roman" w:hAnsi="Times New Roman" w:cs="Times New Roman"/>
          <w:b/>
          <w:bCs/>
          <w:sz w:val="24"/>
          <w:szCs w:val="24"/>
        </w:rPr>
        <w:t xml:space="preserve">. </w:t>
      </w:r>
      <w:r w:rsidR="00202E1F" w:rsidRPr="00C33B22">
        <w:rPr>
          <w:rFonts w:ascii="Times New Roman" w:hAnsi="Times New Roman" w:cs="Times New Roman"/>
          <w:b/>
          <w:bCs/>
          <w:caps/>
          <w:sz w:val="24"/>
          <w:szCs w:val="24"/>
        </w:rPr>
        <w:t>CORREÇÃO MONETÁRIA</w:t>
      </w:r>
    </w:p>
    <w:p w14:paraId="7C66F288" w14:textId="424D0FE8" w:rsidR="00202E1F" w:rsidRPr="00C33B22" w:rsidRDefault="00202E1F" w:rsidP="0007495D">
      <w:pPr>
        <w:pStyle w:val="PargrafodaLista"/>
        <w:spacing w:before="240"/>
        <w:ind w:left="0" w:firstLine="708"/>
        <w:rPr>
          <w:rFonts w:ascii="Times New Roman" w:hAnsi="Times New Roman" w:cs="Times New Roman"/>
          <w:sz w:val="24"/>
          <w:szCs w:val="24"/>
        </w:rPr>
      </w:pPr>
      <w:r w:rsidRPr="00C33B22">
        <w:rPr>
          <w:rFonts w:ascii="Times New Roman" w:hAnsi="Times New Roman" w:cs="Times New Roman"/>
          <w:sz w:val="24"/>
          <w:szCs w:val="24"/>
        </w:rPr>
        <w:t>Índice Nacional de Preços ao Consumidor Amplo - IPCA.</w:t>
      </w:r>
    </w:p>
    <w:p w14:paraId="147337E8" w14:textId="24A96931" w:rsidR="00202E1F" w:rsidRPr="00C33B22" w:rsidRDefault="00730B0E" w:rsidP="00BF3EBF">
      <w:pPr>
        <w:spacing w:before="240" w:after="240"/>
        <w:jc w:val="both"/>
        <w:rPr>
          <w:b/>
          <w:bCs/>
          <w:sz w:val="24"/>
          <w:szCs w:val="24"/>
        </w:rPr>
      </w:pPr>
      <w:r w:rsidRPr="00C33B22">
        <w:rPr>
          <w:b/>
          <w:bCs/>
          <w:sz w:val="24"/>
          <w:szCs w:val="24"/>
        </w:rPr>
        <w:t>9</w:t>
      </w:r>
      <w:r w:rsidR="00202E1F" w:rsidRPr="00C33B22">
        <w:rPr>
          <w:b/>
          <w:bCs/>
          <w:sz w:val="24"/>
          <w:szCs w:val="24"/>
        </w:rPr>
        <w:t>. DOTAÇÃO ORÇAMENTÁRIA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6"/>
        <w:gridCol w:w="8315"/>
      </w:tblGrid>
      <w:tr w:rsidR="00C33B22" w:rsidRPr="00C33B22" w14:paraId="14C93EDE" w14:textId="77777777" w:rsidTr="00076B52">
        <w:trPr>
          <w:trHeight w:val="81"/>
          <w:jc w:val="center"/>
        </w:trPr>
        <w:tc>
          <w:tcPr>
            <w:tcW w:w="1513" w:type="dxa"/>
          </w:tcPr>
          <w:p w14:paraId="396F3386" w14:textId="77777777" w:rsidR="0007495D" w:rsidRPr="00C33B22" w:rsidRDefault="0007495D" w:rsidP="00076B52">
            <w:pPr>
              <w:overflowPunct w:val="0"/>
              <w:autoSpaceDE w:val="0"/>
              <w:autoSpaceDN w:val="0"/>
              <w:adjustRightInd w:val="0"/>
              <w:jc w:val="right"/>
              <w:textAlignment w:val="baseline"/>
              <w:rPr>
                <w:b/>
                <w:sz w:val="24"/>
                <w:szCs w:val="24"/>
              </w:rPr>
            </w:pPr>
            <w:r w:rsidRPr="00C33B22">
              <w:rPr>
                <w:b/>
                <w:sz w:val="24"/>
                <w:szCs w:val="24"/>
              </w:rPr>
              <w:t>02</w:t>
            </w:r>
          </w:p>
        </w:tc>
        <w:tc>
          <w:tcPr>
            <w:tcW w:w="8315" w:type="dxa"/>
          </w:tcPr>
          <w:p w14:paraId="7A186435" w14:textId="77777777" w:rsidR="0007495D" w:rsidRPr="00C33B22" w:rsidRDefault="0007495D" w:rsidP="00076B52">
            <w:pPr>
              <w:overflowPunct w:val="0"/>
              <w:autoSpaceDE w:val="0"/>
              <w:autoSpaceDN w:val="0"/>
              <w:adjustRightInd w:val="0"/>
              <w:jc w:val="both"/>
              <w:textAlignment w:val="baseline"/>
              <w:rPr>
                <w:b/>
                <w:sz w:val="24"/>
                <w:szCs w:val="24"/>
              </w:rPr>
            </w:pPr>
            <w:r w:rsidRPr="00C33B22">
              <w:rPr>
                <w:b/>
                <w:sz w:val="24"/>
                <w:szCs w:val="24"/>
              </w:rPr>
              <w:t>GABINETE PREFEITO</w:t>
            </w:r>
          </w:p>
        </w:tc>
      </w:tr>
      <w:tr w:rsidR="00C33B22" w:rsidRPr="00C33B22" w14:paraId="03D8D6F0" w14:textId="77777777" w:rsidTr="00076B52">
        <w:trPr>
          <w:trHeight w:val="81"/>
          <w:jc w:val="center"/>
        </w:trPr>
        <w:tc>
          <w:tcPr>
            <w:tcW w:w="1513" w:type="dxa"/>
          </w:tcPr>
          <w:p w14:paraId="077D76A3" w14:textId="77777777" w:rsidR="0007495D" w:rsidRPr="00C33B22" w:rsidRDefault="0007495D" w:rsidP="00076B52">
            <w:pPr>
              <w:overflowPunct w:val="0"/>
              <w:autoSpaceDE w:val="0"/>
              <w:autoSpaceDN w:val="0"/>
              <w:adjustRightInd w:val="0"/>
              <w:jc w:val="right"/>
              <w:textAlignment w:val="baseline"/>
              <w:rPr>
                <w:sz w:val="24"/>
                <w:szCs w:val="24"/>
              </w:rPr>
            </w:pPr>
            <w:r w:rsidRPr="00C33B22">
              <w:rPr>
                <w:sz w:val="24"/>
                <w:szCs w:val="24"/>
              </w:rPr>
              <w:t>2004</w:t>
            </w:r>
          </w:p>
        </w:tc>
        <w:tc>
          <w:tcPr>
            <w:tcW w:w="8315" w:type="dxa"/>
          </w:tcPr>
          <w:p w14:paraId="733CF03A" w14:textId="77777777" w:rsidR="0007495D" w:rsidRPr="00C33B22" w:rsidRDefault="0007495D" w:rsidP="00076B52">
            <w:pPr>
              <w:overflowPunct w:val="0"/>
              <w:autoSpaceDE w:val="0"/>
              <w:autoSpaceDN w:val="0"/>
              <w:adjustRightInd w:val="0"/>
              <w:jc w:val="both"/>
              <w:textAlignment w:val="baseline"/>
              <w:rPr>
                <w:sz w:val="24"/>
                <w:szCs w:val="24"/>
              </w:rPr>
            </w:pPr>
            <w:r w:rsidRPr="00C33B22">
              <w:rPr>
                <w:sz w:val="24"/>
                <w:szCs w:val="24"/>
              </w:rPr>
              <w:t>Manutenção das atividades do Gabinete.</w:t>
            </w:r>
          </w:p>
        </w:tc>
      </w:tr>
      <w:tr w:rsidR="00C33B22" w:rsidRPr="00C33B22" w14:paraId="753D7FE0" w14:textId="77777777" w:rsidTr="00076B52">
        <w:trPr>
          <w:trHeight w:val="81"/>
          <w:jc w:val="center"/>
        </w:trPr>
        <w:tc>
          <w:tcPr>
            <w:tcW w:w="1513" w:type="dxa"/>
          </w:tcPr>
          <w:p w14:paraId="30BA5E06" w14:textId="77777777" w:rsidR="0007495D" w:rsidRPr="00C33B22" w:rsidRDefault="0007495D" w:rsidP="00076B52">
            <w:pPr>
              <w:overflowPunct w:val="0"/>
              <w:autoSpaceDE w:val="0"/>
              <w:autoSpaceDN w:val="0"/>
              <w:adjustRightInd w:val="0"/>
              <w:jc w:val="right"/>
              <w:textAlignment w:val="baseline"/>
              <w:rPr>
                <w:sz w:val="24"/>
                <w:szCs w:val="24"/>
              </w:rPr>
            </w:pPr>
            <w:r w:rsidRPr="00C33B22">
              <w:rPr>
                <w:b/>
                <w:sz w:val="24"/>
                <w:szCs w:val="24"/>
              </w:rPr>
              <w:t>03</w:t>
            </w:r>
          </w:p>
        </w:tc>
        <w:tc>
          <w:tcPr>
            <w:tcW w:w="8315" w:type="dxa"/>
          </w:tcPr>
          <w:p w14:paraId="78B5E5CA" w14:textId="77777777" w:rsidR="0007495D" w:rsidRPr="00C33B22" w:rsidRDefault="0007495D" w:rsidP="00076B52">
            <w:pPr>
              <w:overflowPunct w:val="0"/>
              <w:autoSpaceDE w:val="0"/>
              <w:autoSpaceDN w:val="0"/>
              <w:adjustRightInd w:val="0"/>
              <w:jc w:val="both"/>
              <w:textAlignment w:val="baseline"/>
              <w:rPr>
                <w:sz w:val="24"/>
                <w:szCs w:val="24"/>
              </w:rPr>
            </w:pPr>
            <w:r w:rsidRPr="00C33B22">
              <w:rPr>
                <w:b/>
                <w:sz w:val="24"/>
                <w:szCs w:val="24"/>
              </w:rPr>
              <w:t>SECRETARIA MUNICIPAL DE ADMINISTRAÇÃO</w:t>
            </w:r>
          </w:p>
        </w:tc>
      </w:tr>
      <w:tr w:rsidR="00C33B22" w:rsidRPr="00C33B22" w14:paraId="71E7DF6E" w14:textId="77777777" w:rsidTr="00076B52">
        <w:trPr>
          <w:trHeight w:val="81"/>
          <w:jc w:val="center"/>
        </w:trPr>
        <w:tc>
          <w:tcPr>
            <w:tcW w:w="1513" w:type="dxa"/>
          </w:tcPr>
          <w:p w14:paraId="535F9A34" w14:textId="77777777" w:rsidR="0007495D" w:rsidRPr="00C33B22" w:rsidRDefault="0007495D" w:rsidP="00076B52">
            <w:pPr>
              <w:overflowPunct w:val="0"/>
              <w:autoSpaceDE w:val="0"/>
              <w:autoSpaceDN w:val="0"/>
              <w:adjustRightInd w:val="0"/>
              <w:jc w:val="right"/>
              <w:textAlignment w:val="baseline"/>
              <w:rPr>
                <w:sz w:val="24"/>
                <w:szCs w:val="24"/>
              </w:rPr>
            </w:pPr>
            <w:r w:rsidRPr="00C33B22">
              <w:rPr>
                <w:sz w:val="24"/>
                <w:szCs w:val="24"/>
              </w:rPr>
              <w:t>2010</w:t>
            </w:r>
          </w:p>
        </w:tc>
        <w:tc>
          <w:tcPr>
            <w:tcW w:w="8315" w:type="dxa"/>
          </w:tcPr>
          <w:p w14:paraId="15AB910A" w14:textId="77777777" w:rsidR="0007495D" w:rsidRPr="00C33B22" w:rsidRDefault="0007495D" w:rsidP="00076B52">
            <w:pPr>
              <w:overflowPunct w:val="0"/>
              <w:autoSpaceDE w:val="0"/>
              <w:autoSpaceDN w:val="0"/>
              <w:adjustRightInd w:val="0"/>
              <w:jc w:val="both"/>
              <w:textAlignment w:val="baseline"/>
              <w:rPr>
                <w:sz w:val="24"/>
                <w:szCs w:val="24"/>
              </w:rPr>
            </w:pPr>
            <w:r w:rsidRPr="00C33B22">
              <w:rPr>
                <w:sz w:val="24"/>
                <w:szCs w:val="24"/>
              </w:rPr>
              <w:t>Manutenção das atividades da administração.</w:t>
            </w:r>
          </w:p>
        </w:tc>
      </w:tr>
      <w:tr w:rsidR="00C33B22" w:rsidRPr="00C33B22" w14:paraId="20328A32" w14:textId="77777777" w:rsidTr="00076B52">
        <w:trPr>
          <w:trHeight w:val="81"/>
          <w:jc w:val="center"/>
        </w:trPr>
        <w:tc>
          <w:tcPr>
            <w:tcW w:w="1513" w:type="dxa"/>
          </w:tcPr>
          <w:p w14:paraId="67738501" w14:textId="77777777" w:rsidR="0007495D" w:rsidRPr="00C33B22" w:rsidRDefault="0007495D" w:rsidP="00076B52">
            <w:pPr>
              <w:overflowPunct w:val="0"/>
              <w:autoSpaceDE w:val="0"/>
              <w:autoSpaceDN w:val="0"/>
              <w:adjustRightInd w:val="0"/>
              <w:jc w:val="right"/>
              <w:textAlignment w:val="baseline"/>
              <w:rPr>
                <w:sz w:val="24"/>
                <w:szCs w:val="24"/>
              </w:rPr>
            </w:pPr>
            <w:r w:rsidRPr="00C33B22">
              <w:rPr>
                <w:b/>
                <w:sz w:val="24"/>
                <w:szCs w:val="24"/>
              </w:rPr>
              <w:t>04</w:t>
            </w:r>
          </w:p>
        </w:tc>
        <w:tc>
          <w:tcPr>
            <w:tcW w:w="8315" w:type="dxa"/>
          </w:tcPr>
          <w:p w14:paraId="55C275EB" w14:textId="77777777" w:rsidR="0007495D" w:rsidRPr="00C33B22" w:rsidRDefault="0007495D" w:rsidP="00076B52">
            <w:pPr>
              <w:overflowPunct w:val="0"/>
              <w:autoSpaceDE w:val="0"/>
              <w:autoSpaceDN w:val="0"/>
              <w:adjustRightInd w:val="0"/>
              <w:jc w:val="both"/>
              <w:textAlignment w:val="baseline"/>
              <w:rPr>
                <w:sz w:val="24"/>
                <w:szCs w:val="24"/>
              </w:rPr>
            </w:pPr>
            <w:r w:rsidRPr="00C33B22">
              <w:rPr>
                <w:b/>
                <w:sz w:val="24"/>
                <w:szCs w:val="24"/>
              </w:rPr>
              <w:t>SECRETARIA MUNICIPAL DA FAZENDA</w:t>
            </w:r>
          </w:p>
        </w:tc>
      </w:tr>
      <w:tr w:rsidR="00C33B22" w:rsidRPr="00C33B22" w14:paraId="2300C0F6" w14:textId="77777777" w:rsidTr="00076B52">
        <w:trPr>
          <w:trHeight w:val="81"/>
          <w:jc w:val="center"/>
        </w:trPr>
        <w:tc>
          <w:tcPr>
            <w:tcW w:w="1513" w:type="dxa"/>
          </w:tcPr>
          <w:p w14:paraId="4DEC6120" w14:textId="77777777" w:rsidR="0007495D" w:rsidRPr="00C33B22" w:rsidRDefault="0007495D" w:rsidP="00076B52">
            <w:pPr>
              <w:overflowPunct w:val="0"/>
              <w:autoSpaceDE w:val="0"/>
              <w:autoSpaceDN w:val="0"/>
              <w:adjustRightInd w:val="0"/>
              <w:jc w:val="right"/>
              <w:textAlignment w:val="baseline"/>
              <w:rPr>
                <w:sz w:val="24"/>
                <w:szCs w:val="24"/>
              </w:rPr>
            </w:pPr>
            <w:r w:rsidRPr="00C33B22">
              <w:rPr>
                <w:sz w:val="24"/>
                <w:szCs w:val="24"/>
              </w:rPr>
              <w:t>2013</w:t>
            </w:r>
          </w:p>
        </w:tc>
        <w:tc>
          <w:tcPr>
            <w:tcW w:w="8315" w:type="dxa"/>
          </w:tcPr>
          <w:p w14:paraId="0056F4FA" w14:textId="77777777" w:rsidR="0007495D" w:rsidRPr="00C33B22" w:rsidRDefault="0007495D" w:rsidP="00076B52">
            <w:pPr>
              <w:overflowPunct w:val="0"/>
              <w:autoSpaceDE w:val="0"/>
              <w:autoSpaceDN w:val="0"/>
              <w:adjustRightInd w:val="0"/>
              <w:jc w:val="both"/>
              <w:textAlignment w:val="baseline"/>
              <w:rPr>
                <w:sz w:val="24"/>
                <w:szCs w:val="24"/>
              </w:rPr>
            </w:pPr>
            <w:r w:rsidRPr="00C33B22">
              <w:rPr>
                <w:sz w:val="24"/>
                <w:szCs w:val="24"/>
              </w:rPr>
              <w:t>Manutenção das atividades da Fazenda.</w:t>
            </w:r>
          </w:p>
        </w:tc>
      </w:tr>
      <w:tr w:rsidR="00C33B22" w:rsidRPr="00C33B22" w14:paraId="7618C63C" w14:textId="77777777" w:rsidTr="00076B52">
        <w:trPr>
          <w:trHeight w:val="81"/>
          <w:jc w:val="center"/>
        </w:trPr>
        <w:tc>
          <w:tcPr>
            <w:tcW w:w="1513" w:type="dxa"/>
          </w:tcPr>
          <w:p w14:paraId="6EF7624D" w14:textId="77777777" w:rsidR="0007495D" w:rsidRPr="00C33B22" w:rsidRDefault="0007495D" w:rsidP="00076B52">
            <w:pPr>
              <w:overflowPunct w:val="0"/>
              <w:autoSpaceDE w:val="0"/>
              <w:autoSpaceDN w:val="0"/>
              <w:adjustRightInd w:val="0"/>
              <w:jc w:val="right"/>
              <w:textAlignment w:val="baseline"/>
              <w:rPr>
                <w:sz w:val="24"/>
                <w:szCs w:val="24"/>
              </w:rPr>
            </w:pPr>
            <w:r w:rsidRPr="00C33B22">
              <w:rPr>
                <w:b/>
                <w:sz w:val="24"/>
                <w:szCs w:val="24"/>
              </w:rPr>
              <w:t>06</w:t>
            </w:r>
          </w:p>
        </w:tc>
        <w:tc>
          <w:tcPr>
            <w:tcW w:w="8315" w:type="dxa"/>
          </w:tcPr>
          <w:p w14:paraId="23831065" w14:textId="77777777" w:rsidR="0007495D" w:rsidRPr="00C33B22" w:rsidRDefault="0007495D" w:rsidP="00076B52">
            <w:pPr>
              <w:overflowPunct w:val="0"/>
              <w:autoSpaceDE w:val="0"/>
              <w:autoSpaceDN w:val="0"/>
              <w:adjustRightInd w:val="0"/>
              <w:jc w:val="both"/>
              <w:textAlignment w:val="baseline"/>
              <w:rPr>
                <w:sz w:val="24"/>
                <w:szCs w:val="24"/>
              </w:rPr>
            </w:pPr>
            <w:r w:rsidRPr="00C33B22">
              <w:rPr>
                <w:b/>
                <w:sz w:val="24"/>
                <w:szCs w:val="24"/>
              </w:rPr>
              <w:t>SECRETARIA MUNICIPAL DE EDUCAÇÃO, CULTURA, TURISMO, DESPORTO E LAZER</w:t>
            </w:r>
          </w:p>
        </w:tc>
      </w:tr>
      <w:tr w:rsidR="00C33B22" w:rsidRPr="00C33B22" w14:paraId="6386E8F7" w14:textId="77777777" w:rsidTr="00076B52">
        <w:trPr>
          <w:trHeight w:val="81"/>
          <w:jc w:val="center"/>
        </w:trPr>
        <w:tc>
          <w:tcPr>
            <w:tcW w:w="1513" w:type="dxa"/>
          </w:tcPr>
          <w:p w14:paraId="2F79D9F1" w14:textId="77777777" w:rsidR="0007495D" w:rsidRPr="00C33B22" w:rsidRDefault="0007495D" w:rsidP="00076B52">
            <w:pPr>
              <w:overflowPunct w:val="0"/>
              <w:autoSpaceDE w:val="0"/>
              <w:autoSpaceDN w:val="0"/>
              <w:adjustRightInd w:val="0"/>
              <w:jc w:val="right"/>
              <w:textAlignment w:val="baseline"/>
              <w:rPr>
                <w:sz w:val="24"/>
                <w:szCs w:val="24"/>
              </w:rPr>
            </w:pPr>
            <w:r w:rsidRPr="00C33B22">
              <w:rPr>
                <w:sz w:val="24"/>
                <w:szCs w:val="24"/>
              </w:rPr>
              <w:t>2024</w:t>
            </w:r>
          </w:p>
        </w:tc>
        <w:tc>
          <w:tcPr>
            <w:tcW w:w="8315" w:type="dxa"/>
          </w:tcPr>
          <w:p w14:paraId="70AACCFD" w14:textId="77777777" w:rsidR="0007495D" w:rsidRPr="00C33B22" w:rsidRDefault="0007495D" w:rsidP="00076B52">
            <w:pPr>
              <w:overflowPunct w:val="0"/>
              <w:autoSpaceDE w:val="0"/>
              <w:autoSpaceDN w:val="0"/>
              <w:adjustRightInd w:val="0"/>
              <w:jc w:val="both"/>
              <w:textAlignment w:val="baseline"/>
              <w:rPr>
                <w:sz w:val="24"/>
                <w:szCs w:val="24"/>
              </w:rPr>
            </w:pPr>
            <w:r w:rsidRPr="00C33B22">
              <w:rPr>
                <w:sz w:val="24"/>
                <w:szCs w:val="24"/>
              </w:rPr>
              <w:t>Manutenção da Educação Básica – Fundamental.</w:t>
            </w:r>
          </w:p>
        </w:tc>
      </w:tr>
      <w:tr w:rsidR="00C33B22" w:rsidRPr="00C33B22" w14:paraId="0414F713" w14:textId="77777777" w:rsidTr="00076B52">
        <w:trPr>
          <w:trHeight w:val="81"/>
          <w:jc w:val="center"/>
        </w:trPr>
        <w:tc>
          <w:tcPr>
            <w:tcW w:w="1513" w:type="dxa"/>
          </w:tcPr>
          <w:p w14:paraId="49A42AAA" w14:textId="77777777" w:rsidR="0007495D" w:rsidRPr="00C33B22" w:rsidRDefault="0007495D" w:rsidP="00076B52">
            <w:pPr>
              <w:overflowPunct w:val="0"/>
              <w:autoSpaceDE w:val="0"/>
              <w:autoSpaceDN w:val="0"/>
              <w:adjustRightInd w:val="0"/>
              <w:jc w:val="right"/>
              <w:textAlignment w:val="baseline"/>
              <w:rPr>
                <w:sz w:val="24"/>
                <w:szCs w:val="24"/>
              </w:rPr>
            </w:pPr>
            <w:r w:rsidRPr="00C33B22">
              <w:rPr>
                <w:sz w:val="24"/>
                <w:szCs w:val="24"/>
              </w:rPr>
              <w:t>2052</w:t>
            </w:r>
          </w:p>
        </w:tc>
        <w:tc>
          <w:tcPr>
            <w:tcW w:w="8315" w:type="dxa"/>
          </w:tcPr>
          <w:p w14:paraId="3A059AEB" w14:textId="77777777" w:rsidR="0007495D" w:rsidRPr="00C33B22" w:rsidRDefault="0007495D" w:rsidP="00076B52">
            <w:pPr>
              <w:overflowPunct w:val="0"/>
              <w:autoSpaceDE w:val="0"/>
              <w:autoSpaceDN w:val="0"/>
              <w:adjustRightInd w:val="0"/>
              <w:jc w:val="both"/>
              <w:textAlignment w:val="baseline"/>
              <w:rPr>
                <w:sz w:val="24"/>
                <w:szCs w:val="24"/>
              </w:rPr>
            </w:pPr>
            <w:r w:rsidRPr="00C33B22">
              <w:rPr>
                <w:sz w:val="24"/>
                <w:szCs w:val="24"/>
              </w:rPr>
              <w:t>Manutenção da Educação Infantil – Pré-Escola.</w:t>
            </w:r>
          </w:p>
        </w:tc>
      </w:tr>
      <w:tr w:rsidR="00C33B22" w:rsidRPr="00C33B22" w14:paraId="6C4FBACE" w14:textId="77777777" w:rsidTr="00076B52">
        <w:trPr>
          <w:trHeight w:val="81"/>
          <w:jc w:val="center"/>
        </w:trPr>
        <w:tc>
          <w:tcPr>
            <w:tcW w:w="1513" w:type="dxa"/>
          </w:tcPr>
          <w:p w14:paraId="3357553E" w14:textId="77777777" w:rsidR="0007495D" w:rsidRPr="00C33B22" w:rsidRDefault="0007495D" w:rsidP="00076B52">
            <w:pPr>
              <w:overflowPunct w:val="0"/>
              <w:autoSpaceDE w:val="0"/>
              <w:autoSpaceDN w:val="0"/>
              <w:adjustRightInd w:val="0"/>
              <w:jc w:val="right"/>
              <w:textAlignment w:val="baseline"/>
              <w:rPr>
                <w:sz w:val="24"/>
                <w:szCs w:val="24"/>
              </w:rPr>
            </w:pPr>
            <w:r w:rsidRPr="00C33B22">
              <w:rPr>
                <w:sz w:val="24"/>
                <w:szCs w:val="24"/>
              </w:rPr>
              <w:t>282</w:t>
            </w:r>
          </w:p>
        </w:tc>
        <w:tc>
          <w:tcPr>
            <w:tcW w:w="8315" w:type="dxa"/>
          </w:tcPr>
          <w:p w14:paraId="386DEDFC" w14:textId="77777777" w:rsidR="0007495D" w:rsidRPr="00C33B22" w:rsidRDefault="0007495D" w:rsidP="00076B52">
            <w:pPr>
              <w:overflowPunct w:val="0"/>
              <w:autoSpaceDE w:val="0"/>
              <w:autoSpaceDN w:val="0"/>
              <w:adjustRightInd w:val="0"/>
              <w:jc w:val="both"/>
              <w:textAlignment w:val="baseline"/>
              <w:rPr>
                <w:sz w:val="24"/>
                <w:szCs w:val="24"/>
              </w:rPr>
            </w:pPr>
            <w:r w:rsidRPr="00C33B22">
              <w:rPr>
                <w:sz w:val="24"/>
                <w:szCs w:val="24"/>
              </w:rPr>
              <w:t>Manutenção da Educação Infantil – Creche.</w:t>
            </w:r>
          </w:p>
        </w:tc>
      </w:tr>
      <w:tr w:rsidR="00C33B22" w:rsidRPr="00C33B22" w14:paraId="746B7F5D" w14:textId="77777777" w:rsidTr="00076B52">
        <w:trPr>
          <w:trHeight w:val="81"/>
          <w:jc w:val="center"/>
        </w:trPr>
        <w:tc>
          <w:tcPr>
            <w:tcW w:w="1513" w:type="dxa"/>
          </w:tcPr>
          <w:p w14:paraId="49BE5E02" w14:textId="77777777" w:rsidR="0007495D" w:rsidRPr="00C33B22" w:rsidRDefault="0007495D" w:rsidP="00076B52">
            <w:pPr>
              <w:overflowPunct w:val="0"/>
              <w:autoSpaceDE w:val="0"/>
              <w:autoSpaceDN w:val="0"/>
              <w:adjustRightInd w:val="0"/>
              <w:jc w:val="right"/>
              <w:textAlignment w:val="baseline"/>
              <w:rPr>
                <w:sz w:val="24"/>
                <w:szCs w:val="24"/>
              </w:rPr>
            </w:pPr>
            <w:r w:rsidRPr="00C33B22">
              <w:rPr>
                <w:b/>
                <w:sz w:val="24"/>
                <w:szCs w:val="24"/>
              </w:rPr>
              <w:t>08</w:t>
            </w:r>
          </w:p>
        </w:tc>
        <w:tc>
          <w:tcPr>
            <w:tcW w:w="8315" w:type="dxa"/>
          </w:tcPr>
          <w:p w14:paraId="27293F3B" w14:textId="77777777" w:rsidR="0007495D" w:rsidRPr="00C33B22" w:rsidRDefault="0007495D" w:rsidP="00076B52">
            <w:pPr>
              <w:overflowPunct w:val="0"/>
              <w:autoSpaceDE w:val="0"/>
              <w:autoSpaceDN w:val="0"/>
              <w:adjustRightInd w:val="0"/>
              <w:jc w:val="both"/>
              <w:textAlignment w:val="baseline"/>
              <w:rPr>
                <w:sz w:val="24"/>
                <w:szCs w:val="24"/>
              </w:rPr>
            </w:pPr>
            <w:r w:rsidRPr="00C33B22">
              <w:rPr>
                <w:b/>
                <w:sz w:val="24"/>
                <w:szCs w:val="24"/>
              </w:rPr>
              <w:t>SECRETARIA MUNICIPAL DE SAÚDE</w:t>
            </w:r>
          </w:p>
        </w:tc>
      </w:tr>
      <w:tr w:rsidR="00C33B22" w:rsidRPr="00C33B22" w14:paraId="0DA74845" w14:textId="77777777" w:rsidTr="00076B52">
        <w:trPr>
          <w:trHeight w:val="81"/>
          <w:jc w:val="center"/>
        </w:trPr>
        <w:tc>
          <w:tcPr>
            <w:tcW w:w="1513" w:type="dxa"/>
          </w:tcPr>
          <w:p w14:paraId="5B02172F" w14:textId="77777777" w:rsidR="0007495D" w:rsidRPr="00C33B22" w:rsidRDefault="0007495D" w:rsidP="00076B52">
            <w:pPr>
              <w:overflowPunct w:val="0"/>
              <w:autoSpaceDE w:val="0"/>
              <w:autoSpaceDN w:val="0"/>
              <w:adjustRightInd w:val="0"/>
              <w:jc w:val="right"/>
              <w:textAlignment w:val="baseline"/>
              <w:rPr>
                <w:sz w:val="24"/>
                <w:szCs w:val="24"/>
              </w:rPr>
            </w:pPr>
            <w:r w:rsidRPr="00C33B22">
              <w:rPr>
                <w:sz w:val="24"/>
                <w:szCs w:val="24"/>
              </w:rPr>
              <w:t>2072</w:t>
            </w:r>
          </w:p>
        </w:tc>
        <w:tc>
          <w:tcPr>
            <w:tcW w:w="8315" w:type="dxa"/>
          </w:tcPr>
          <w:p w14:paraId="7A403E69" w14:textId="77777777" w:rsidR="0007495D" w:rsidRPr="00C33B22" w:rsidRDefault="0007495D" w:rsidP="00076B52">
            <w:pPr>
              <w:overflowPunct w:val="0"/>
              <w:autoSpaceDE w:val="0"/>
              <w:autoSpaceDN w:val="0"/>
              <w:adjustRightInd w:val="0"/>
              <w:jc w:val="both"/>
              <w:textAlignment w:val="baseline"/>
              <w:rPr>
                <w:sz w:val="24"/>
                <w:szCs w:val="24"/>
              </w:rPr>
            </w:pPr>
            <w:r w:rsidRPr="00C33B22">
              <w:rPr>
                <w:sz w:val="24"/>
                <w:szCs w:val="24"/>
              </w:rPr>
              <w:t>Gestão da Saúde.</w:t>
            </w:r>
          </w:p>
        </w:tc>
      </w:tr>
      <w:tr w:rsidR="00C33B22" w:rsidRPr="00C33B22" w14:paraId="02BBA324" w14:textId="77777777" w:rsidTr="00076B52">
        <w:trPr>
          <w:trHeight w:val="81"/>
          <w:jc w:val="center"/>
        </w:trPr>
        <w:tc>
          <w:tcPr>
            <w:tcW w:w="1513" w:type="dxa"/>
          </w:tcPr>
          <w:p w14:paraId="658C37EF" w14:textId="77777777" w:rsidR="0007495D" w:rsidRPr="00C33B22" w:rsidRDefault="0007495D" w:rsidP="00076B52">
            <w:pPr>
              <w:overflowPunct w:val="0"/>
              <w:autoSpaceDE w:val="0"/>
              <w:autoSpaceDN w:val="0"/>
              <w:adjustRightInd w:val="0"/>
              <w:jc w:val="right"/>
              <w:textAlignment w:val="baseline"/>
              <w:rPr>
                <w:sz w:val="24"/>
                <w:szCs w:val="24"/>
              </w:rPr>
            </w:pPr>
            <w:r w:rsidRPr="00C33B22">
              <w:rPr>
                <w:b/>
                <w:sz w:val="24"/>
                <w:szCs w:val="24"/>
              </w:rPr>
              <w:t>09</w:t>
            </w:r>
          </w:p>
        </w:tc>
        <w:tc>
          <w:tcPr>
            <w:tcW w:w="8315" w:type="dxa"/>
          </w:tcPr>
          <w:p w14:paraId="4F4AC6DB" w14:textId="77777777" w:rsidR="0007495D" w:rsidRPr="00C33B22" w:rsidRDefault="0007495D" w:rsidP="00076B52">
            <w:pPr>
              <w:overflowPunct w:val="0"/>
              <w:autoSpaceDE w:val="0"/>
              <w:autoSpaceDN w:val="0"/>
              <w:adjustRightInd w:val="0"/>
              <w:jc w:val="both"/>
              <w:textAlignment w:val="baseline"/>
              <w:rPr>
                <w:sz w:val="24"/>
                <w:szCs w:val="24"/>
              </w:rPr>
            </w:pPr>
            <w:r w:rsidRPr="00C33B22">
              <w:rPr>
                <w:b/>
                <w:sz w:val="24"/>
                <w:szCs w:val="24"/>
              </w:rPr>
              <w:t>SECRETARIA MUNICIPAL DE AGRICULTURA E MEIO AMBIENTE</w:t>
            </w:r>
          </w:p>
        </w:tc>
      </w:tr>
      <w:tr w:rsidR="00C33B22" w:rsidRPr="00C33B22" w14:paraId="5781BBF4" w14:textId="77777777" w:rsidTr="00076B52">
        <w:trPr>
          <w:trHeight w:val="81"/>
          <w:jc w:val="center"/>
        </w:trPr>
        <w:tc>
          <w:tcPr>
            <w:tcW w:w="1513" w:type="dxa"/>
          </w:tcPr>
          <w:p w14:paraId="736E5EE9" w14:textId="77777777" w:rsidR="0007495D" w:rsidRPr="00C33B22" w:rsidRDefault="0007495D" w:rsidP="00076B52">
            <w:pPr>
              <w:overflowPunct w:val="0"/>
              <w:autoSpaceDE w:val="0"/>
              <w:autoSpaceDN w:val="0"/>
              <w:adjustRightInd w:val="0"/>
              <w:jc w:val="right"/>
              <w:textAlignment w:val="baseline"/>
              <w:rPr>
                <w:sz w:val="24"/>
                <w:szCs w:val="24"/>
              </w:rPr>
            </w:pPr>
            <w:r w:rsidRPr="00C33B22">
              <w:rPr>
                <w:sz w:val="24"/>
                <w:szCs w:val="24"/>
              </w:rPr>
              <w:t>2095</w:t>
            </w:r>
          </w:p>
        </w:tc>
        <w:tc>
          <w:tcPr>
            <w:tcW w:w="8315" w:type="dxa"/>
          </w:tcPr>
          <w:p w14:paraId="6C3C11BF" w14:textId="77777777" w:rsidR="0007495D" w:rsidRPr="00C33B22" w:rsidRDefault="0007495D" w:rsidP="00076B52">
            <w:pPr>
              <w:overflowPunct w:val="0"/>
              <w:autoSpaceDE w:val="0"/>
              <w:autoSpaceDN w:val="0"/>
              <w:adjustRightInd w:val="0"/>
              <w:jc w:val="both"/>
              <w:textAlignment w:val="baseline"/>
              <w:rPr>
                <w:sz w:val="24"/>
                <w:szCs w:val="24"/>
              </w:rPr>
            </w:pPr>
            <w:r w:rsidRPr="00C33B22">
              <w:rPr>
                <w:sz w:val="24"/>
                <w:szCs w:val="24"/>
              </w:rPr>
              <w:t>Manutenção das atividades da Secretaria.</w:t>
            </w:r>
          </w:p>
        </w:tc>
      </w:tr>
      <w:tr w:rsidR="00C33B22" w:rsidRPr="00C33B22" w14:paraId="3A1A0F6D" w14:textId="77777777" w:rsidTr="00076B52">
        <w:trPr>
          <w:trHeight w:val="81"/>
          <w:jc w:val="center"/>
        </w:trPr>
        <w:tc>
          <w:tcPr>
            <w:tcW w:w="1513" w:type="dxa"/>
          </w:tcPr>
          <w:p w14:paraId="27146B50" w14:textId="77777777" w:rsidR="0007495D" w:rsidRPr="00C33B22" w:rsidRDefault="0007495D" w:rsidP="00076B52">
            <w:pPr>
              <w:overflowPunct w:val="0"/>
              <w:autoSpaceDE w:val="0"/>
              <w:autoSpaceDN w:val="0"/>
              <w:adjustRightInd w:val="0"/>
              <w:jc w:val="right"/>
              <w:textAlignment w:val="baseline"/>
              <w:rPr>
                <w:sz w:val="24"/>
                <w:szCs w:val="24"/>
              </w:rPr>
            </w:pPr>
            <w:r w:rsidRPr="00C33B22">
              <w:rPr>
                <w:b/>
                <w:sz w:val="24"/>
                <w:szCs w:val="24"/>
              </w:rPr>
              <w:t>10</w:t>
            </w:r>
          </w:p>
        </w:tc>
        <w:tc>
          <w:tcPr>
            <w:tcW w:w="8315" w:type="dxa"/>
          </w:tcPr>
          <w:p w14:paraId="5565B693" w14:textId="77777777" w:rsidR="0007495D" w:rsidRPr="00C33B22" w:rsidRDefault="0007495D" w:rsidP="00076B52">
            <w:pPr>
              <w:overflowPunct w:val="0"/>
              <w:autoSpaceDE w:val="0"/>
              <w:autoSpaceDN w:val="0"/>
              <w:adjustRightInd w:val="0"/>
              <w:jc w:val="both"/>
              <w:textAlignment w:val="baseline"/>
              <w:rPr>
                <w:sz w:val="24"/>
                <w:szCs w:val="24"/>
              </w:rPr>
            </w:pPr>
            <w:r w:rsidRPr="00C33B22">
              <w:rPr>
                <w:b/>
                <w:sz w:val="24"/>
                <w:szCs w:val="24"/>
              </w:rPr>
              <w:t xml:space="preserve">SECRETARIA MUNICIPAL DE ASSISTÊNCIA SOCIAL, TRABALHO E HABITAÇÃO </w:t>
            </w:r>
          </w:p>
        </w:tc>
      </w:tr>
      <w:tr w:rsidR="00C33B22" w:rsidRPr="00C33B22" w14:paraId="5895539C" w14:textId="77777777" w:rsidTr="00076B52">
        <w:trPr>
          <w:trHeight w:val="81"/>
          <w:jc w:val="center"/>
        </w:trPr>
        <w:tc>
          <w:tcPr>
            <w:tcW w:w="1513" w:type="dxa"/>
          </w:tcPr>
          <w:p w14:paraId="14CEA344" w14:textId="77777777" w:rsidR="0007495D" w:rsidRPr="00C33B22" w:rsidRDefault="0007495D" w:rsidP="00076B52">
            <w:pPr>
              <w:overflowPunct w:val="0"/>
              <w:autoSpaceDE w:val="0"/>
              <w:autoSpaceDN w:val="0"/>
              <w:adjustRightInd w:val="0"/>
              <w:jc w:val="right"/>
              <w:textAlignment w:val="baseline"/>
              <w:rPr>
                <w:sz w:val="24"/>
                <w:szCs w:val="24"/>
              </w:rPr>
            </w:pPr>
            <w:r w:rsidRPr="00C33B22">
              <w:rPr>
                <w:sz w:val="24"/>
                <w:szCs w:val="24"/>
              </w:rPr>
              <w:t>2134</w:t>
            </w:r>
          </w:p>
        </w:tc>
        <w:tc>
          <w:tcPr>
            <w:tcW w:w="8315" w:type="dxa"/>
          </w:tcPr>
          <w:p w14:paraId="565A12F0" w14:textId="0390F11C" w:rsidR="0007495D" w:rsidRPr="00C33B22" w:rsidRDefault="0007495D" w:rsidP="00076B52">
            <w:pPr>
              <w:overflowPunct w:val="0"/>
              <w:autoSpaceDE w:val="0"/>
              <w:autoSpaceDN w:val="0"/>
              <w:adjustRightInd w:val="0"/>
              <w:jc w:val="both"/>
              <w:textAlignment w:val="baseline"/>
              <w:rPr>
                <w:sz w:val="24"/>
                <w:szCs w:val="24"/>
              </w:rPr>
            </w:pPr>
            <w:r w:rsidRPr="00C33B22">
              <w:rPr>
                <w:sz w:val="24"/>
                <w:szCs w:val="24"/>
              </w:rPr>
              <w:t xml:space="preserve">Promover a Assistência </w:t>
            </w:r>
            <w:r w:rsidR="00DE3D3E" w:rsidRPr="00C33B22">
              <w:rPr>
                <w:sz w:val="24"/>
                <w:szCs w:val="24"/>
              </w:rPr>
              <w:t>à</w:t>
            </w:r>
            <w:r w:rsidRPr="00C33B22">
              <w:rPr>
                <w:sz w:val="24"/>
                <w:szCs w:val="24"/>
              </w:rPr>
              <w:t xml:space="preserve"> Criança e ao Adolescente.</w:t>
            </w:r>
          </w:p>
        </w:tc>
      </w:tr>
      <w:tr w:rsidR="00C33B22" w:rsidRPr="00C33B22" w14:paraId="547776D0" w14:textId="77777777" w:rsidTr="00076B52">
        <w:trPr>
          <w:trHeight w:val="81"/>
          <w:jc w:val="center"/>
        </w:trPr>
        <w:tc>
          <w:tcPr>
            <w:tcW w:w="1513" w:type="dxa"/>
          </w:tcPr>
          <w:p w14:paraId="73B55A04" w14:textId="77777777" w:rsidR="0007495D" w:rsidRPr="00C33B22" w:rsidRDefault="0007495D" w:rsidP="00076B52">
            <w:pPr>
              <w:overflowPunct w:val="0"/>
              <w:autoSpaceDE w:val="0"/>
              <w:autoSpaceDN w:val="0"/>
              <w:adjustRightInd w:val="0"/>
              <w:jc w:val="right"/>
              <w:textAlignment w:val="baseline"/>
              <w:rPr>
                <w:b/>
                <w:sz w:val="24"/>
                <w:szCs w:val="24"/>
              </w:rPr>
            </w:pPr>
            <w:r w:rsidRPr="00C33B22">
              <w:rPr>
                <w:b/>
                <w:sz w:val="24"/>
                <w:szCs w:val="24"/>
              </w:rPr>
              <w:t>339030170000</w:t>
            </w:r>
          </w:p>
        </w:tc>
        <w:tc>
          <w:tcPr>
            <w:tcW w:w="8315" w:type="dxa"/>
          </w:tcPr>
          <w:p w14:paraId="0F4B3D33" w14:textId="77777777" w:rsidR="0007495D" w:rsidRPr="00C33B22" w:rsidRDefault="0007495D" w:rsidP="00076B52">
            <w:pPr>
              <w:overflowPunct w:val="0"/>
              <w:autoSpaceDE w:val="0"/>
              <w:autoSpaceDN w:val="0"/>
              <w:adjustRightInd w:val="0"/>
              <w:jc w:val="both"/>
              <w:textAlignment w:val="baseline"/>
              <w:rPr>
                <w:b/>
                <w:sz w:val="24"/>
                <w:szCs w:val="24"/>
              </w:rPr>
            </w:pPr>
            <w:r w:rsidRPr="00C33B22">
              <w:rPr>
                <w:b/>
                <w:sz w:val="24"/>
                <w:szCs w:val="24"/>
              </w:rPr>
              <w:t>Material de T.I.C (consumo)</w:t>
            </w:r>
          </w:p>
        </w:tc>
      </w:tr>
    </w:tbl>
    <w:p w14:paraId="41D85B19" w14:textId="6F788732" w:rsidR="00202E1F" w:rsidRPr="00C33B22" w:rsidRDefault="00730B0E" w:rsidP="00BF3EBF">
      <w:pPr>
        <w:autoSpaceDE w:val="0"/>
        <w:autoSpaceDN w:val="0"/>
        <w:adjustRightInd w:val="0"/>
        <w:spacing w:before="240" w:after="240"/>
        <w:rPr>
          <w:b/>
          <w:bCs/>
          <w:sz w:val="24"/>
          <w:szCs w:val="24"/>
        </w:rPr>
      </w:pPr>
      <w:r w:rsidRPr="00C33B22">
        <w:rPr>
          <w:b/>
          <w:bCs/>
          <w:sz w:val="24"/>
          <w:szCs w:val="24"/>
        </w:rPr>
        <w:t>10</w:t>
      </w:r>
      <w:r w:rsidR="00202E1F" w:rsidRPr="00C33B22">
        <w:rPr>
          <w:b/>
          <w:bCs/>
          <w:sz w:val="24"/>
          <w:szCs w:val="24"/>
        </w:rPr>
        <w:t>. CRITÉRIOS DE MEDIÇÃO E PAGAMENTO</w:t>
      </w:r>
    </w:p>
    <w:p w14:paraId="242B9ABC" w14:textId="5F482D50" w:rsidR="00202E1F" w:rsidRPr="00C33B22" w:rsidRDefault="00202E1F" w:rsidP="0007495D">
      <w:pPr>
        <w:shd w:val="clear" w:color="auto" w:fill="FFFFFF"/>
        <w:ind w:firstLine="708"/>
        <w:jc w:val="both"/>
        <w:rPr>
          <w:i/>
        </w:rPr>
      </w:pPr>
      <w:r w:rsidRPr="00C33B22">
        <w:rPr>
          <w:sz w:val="24"/>
          <w:szCs w:val="24"/>
        </w:rPr>
        <w:t xml:space="preserve">O pagamento será efetuado preferencialmente em até </w:t>
      </w:r>
      <w:r w:rsidR="009B24A5" w:rsidRPr="00C33B22">
        <w:rPr>
          <w:sz w:val="24"/>
          <w:szCs w:val="24"/>
        </w:rPr>
        <w:t>30</w:t>
      </w:r>
      <w:r w:rsidRPr="00C33B22">
        <w:rPr>
          <w:sz w:val="24"/>
          <w:szCs w:val="24"/>
        </w:rPr>
        <w:t xml:space="preserve"> (</w:t>
      </w:r>
      <w:r w:rsidR="009B24A5" w:rsidRPr="00C33B22">
        <w:rPr>
          <w:sz w:val="24"/>
          <w:szCs w:val="24"/>
        </w:rPr>
        <w:t>trinta</w:t>
      </w:r>
      <w:r w:rsidRPr="00C33B22">
        <w:rPr>
          <w:sz w:val="24"/>
          <w:szCs w:val="24"/>
        </w:rPr>
        <w:t>) dias após a apresentação do fornecimento de nota fiscal/fatura, correspondente aos serviços prestados no mês anterior por intermédio da Tesouraria do Município. Em caso de dificuldade financeira do Município o pagamento será de acordo com a disponibilidade financeira, observando a ordem cronológica de pagamentos, em observância ao Decreto-Executivo nº 5.923/2023 e em conformidade com a Resolução TCE/RS nº 1.033 de 13 de maio de 2015</w:t>
      </w:r>
      <w:r w:rsidRPr="00C33B22">
        <w:rPr>
          <w:i/>
          <w:sz w:val="24"/>
          <w:szCs w:val="24"/>
        </w:rPr>
        <w:t>.</w:t>
      </w:r>
    </w:p>
    <w:p w14:paraId="37DBF12B" w14:textId="77E397CD" w:rsidR="00202E1F" w:rsidRPr="00C33B22" w:rsidRDefault="00202E1F" w:rsidP="0007495D">
      <w:pPr>
        <w:overflowPunct w:val="0"/>
        <w:autoSpaceDE w:val="0"/>
        <w:autoSpaceDN w:val="0"/>
        <w:adjustRightInd w:val="0"/>
        <w:ind w:firstLine="708"/>
        <w:jc w:val="both"/>
        <w:textAlignment w:val="baseline"/>
        <w:rPr>
          <w:sz w:val="24"/>
          <w:szCs w:val="24"/>
        </w:rPr>
      </w:pPr>
      <w:r w:rsidRPr="00C33B22">
        <w:rPr>
          <w:sz w:val="24"/>
          <w:szCs w:val="24"/>
        </w:rPr>
        <w:t>Os pagamentos em atraso, somente serão corrigidos monetariamente, caso derivar de culpa exclusiva do Contratante. Neste caso, incidirá correção calculada pela variação do IPCA-Índice de Preços ao Consumidor Amplo, a ser aplicado sobre o total do débito em atraso.</w:t>
      </w:r>
    </w:p>
    <w:p w14:paraId="0BBFD46B" w14:textId="1C8FF67E" w:rsidR="00202E1F" w:rsidRPr="00C33B22" w:rsidRDefault="00202E1F" w:rsidP="0007495D">
      <w:pPr>
        <w:pStyle w:val="Default"/>
        <w:ind w:firstLine="708"/>
        <w:jc w:val="both"/>
        <w:rPr>
          <w:rFonts w:ascii="Times New Roman" w:hAnsi="Times New Roman" w:cs="Times New Roman"/>
          <w:color w:val="auto"/>
        </w:rPr>
      </w:pPr>
      <w:r w:rsidRPr="00C33B22">
        <w:rPr>
          <w:rFonts w:ascii="Times New Roman" w:hAnsi="Times New Roman" w:cs="Times New Roman"/>
          <w:color w:val="auto"/>
        </w:rPr>
        <w:t xml:space="preserve">Serão processadas as retenções </w:t>
      </w:r>
      <w:r w:rsidR="009D23CC" w:rsidRPr="00C33B22">
        <w:rPr>
          <w:rFonts w:ascii="Times New Roman" w:hAnsi="Times New Roman" w:cs="Times New Roman"/>
          <w:color w:val="auto"/>
        </w:rPr>
        <w:t>previdenciárias (IN RFB nº 2.110/2022)</w:t>
      </w:r>
      <w:r w:rsidRPr="00C33B22">
        <w:rPr>
          <w:rFonts w:ascii="Times New Roman" w:hAnsi="Times New Roman" w:cs="Times New Roman"/>
          <w:color w:val="auto"/>
        </w:rPr>
        <w:t xml:space="preserve"> </w:t>
      </w:r>
      <w:r w:rsidR="009D23CC" w:rsidRPr="00C33B22">
        <w:rPr>
          <w:rFonts w:ascii="Times New Roman" w:hAnsi="Times New Roman" w:cs="Times New Roman"/>
          <w:color w:val="auto"/>
        </w:rPr>
        <w:t>conforme</w:t>
      </w:r>
      <w:r w:rsidRPr="00C33B22">
        <w:rPr>
          <w:rFonts w:ascii="Times New Roman" w:hAnsi="Times New Roman" w:cs="Times New Roman"/>
          <w:color w:val="auto"/>
        </w:rPr>
        <w:t xml:space="preserve"> Lei que regula a matéria e a retenção do Imposto de Renda, em constância com a IN RFB nº 1.234/2012 e o artigo 4º do Decreto Executivo Municipal nº 5801 de 21 de fevereiro de 2022, que já devem estar inclusas no valor proposto para os produtos e serviços.</w:t>
      </w:r>
    </w:p>
    <w:p w14:paraId="5944BF85" w14:textId="13DA6A59" w:rsidR="00202E1F" w:rsidRPr="00C33B22" w:rsidRDefault="00730B0E" w:rsidP="00E84A30">
      <w:pPr>
        <w:autoSpaceDE w:val="0"/>
        <w:autoSpaceDN w:val="0"/>
        <w:adjustRightInd w:val="0"/>
        <w:spacing w:before="240"/>
        <w:rPr>
          <w:b/>
          <w:bCs/>
          <w:sz w:val="24"/>
          <w:szCs w:val="24"/>
        </w:rPr>
      </w:pPr>
      <w:r w:rsidRPr="00C33B22">
        <w:rPr>
          <w:b/>
          <w:bCs/>
          <w:sz w:val="24"/>
          <w:szCs w:val="24"/>
        </w:rPr>
        <w:lastRenderedPageBreak/>
        <w:t>11</w:t>
      </w:r>
      <w:r w:rsidR="00202E1F" w:rsidRPr="00C33B22">
        <w:rPr>
          <w:b/>
          <w:bCs/>
          <w:sz w:val="24"/>
          <w:szCs w:val="24"/>
        </w:rPr>
        <w:t>. MODELO DE GESTÃO DO CONTRATO</w:t>
      </w:r>
    </w:p>
    <w:p w14:paraId="3D74496D" w14:textId="15B9FB97" w:rsidR="00202E1F" w:rsidRPr="00C33B22" w:rsidRDefault="00202E1F" w:rsidP="000D14ED">
      <w:pPr>
        <w:autoSpaceDE w:val="0"/>
        <w:autoSpaceDN w:val="0"/>
        <w:adjustRightInd w:val="0"/>
        <w:spacing w:before="240"/>
        <w:ind w:firstLine="708"/>
        <w:jc w:val="both"/>
        <w:rPr>
          <w:sz w:val="24"/>
          <w:szCs w:val="24"/>
        </w:rPr>
      </w:pPr>
      <w:r w:rsidRPr="00C33B22">
        <w:rPr>
          <w:sz w:val="24"/>
          <w:szCs w:val="24"/>
        </w:rPr>
        <w:t>A gestão dos contratos será feita por servidor da Secretaria de Administração, que será designado por portaria e que deverá acompanhar de maneira geral o andamento das contratações.</w:t>
      </w:r>
    </w:p>
    <w:p w14:paraId="3131BAF5" w14:textId="5A371230" w:rsidR="00202E1F" w:rsidRPr="00C33B22" w:rsidRDefault="00202E1F" w:rsidP="000D14ED">
      <w:pPr>
        <w:shd w:val="clear" w:color="auto" w:fill="FFFFFF"/>
        <w:ind w:firstLine="708"/>
        <w:jc w:val="both"/>
        <w:rPr>
          <w:sz w:val="24"/>
          <w:szCs w:val="24"/>
        </w:rPr>
      </w:pPr>
      <w:r w:rsidRPr="00C33B22">
        <w:rPr>
          <w:sz w:val="24"/>
          <w:szCs w:val="24"/>
        </w:rPr>
        <w:t xml:space="preserve">Fica </w:t>
      </w:r>
      <w:r w:rsidR="00C33B22" w:rsidRPr="00C33B22">
        <w:rPr>
          <w:sz w:val="24"/>
          <w:szCs w:val="24"/>
        </w:rPr>
        <w:t xml:space="preserve">indicada a servidora </w:t>
      </w:r>
      <w:r w:rsidR="00C33B22" w:rsidRPr="00C33B22">
        <w:rPr>
          <w:b/>
          <w:sz w:val="24"/>
          <w:szCs w:val="24"/>
        </w:rPr>
        <w:t>Maria Luiza de Jezus Servieski</w:t>
      </w:r>
      <w:r w:rsidR="00C33B22" w:rsidRPr="00C33B22">
        <w:rPr>
          <w:sz w:val="24"/>
          <w:szCs w:val="24"/>
        </w:rPr>
        <w:t>, matrícula 00092541/1, conforme Portal da Transparência endereço https://ajuricaba.govbr.cloud/pronimtb/index.asp, investido no cargo de Cc3 Dir. Dep. Adm (adm)</w:t>
      </w:r>
      <w:r w:rsidRPr="00C33B22">
        <w:rPr>
          <w:sz w:val="24"/>
          <w:szCs w:val="24"/>
        </w:rPr>
        <w:t>.</w:t>
      </w:r>
      <w:r w:rsidRPr="00C33B22">
        <w:rPr>
          <w:b/>
          <w:sz w:val="24"/>
          <w:szCs w:val="24"/>
        </w:rPr>
        <w:t xml:space="preserve"> </w:t>
      </w:r>
    </w:p>
    <w:p w14:paraId="5BDE131B" w14:textId="790A4D88" w:rsidR="00202E1F" w:rsidRPr="00C33B22" w:rsidRDefault="00202E1F" w:rsidP="000D14ED">
      <w:pPr>
        <w:shd w:val="clear" w:color="auto" w:fill="FFFFFF"/>
        <w:ind w:firstLine="708"/>
        <w:jc w:val="both"/>
        <w:rPr>
          <w:sz w:val="24"/>
          <w:szCs w:val="24"/>
        </w:rPr>
      </w:pPr>
      <w:r w:rsidRPr="00C33B22">
        <w:rPr>
          <w:sz w:val="24"/>
          <w:szCs w:val="24"/>
        </w:rPr>
        <w:t>O fiscal do contrato anotará em registro próprio todas as ocorrências relacionadas à execução do contrato, determinando o que for necessário para a regularização das faltas ou dos defeitos observados.</w:t>
      </w:r>
    </w:p>
    <w:p w14:paraId="718FE54C" w14:textId="034E6C68" w:rsidR="00202E1F" w:rsidRPr="00C33B22" w:rsidRDefault="00202E1F" w:rsidP="000D14ED">
      <w:pPr>
        <w:shd w:val="clear" w:color="auto" w:fill="FFFFFF"/>
        <w:ind w:firstLine="708"/>
        <w:jc w:val="both"/>
        <w:rPr>
          <w:sz w:val="24"/>
          <w:szCs w:val="24"/>
        </w:rPr>
      </w:pPr>
      <w:r w:rsidRPr="00C33B22">
        <w:rPr>
          <w:sz w:val="24"/>
          <w:szCs w:val="24"/>
        </w:rPr>
        <w:t>O fiscal do contrato informará a seus superiores, em tempo hábil para a adoção das medidas convenientes, a situação que demandar decisão ou providência que ultrapasse sua competência.</w:t>
      </w:r>
    </w:p>
    <w:p w14:paraId="385C836E" w14:textId="612941B6" w:rsidR="00202E1F" w:rsidRPr="00C33B22" w:rsidRDefault="00202E1F" w:rsidP="000D14ED">
      <w:pPr>
        <w:shd w:val="clear" w:color="auto" w:fill="FFFFFF"/>
        <w:ind w:firstLine="708"/>
        <w:jc w:val="both"/>
        <w:rPr>
          <w:sz w:val="24"/>
          <w:szCs w:val="24"/>
        </w:rPr>
      </w:pPr>
      <w:r w:rsidRPr="00C33B22">
        <w:rPr>
          <w:sz w:val="24"/>
          <w:szCs w:val="24"/>
        </w:rPr>
        <w:t>O fiscal do contrato será auxiliado pelos órgãos de assessoramento jurídico e de controle interno da Administração, que deverão dirimir dúvidas e subsidiá-lo com informações relevantes para prevenir riscos na execução contratual.</w:t>
      </w:r>
    </w:p>
    <w:p w14:paraId="502ADF50" w14:textId="6EA77DB9" w:rsidR="00202E1F" w:rsidRPr="00C33B22" w:rsidRDefault="00202E1F" w:rsidP="000D14ED">
      <w:pPr>
        <w:shd w:val="clear" w:color="auto" w:fill="FFFFFF"/>
        <w:ind w:firstLine="708"/>
        <w:jc w:val="both"/>
        <w:rPr>
          <w:sz w:val="24"/>
          <w:szCs w:val="24"/>
        </w:rPr>
      </w:pPr>
      <w:r w:rsidRPr="00C33B22">
        <w:rPr>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17C5DD6D" w14:textId="5CDF3E6E" w:rsidR="00202E1F" w:rsidRPr="00C33B22" w:rsidRDefault="00202E1F" w:rsidP="000D14ED">
      <w:pPr>
        <w:shd w:val="clear" w:color="auto" w:fill="FFFFFF"/>
        <w:ind w:firstLine="708"/>
        <w:jc w:val="both"/>
        <w:rPr>
          <w:sz w:val="24"/>
          <w:szCs w:val="24"/>
        </w:rPr>
      </w:pPr>
      <w:r w:rsidRPr="00C33B22">
        <w:rPr>
          <w:sz w:val="24"/>
          <w:szCs w:val="24"/>
        </w:rPr>
        <w:t>O contratado será responsável pelos danos causados diretamente à Administração ou a terceiros em razão da execução do contrato, e não excluirá nem reduzirá essa responsabilidade a fiscalização ou o acompanhamento pelo contratante.</w:t>
      </w:r>
    </w:p>
    <w:p w14:paraId="1CCC5E84" w14:textId="77777777" w:rsidR="00A31AC2" w:rsidRDefault="00A31AC2" w:rsidP="00E84A30">
      <w:pPr>
        <w:autoSpaceDE w:val="0"/>
        <w:autoSpaceDN w:val="0"/>
        <w:adjustRightInd w:val="0"/>
        <w:jc w:val="center"/>
        <w:rPr>
          <w:b/>
          <w:bCs/>
          <w:sz w:val="24"/>
          <w:szCs w:val="24"/>
        </w:rPr>
      </w:pPr>
    </w:p>
    <w:p w14:paraId="67529F1B" w14:textId="77777777" w:rsidR="00A31AC2" w:rsidRDefault="00A31AC2" w:rsidP="00E84A30">
      <w:pPr>
        <w:autoSpaceDE w:val="0"/>
        <w:autoSpaceDN w:val="0"/>
        <w:adjustRightInd w:val="0"/>
        <w:jc w:val="center"/>
        <w:rPr>
          <w:b/>
          <w:bCs/>
          <w:sz w:val="24"/>
          <w:szCs w:val="24"/>
        </w:rPr>
      </w:pPr>
    </w:p>
    <w:p w14:paraId="67AEAEA4" w14:textId="77777777" w:rsidR="00A31AC2" w:rsidRDefault="00A31AC2" w:rsidP="00E84A30">
      <w:pPr>
        <w:autoSpaceDE w:val="0"/>
        <w:autoSpaceDN w:val="0"/>
        <w:adjustRightInd w:val="0"/>
        <w:jc w:val="center"/>
        <w:rPr>
          <w:b/>
          <w:bCs/>
          <w:sz w:val="24"/>
          <w:szCs w:val="24"/>
        </w:rPr>
      </w:pPr>
    </w:p>
    <w:p w14:paraId="336EAFA2" w14:textId="77777777" w:rsidR="00A31AC2" w:rsidRDefault="00A31AC2" w:rsidP="00E84A30">
      <w:pPr>
        <w:autoSpaceDE w:val="0"/>
        <w:autoSpaceDN w:val="0"/>
        <w:adjustRightInd w:val="0"/>
        <w:jc w:val="center"/>
        <w:rPr>
          <w:b/>
          <w:bCs/>
          <w:sz w:val="24"/>
          <w:szCs w:val="24"/>
        </w:rPr>
      </w:pPr>
    </w:p>
    <w:p w14:paraId="38549C77" w14:textId="77777777" w:rsidR="00A31AC2" w:rsidRDefault="00A31AC2" w:rsidP="00E84A30">
      <w:pPr>
        <w:autoSpaceDE w:val="0"/>
        <w:autoSpaceDN w:val="0"/>
        <w:adjustRightInd w:val="0"/>
        <w:jc w:val="center"/>
        <w:rPr>
          <w:b/>
          <w:bCs/>
          <w:sz w:val="24"/>
          <w:szCs w:val="24"/>
        </w:rPr>
      </w:pPr>
    </w:p>
    <w:p w14:paraId="21034711" w14:textId="77777777" w:rsidR="00A31AC2" w:rsidRDefault="00A31AC2" w:rsidP="00E84A30">
      <w:pPr>
        <w:autoSpaceDE w:val="0"/>
        <w:autoSpaceDN w:val="0"/>
        <w:adjustRightInd w:val="0"/>
        <w:jc w:val="center"/>
        <w:rPr>
          <w:b/>
          <w:bCs/>
          <w:sz w:val="24"/>
          <w:szCs w:val="24"/>
        </w:rPr>
      </w:pPr>
    </w:p>
    <w:p w14:paraId="15CA15BE" w14:textId="77777777" w:rsidR="00A31AC2" w:rsidRDefault="00A31AC2" w:rsidP="00E84A30">
      <w:pPr>
        <w:autoSpaceDE w:val="0"/>
        <w:autoSpaceDN w:val="0"/>
        <w:adjustRightInd w:val="0"/>
        <w:jc w:val="center"/>
        <w:rPr>
          <w:b/>
          <w:bCs/>
          <w:sz w:val="24"/>
          <w:szCs w:val="24"/>
        </w:rPr>
      </w:pPr>
    </w:p>
    <w:p w14:paraId="04B0E734" w14:textId="77777777" w:rsidR="00A31AC2" w:rsidRDefault="00A31AC2" w:rsidP="00E84A30">
      <w:pPr>
        <w:autoSpaceDE w:val="0"/>
        <w:autoSpaceDN w:val="0"/>
        <w:adjustRightInd w:val="0"/>
        <w:jc w:val="center"/>
        <w:rPr>
          <w:b/>
          <w:bCs/>
          <w:sz w:val="24"/>
          <w:szCs w:val="24"/>
        </w:rPr>
      </w:pPr>
    </w:p>
    <w:p w14:paraId="11A26CD1" w14:textId="77777777" w:rsidR="00202E1F" w:rsidRDefault="00202E1F" w:rsidP="00E84A30">
      <w:pPr>
        <w:rPr>
          <w:b/>
          <w:bCs/>
          <w:sz w:val="24"/>
          <w:szCs w:val="24"/>
        </w:rPr>
      </w:pPr>
      <w:r>
        <w:rPr>
          <w:b/>
          <w:bCs/>
          <w:sz w:val="24"/>
          <w:szCs w:val="24"/>
        </w:rPr>
        <w:br w:type="page"/>
      </w:r>
    </w:p>
    <w:p w14:paraId="1F3546E0" w14:textId="77777777" w:rsidR="009E637F" w:rsidRPr="00E50845" w:rsidRDefault="009E637F" w:rsidP="00E84A30">
      <w:pPr>
        <w:autoSpaceDE w:val="0"/>
        <w:autoSpaceDN w:val="0"/>
        <w:adjustRightInd w:val="0"/>
        <w:jc w:val="center"/>
        <w:rPr>
          <w:b/>
          <w:bCs/>
          <w:sz w:val="24"/>
          <w:szCs w:val="24"/>
        </w:rPr>
      </w:pPr>
      <w:r w:rsidRPr="00E50845">
        <w:rPr>
          <w:b/>
          <w:bCs/>
          <w:sz w:val="24"/>
          <w:szCs w:val="24"/>
        </w:rPr>
        <w:lastRenderedPageBreak/>
        <w:t>ANEXO II – MODELO DE PROPOSTA</w:t>
      </w:r>
    </w:p>
    <w:p w14:paraId="59ECB4A6" w14:textId="5281BCE8" w:rsidR="00C372DF" w:rsidRDefault="00C33B22" w:rsidP="00E84A30">
      <w:pPr>
        <w:autoSpaceDE w:val="0"/>
        <w:autoSpaceDN w:val="0"/>
        <w:adjustRightInd w:val="0"/>
        <w:jc w:val="center"/>
        <w:rPr>
          <w:b/>
          <w:bCs/>
          <w:color w:val="FF0000"/>
          <w:sz w:val="24"/>
          <w:szCs w:val="24"/>
        </w:rPr>
      </w:pPr>
      <w:r w:rsidRPr="00C33B22">
        <w:rPr>
          <w:b/>
          <w:bCs/>
          <w:sz w:val="24"/>
          <w:szCs w:val="24"/>
        </w:rPr>
        <w:t xml:space="preserve">PREGÃO Nº 31/2026 - Eletrônico </w:t>
      </w:r>
    </w:p>
    <w:p w14:paraId="5638E865" w14:textId="77777777" w:rsidR="00C33B22" w:rsidRPr="00202E1F" w:rsidRDefault="00C33B22" w:rsidP="00E84A30">
      <w:pPr>
        <w:autoSpaceDE w:val="0"/>
        <w:autoSpaceDN w:val="0"/>
        <w:adjustRightInd w:val="0"/>
        <w:jc w:val="center"/>
        <w:rPr>
          <w:b/>
          <w:bCs/>
          <w:color w:val="FF0000"/>
          <w:sz w:val="24"/>
          <w:szCs w:val="24"/>
        </w:rPr>
      </w:pPr>
    </w:p>
    <w:p w14:paraId="68DB23C3" w14:textId="77777777" w:rsidR="00C71E46" w:rsidRDefault="00C71E46" w:rsidP="00E84A30">
      <w:pPr>
        <w:autoSpaceDE w:val="0"/>
        <w:autoSpaceDN w:val="0"/>
        <w:adjustRightInd w:val="0"/>
        <w:jc w:val="center"/>
        <w:rPr>
          <w:b/>
          <w:bCs/>
          <w:sz w:val="24"/>
          <w:szCs w:val="24"/>
        </w:rPr>
      </w:pPr>
    </w:p>
    <w:tbl>
      <w:tblPr>
        <w:tblpPr w:leftFromText="141" w:rightFromText="141" w:vertAnchor="text" w:horzAnchor="margin" w:tblpXSpec="center" w:tblpY="-258"/>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992"/>
        <w:gridCol w:w="1418"/>
        <w:gridCol w:w="3118"/>
      </w:tblGrid>
      <w:tr w:rsidR="00C71E46" w:rsidRPr="00A626FC" w14:paraId="745C8EB9" w14:textId="77777777" w:rsidTr="00627D56">
        <w:trPr>
          <w:trHeight w:val="269"/>
        </w:trPr>
        <w:tc>
          <w:tcPr>
            <w:tcW w:w="9776" w:type="dxa"/>
            <w:gridSpan w:val="4"/>
          </w:tcPr>
          <w:p w14:paraId="39F7D96A" w14:textId="77777777" w:rsidR="00C71E46" w:rsidRPr="00A626FC" w:rsidRDefault="00C71E46" w:rsidP="00E84A30">
            <w:pPr>
              <w:overflowPunct w:val="0"/>
              <w:autoSpaceDE w:val="0"/>
              <w:autoSpaceDN w:val="0"/>
              <w:adjustRightInd w:val="0"/>
              <w:jc w:val="center"/>
              <w:textAlignment w:val="baseline"/>
              <w:rPr>
                <w:b/>
                <w:sz w:val="24"/>
                <w:szCs w:val="24"/>
              </w:rPr>
            </w:pPr>
            <w:r w:rsidRPr="00A626FC">
              <w:rPr>
                <w:b/>
                <w:sz w:val="24"/>
                <w:szCs w:val="24"/>
              </w:rPr>
              <w:t>DADOS DA EMPRESA</w:t>
            </w:r>
          </w:p>
        </w:tc>
      </w:tr>
      <w:tr w:rsidR="00C71E46" w:rsidRPr="00A626FC" w14:paraId="7278831C" w14:textId="77777777" w:rsidTr="00627D56">
        <w:trPr>
          <w:trHeight w:val="269"/>
        </w:trPr>
        <w:tc>
          <w:tcPr>
            <w:tcW w:w="6658" w:type="dxa"/>
            <w:gridSpan w:val="3"/>
          </w:tcPr>
          <w:p w14:paraId="1DDC398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Razão Social: </w:t>
            </w:r>
          </w:p>
        </w:tc>
        <w:tc>
          <w:tcPr>
            <w:tcW w:w="3118" w:type="dxa"/>
          </w:tcPr>
          <w:p w14:paraId="2497E6A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CNPJ:</w:t>
            </w:r>
          </w:p>
        </w:tc>
      </w:tr>
      <w:tr w:rsidR="00C71E46" w:rsidRPr="00A626FC" w14:paraId="60FFFBC5" w14:textId="77777777" w:rsidTr="00627D56">
        <w:trPr>
          <w:trHeight w:val="269"/>
        </w:trPr>
        <w:tc>
          <w:tcPr>
            <w:tcW w:w="6658" w:type="dxa"/>
            <w:gridSpan w:val="3"/>
          </w:tcPr>
          <w:p w14:paraId="144ABF56"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E-mail: </w:t>
            </w:r>
          </w:p>
        </w:tc>
        <w:tc>
          <w:tcPr>
            <w:tcW w:w="3118" w:type="dxa"/>
          </w:tcPr>
          <w:p w14:paraId="129B0AF4"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Telefone:</w:t>
            </w:r>
          </w:p>
        </w:tc>
      </w:tr>
      <w:tr w:rsidR="00C71E46" w:rsidRPr="00A626FC" w14:paraId="652860D4" w14:textId="77777777" w:rsidTr="00627D56">
        <w:trPr>
          <w:trHeight w:val="269"/>
        </w:trPr>
        <w:tc>
          <w:tcPr>
            <w:tcW w:w="5240" w:type="dxa"/>
            <w:gridSpan w:val="2"/>
          </w:tcPr>
          <w:p w14:paraId="576A9932"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Logradouro: </w:t>
            </w:r>
          </w:p>
        </w:tc>
        <w:tc>
          <w:tcPr>
            <w:tcW w:w="1418" w:type="dxa"/>
          </w:tcPr>
          <w:p w14:paraId="2F83EAD5"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Nº:</w:t>
            </w:r>
          </w:p>
        </w:tc>
        <w:tc>
          <w:tcPr>
            <w:tcW w:w="3118" w:type="dxa"/>
          </w:tcPr>
          <w:p w14:paraId="72D4B4C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CEP:</w:t>
            </w:r>
          </w:p>
        </w:tc>
      </w:tr>
      <w:tr w:rsidR="00C71E46" w:rsidRPr="00A626FC" w14:paraId="60A386A4" w14:textId="77777777" w:rsidTr="00627D56">
        <w:trPr>
          <w:trHeight w:val="269"/>
        </w:trPr>
        <w:tc>
          <w:tcPr>
            <w:tcW w:w="6658" w:type="dxa"/>
            <w:gridSpan w:val="3"/>
          </w:tcPr>
          <w:p w14:paraId="59178EBD"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Cidade: </w:t>
            </w:r>
          </w:p>
        </w:tc>
        <w:tc>
          <w:tcPr>
            <w:tcW w:w="3118" w:type="dxa"/>
          </w:tcPr>
          <w:p w14:paraId="77CBCDCF"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Estado:</w:t>
            </w:r>
          </w:p>
        </w:tc>
      </w:tr>
      <w:tr w:rsidR="00C71E46" w:rsidRPr="00A626FC" w14:paraId="1EA23697" w14:textId="77777777" w:rsidTr="00627D56">
        <w:trPr>
          <w:trHeight w:val="269"/>
        </w:trPr>
        <w:tc>
          <w:tcPr>
            <w:tcW w:w="9776" w:type="dxa"/>
            <w:gridSpan w:val="4"/>
          </w:tcPr>
          <w:p w14:paraId="7C7138EF" w14:textId="77777777" w:rsidR="00C71E46" w:rsidRPr="00A626FC" w:rsidRDefault="00C71E46" w:rsidP="00E84A30">
            <w:pPr>
              <w:overflowPunct w:val="0"/>
              <w:autoSpaceDE w:val="0"/>
              <w:autoSpaceDN w:val="0"/>
              <w:adjustRightInd w:val="0"/>
              <w:jc w:val="center"/>
              <w:textAlignment w:val="baseline"/>
              <w:rPr>
                <w:sz w:val="24"/>
                <w:szCs w:val="24"/>
              </w:rPr>
            </w:pPr>
            <w:r w:rsidRPr="00A626FC">
              <w:rPr>
                <w:b/>
                <w:sz w:val="24"/>
                <w:szCs w:val="24"/>
              </w:rPr>
              <w:t>DADOS DO</w:t>
            </w:r>
            <w:r w:rsidRPr="00A626FC">
              <w:rPr>
                <w:sz w:val="24"/>
                <w:szCs w:val="24"/>
              </w:rPr>
              <w:t xml:space="preserve"> </w:t>
            </w:r>
            <w:r w:rsidRPr="00A626FC">
              <w:rPr>
                <w:b/>
                <w:sz w:val="24"/>
                <w:szCs w:val="24"/>
              </w:rPr>
              <w:t>RESPONSÁVEL LEGAL DA EMPRESA</w:t>
            </w:r>
          </w:p>
        </w:tc>
      </w:tr>
      <w:tr w:rsidR="00C71E46" w:rsidRPr="00A626FC" w14:paraId="5D51E433" w14:textId="77777777" w:rsidTr="00627D56">
        <w:trPr>
          <w:trHeight w:val="119"/>
        </w:trPr>
        <w:tc>
          <w:tcPr>
            <w:tcW w:w="4248" w:type="dxa"/>
          </w:tcPr>
          <w:p w14:paraId="50150BCE"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Nome:</w:t>
            </w:r>
          </w:p>
        </w:tc>
        <w:tc>
          <w:tcPr>
            <w:tcW w:w="2410" w:type="dxa"/>
            <w:gridSpan w:val="2"/>
          </w:tcPr>
          <w:p w14:paraId="5272CC94"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CPF: </w:t>
            </w:r>
          </w:p>
        </w:tc>
        <w:tc>
          <w:tcPr>
            <w:tcW w:w="3118" w:type="dxa"/>
          </w:tcPr>
          <w:p w14:paraId="191F3571"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RG:</w:t>
            </w:r>
          </w:p>
        </w:tc>
      </w:tr>
      <w:tr w:rsidR="00C71E46" w:rsidRPr="00A626FC" w14:paraId="554D95E3" w14:textId="77777777" w:rsidTr="00627D56">
        <w:trPr>
          <w:trHeight w:val="119"/>
        </w:trPr>
        <w:tc>
          <w:tcPr>
            <w:tcW w:w="9776" w:type="dxa"/>
            <w:gridSpan w:val="4"/>
          </w:tcPr>
          <w:p w14:paraId="29AC628D"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E-mail do responsável para assinatura eletrônica de documentos:</w:t>
            </w:r>
          </w:p>
        </w:tc>
      </w:tr>
    </w:tbl>
    <w:tbl>
      <w:tblPr>
        <w:tblW w:w="9978" w:type="dxa"/>
        <w:tblCellMar>
          <w:top w:w="55" w:type="dxa"/>
          <w:left w:w="55" w:type="dxa"/>
          <w:bottom w:w="55" w:type="dxa"/>
          <w:right w:w="55" w:type="dxa"/>
        </w:tblCellMar>
        <w:tblLook w:val="04A0" w:firstRow="1" w:lastRow="0" w:firstColumn="1" w:lastColumn="0" w:noHBand="0" w:noVBand="1"/>
      </w:tblPr>
      <w:tblGrid>
        <w:gridCol w:w="675"/>
        <w:gridCol w:w="601"/>
        <w:gridCol w:w="5064"/>
        <w:gridCol w:w="945"/>
        <w:gridCol w:w="1491"/>
        <w:gridCol w:w="1202"/>
      </w:tblGrid>
      <w:tr w:rsidR="00FA06CB" w:rsidRPr="00FA06CB" w14:paraId="1BFCA5BF" w14:textId="77777777" w:rsidTr="00F761ED">
        <w:trPr>
          <w:trHeight w:val="410"/>
        </w:trPr>
        <w:tc>
          <w:tcPr>
            <w:tcW w:w="675" w:type="dxa"/>
            <w:tcBorders>
              <w:top w:val="single" w:sz="2" w:space="0" w:color="000000"/>
              <w:left w:val="single" w:sz="2" w:space="0" w:color="000000"/>
              <w:bottom w:val="single" w:sz="2" w:space="0" w:color="000000"/>
            </w:tcBorders>
            <w:vAlign w:val="center"/>
          </w:tcPr>
          <w:p w14:paraId="1C7BF710"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Item</w:t>
            </w:r>
          </w:p>
        </w:tc>
        <w:tc>
          <w:tcPr>
            <w:tcW w:w="601" w:type="dxa"/>
            <w:tcBorders>
              <w:top w:val="single" w:sz="2" w:space="0" w:color="000000"/>
              <w:left w:val="single" w:sz="2" w:space="0" w:color="000000"/>
              <w:bottom w:val="single" w:sz="2" w:space="0" w:color="000000"/>
              <w:right w:val="single" w:sz="2" w:space="0" w:color="000000"/>
            </w:tcBorders>
            <w:vAlign w:val="center"/>
          </w:tcPr>
          <w:p w14:paraId="5AC1F33B"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Und.</w:t>
            </w:r>
          </w:p>
        </w:tc>
        <w:tc>
          <w:tcPr>
            <w:tcW w:w="5064" w:type="dxa"/>
            <w:tcBorders>
              <w:top w:val="single" w:sz="2" w:space="0" w:color="000000"/>
              <w:left w:val="single" w:sz="2" w:space="0" w:color="000000"/>
              <w:bottom w:val="single" w:sz="2" w:space="0" w:color="000000"/>
            </w:tcBorders>
            <w:vAlign w:val="center"/>
          </w:tcPr>
          <w:p w14:paraId="5D9D1724"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Especificação</w:t>
            </w:r>
          </w:p>
        </w:tc>
        <w:tc>
          <w:tcPr>
            <w:tcW w:w="945" w:type="dxa"/>
            <w:tcBorders>
              <w:top w:val="single" w:sz="2" w:space="0" w:color="000000"/>
              <w:left w:val="single" w:sz="2" w:space="0" w:color="000000"/>
              <w:bottom w:val="single" w:sz="2" w:space="0" w:color="000000"/>
            </w:tcBorders>
            <w:vAlign w:val="center"/>
          </w:tcPr>
          <w:p w14:paraId="6E8DB1D1"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Quant.</w:t>
            </w:r>
          </w:p>
        </w:tc>
        <w:tc>
          <w:tcPr>
            <w:tcW w:w="1491" w:type="dxa"/>
            <w:tcBorders>
              <w:top w:val="single" w:sz="2" w:space="0" w:color="000000"/>
              <w:left w:val="single" w:sz="2" w:space="0" w:color="000000"/>
              <w:bottom w:val="single" w:sz="2" w:space="0" w:color="000000"/>
            </w:tcBorders>
            <w:vAlign w:val="center"/>
          </w:tcPr>
          <w:p w14:paraId="4CEB94CA"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Preço Unitário</w:t>
            </w:r>
          </w:p>
        </w:tc>
        <w:tc>
          <w:tcPr>
            <w:tcW w:w="1202" w:type="dxa"/>
            <w:tcBorders>
              <w:top w:val="single" w:sz="2" w:space="0" w:color="000000"/>
              <w:left w:val="single" w:sz="2" w:space="0" w:color="000000"/>
              <w:bottom w:val="single" w:sz="2" w:space="0" w:color="000000"/>
              <w:right w:val="single" w:sz="2" w:space="0" w:color="000000"/>
            </w:tcBorders>
            <w:vAlign w:val="center"/>
          </w:tcPr>
          <w:p w14:paraId="04B7D896"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Preço Total</w:t>
            </w:r>
          </w:p>
        </w:tc>
      </w:tr>
      <w:tr w:rsidR="00FA06CB" w:rsidRPr="00FA06CB" w14:paraId="6FB24BFA" w14:textId="77777777" w:rsidTr="00F761ED">
        <w:trPr>
          <w:trHeight w:val="397"/>
        </w:trPr>
        <w:tc>
          <w:tcPr>
            <w:tcW w:w="675" w:type="dxa"/>
            <w:tcBorders>
              <w:top w:val="single" w:sz="2" w:space="0" w:color="000000"/>
              <w:left w:val="single" w:sz="2" w:space="0" w:color="000000"/>
              <w:bottom w:val="single" w:sz="2" w:space="0" w:color="000000"/>
            </w:tcBorders>
            <w:vAlign w:val="center"/>
          </w:tcPr>
          <w:p w14:paraId="466F4D27" w14:textId="77777777" w:rsidR="00FA06CB" w:rsidRPr="00FA06CB" w:rsidRDefault="0029480A" w:rsidP="00E84A30">
            <w:pPr>
              <w:pStyle w:val="Contedodatabela"/>
              <w:jc w:val="center"/>
              <w:rPr>
                <w:rFonts w:ascii="Times New Roman" w:hAnsi="Times New Roman" w:cs="Times New Roman"/>
                <w:sz w:val="20"/>
                <w:szCs w:val="20"/>
              </w:rPr>
            </w:pPr>
            <w:r>
              <w:rPr>
                <w:rFonts w:ascii="Times New Roman" w:hAnsi="Times New Roman" w:cs="Times New Roman"/>
                <w:sz w:val="20"/>
                <w:szCs w:val="20"/>
              </w:rPr>
              <w:t>x</w:t>
            </w:r>
          </w:p>
        </w:tc>
        <w:tc>
          <w:tcPr>
            <w:tcW w:w="601" w:type="dxa"/>
            <w:tcBorders>
              <w:top w:val="single" w:sz="2" w:space="0" w:color="000000"/>
              <w:left w:val="single" w:sz="2" w:space="0" w:color="000000"/>
              <w:bottom w:val="single" w:sz="2" w:space="0" w:color="000000"/>
              <w:right w:val="single" w:sz="2" w:space="0" w:color="000000"/>
            </w:tcBorders>
            <w:vAlign w:val="center"/>
          </w:tcPr>
          <w:p w14:paraId="36EFB6EC" w14:textId="77777777" w:rsidR="00FA06CB" w:rsidRPr="00FA06CB" w:rsidRDefault="0029480A" w:rsidP="00E84A30">
            <w:pPr>
              <w:pStyle w:val="Contefadodatabela"/>
              <w:jc w:val="center"/>
              <w:rPr>
                <w:rFonts w:ascii="Times New Roman" w:hAnsi="Times New Roman"/>
                <w:sz w:val="20"/>
                <w:szCs w:val="20"/>
              </w:rPr>
            </w:pPr>
            <w:r>
              <w:rPr>
                <w:rFonts w:ascii="Times New Roman" w:hAnsi="Times New Roman"/>
                <w:sz w:val="20"/>
                <w:szCs w:val="20"/>
              </w:rPr>
              <w:t>xxx</w:t>
            </w:r>
          </w:p>
        </w:tc>
        <w:tc>
          <w:tcPr>
            <w:tcW w:w="5064" w:type="dxa"/>
            <w:tcBorders>
              <w:top w:val="single" w:sz="2" w:space="0" w:color="000000"/>
              <w:left w:val="single" w:sz="2" w:space="0" w:color="000000"/>
              <w:bottom w:val="single" w:sz="2" w:space="0" w:color="000000"/>
            </w:tcBorders>
            <w:vAlign w:val="center"/>
          </w:tcPr>
          <w:p w14:paraId="254948D6" w14:textId="77777777" w:rsidR="00FA06CB" w:rsidRPr="00FA06CB" w:rsidRDefault="000A28C8" w:rsidP="00E84A30">
            <w:pPr>
              <w:pStyle w:val="Contefadodatabela"/>
              <w:tabs>
                <w:tab w:val="left" w:pos="1590"/>
              </w:tabs>
              <w:ind w:left="113"/>
              <w:jc w:val="both"/>
              <w:rPr>
                <w:rFonts w:ascii="Times New Roman" w:hAnsi="Times New Roman"/>
                <w:sz w:val="20"/>
                <w:szCs w:val="20"/>
              </w:rPr>
            </w:pPr>
            <w:r>
              <w:rPr>
                <w:rFonts w:ascii="Times New Roman" w:hAnsi="Times New Roman"/>
                <w:sz w:val="20"/>
                <w:szCs w:val="20"/>
              </w:rPr>
              <w:t>X</w:t>
            </w:r>
            <w:r w:rsidR="0029480A">
              <w:rPr>
                <w:rFonts w:ascii="Times New Roman" w:hAnsi="Times New Roman"/>
                <w:sz w:val="20"/>
                <w:szCs w:val="20"/>
              </w:rPr>
              <w:t>xxxxxxxxxxxxxxxxxxxxxxxxxxxxxxxxxxxxxxxxx</w:t>
            </w:r>
          </w:p>
        </w:tc>
        <w:tc>
          <w:tcPr>
            <w:tcW w:w="945" w:type="dxa"/>
            <w:tcBorders>
              <w:top w:val="single" w:sz="2" w:space="0" w:color="000000"/>
              <w:left w:val="single" w:sz="2" w:space="0" w:color="000000"/>
              <w:bottom w:val="single" w:sz="2" w:space="0" w:color="000000"/>
            </w:tcBorders>
            <w:vAlign w:val="center"/>
          </w:tcPr>
          <w:p w14:paraId="077C1010" w14:textId="77777777" w:rsidR="00FA06CB" w:rsidRPr="00FA06CB" w:rsidRDefault="0029480A" w:rsidP="00E84A30">
            <w:pPr>
              <w:pStyle w:val="Contefadodatabela"/>
              <w:rPr>
                <w:rFonts w:ascii="Times New Roman" w:hAnsi="Times New Roman"/>
                <w:sz w:val="20"/>
                <w:szCs w:val="20"/>
              </w:rPr>
            </w:pPr>
            <w:r>
              <w:rPr>
                <w:rFonts w:ascii="Times New Roman" w:hAnsi="Times New Roman"/>
                <w:sz w:val="20"/>
                <w:szCs w:val="20"/>
              </w:rPr>
              <w:t>xxxx</w:t>
            </w:r>
          </w:p>
        </w:tc>
        <w:tc>
          <w:tcPr>
            <w:tcW w:w="1491" w:type="dxa"/>
            <w:tcBorders>
              <w:top w:val="single" w:sz="2" w:space="0" w:color="000000"/>
              <w:left w:val="single" w:sz="2" w:space="0" w:color="000000"/>
              <w:bottom w:val="single" w:sz="2" w:space="0" w:color="000000"/>
            </w:tcBorders>
            <w:vAlign w:val="center"/>
          </w:tcPr>
          <w:p w14:paraId="3D80F2E1" w14:textId="77777777" w:rsidR="00FA06CB" w:rsidRPr="00FA06CB" w:rsidRDefault="00FA06CB" w:rsidP="00E84A30">
            <w:pPr>
              <w:pStyle w:val="Contefadodatabela"/>
              <w:jc w:val="right"/>
              <w:rPr>
                <w:rFonts w:ascii="Times New Roman" w:hAnsi="Times New Roman"/>
                <w:sz w:val="20"/>
                <w:szCs w:val="20"/>
              </w:rPr>
            </w:pPr>
          </w:p>
        </w:tc>
        <w:tc>
          <w:tcPr>
            <w:tcW w:w="1202" w:type="dxa"/>
            <w:tcBorders>
              <w:top w:val="single" w:sz="2" w:space="0" w:color="000000"/>
              <w:left w:val="single" w:sz="2" w:space="0" w:color="000000"/>
              <w:bottom w:val="single" w:sz="2" w:space="0" w:color="000000"/>
              <w:right w:val="single" w:sz="2" w:space="0" w:color="000000"/>
            </w:tcBorders>
            <w:vAlign w:val="center"/>
          </w:tcPr>
          <w:p w14:paraId="16F27D01" w14:textId="77777777" w:rsidR="00FA06CB" w:rsidRPr="00FA06CB" w:rsidRDefault="00FA06CB" w:rsidP="00E84A30">
            <w:pPr>
              <w:pStyle w:val="Contefadodatabela"/>
              <w:jc w:val="right"/>
              <w:rPr>
                <w:rFonts w:ascii="Times New Roman" w:hAnsi="Times New Roman"/>
                <w:sz w:val="20"/>
                <w:szCs w:val="20"/>
              </w:rPr>
            </w:pPr>
          </w:p>
        </w:tc>
      </w:tr>
      <w:tr w:rsidR="00FA06CB" w:rsidRPr="00FA06CB" w14:paraId="0673BA8A" w14:textId="77777777" w:rsidTr="00F761ED">
        <w:trPr>
          <w:trHeight w:val="397"/>
        </w:trPr>
        <w:tc>
          <w:tcPr>
            <w:tcW w:w="8776" w:type="dxa"/>
            <w:gridSpan w:val="5"/>
            <w:tcBorders>
              <w:top w:val="single" w:sz="2" w:space="0" w:color="000000"/>
              <w:left w:val="single" w:sz="2" w:space="0" w:color="000000"/>
              <w:bottom w:val="single" w:sz="2" w:space="0" w:color="000000"/>
            </w:tcBorders>
            <w:vAlign w:val="center"/>
          </w:tcPr>
          <w:p w14:paraId="2619B400" w14:textId="77777777" w:rsidR="00FA06CB" w:rsidRPr="00FA06CB" w:rsidRDefault="00FA06CB" w:rsidP="00E84A30">
            <w:pPr>
              <w:pStyle w:val="Contefadodatabela"/>
              <w:jc w:val="right"/>
              <w:rPr>
                <w:rFonts w:ascii="Times New Roman" w:hAnsi="Times New Roman"/>
                <w:b/>
                <w:sz w:val="20"/>
                <w:szCs w:val="20"/>
              </w:rPr>
            </w:pPr>
            <w:r w:rsidRPr="00FA06CB">
              <w:rPr>
                <w:rFonts w:ascii="Times New Roman" w:hAnsi="Times New Roman"/>
                <w:b/>
                <w:sz w:val="20"/>
                <w:szCs w:val="20"/>
              </w:rPr>
              <w:t>TOTAL</w:t>
            </w:r>
          </w:p>
        </w:tc>
        <w:tc>
          <w:tcPr>
            <w:tcW w:w="1202" w:type="dxa"/>
            <w:tcBorders>
              <w:top w:val="single" w:sz="2" w:space="0" w:color="000000"/>
              <w:left w:val="single" w:sz="2" w:space="0" w:color="000000"/>
              <w:bottom w:val="single" w:sz="2" w:space="0" w:color="000000"/>
              <w:right w:val="single" w:sz="2" w:space="0" w:color="000000"/>
            </w:tcBorders>
            <w:vAlign w:val="center"/>
          </w:tcPr>
          <w:p w14:paraId="431B3958" w14:textId="77777777" w:rsidR="00FA06CB" w:rsidRPr="00FA06CB" w:rsidRDefault="00FA06CB" w:rsidP="00E84A30">
            <w:pPr>
              <w:pStyle w:val="Contefadodatabela"/>
              <w:jc w:val="right"/>
              <w:rPr>
                <w:rFonts w:ascii="Times New Roman" w:hAnsi="Times New Roman"/>
                <w:b/>
                <w:sz w:val="20"/>
                <w:szCs w:val="20"/>
              </w:rPr>
            </w:pPr>
            <w:r w:rsidRPr="00FA06CB">
              <w:rPr>
                <w:rFonts w:ascii="Times New Roman" w:hAnsi="Times New Roman"/>
                <w:b/>
                <w:bCs/>
                <w:sz w:val="20"/>
                <w:szCs w:val="20"/>
              </w:rPr>
              <w:t xml:space="preserve">R$ </w:t>
            </w:r>
            <w:r w:rsidR="00C80D0C">
              <w:rPr>
                <w:rFonts w:ascii="Times New Roman" w:hAnsi="Times New Roman"/>
                <w:b/>
                <w:bCs/>
                <w:sz w:val="20"/>
                <w:szCs w:val="20"/>
              </w:rPr>
              <w:t>xxxxx</w:t>
            </w:r>
          </w:p>
        </w:tc>
      </w:tr>
    </w:tbl>
    <w:p w14:paraId="20C8043F" w14:textId="77777777" w:rsidR="00C71E46" w:rsidRDefault="00C71E46" w:rsidP="00E84A30">
      <w:pPr>
        <w:autoSpaceDE w:val="0"/>
        <w:autoSpaceDN w:val="0"/>
        <w:adjustRightInd w:val="0"/>
        <w:rPr>
          <w:b/>
          <w:bCs/>
          <w:sz w:val="24"/>
          <w:szCs w:val="24"/>
        </w:rPr>
      </w:pPr>
    </w:p>
    <w:p w14:paraId="34579CA2" w14:textId="3FD2F926" w:rsidR="00FA06CB" w:rsidRDefault="00FA06CB" w:rsidP="00E84A30">
      <w:pPr>
        <w:widowControl w:val="0"/>
        <w:autoSpaceDE w:val="0"/>
        <w:jc w:val="both"/>
        <w:rPr>
          <w:rFonts w:eastAsia="Calibri"/>
          <w:spacing w:val="-1"/>
          <w:sz w:val="24"/>
          <w:szCs w:val="24"/>
        </w:rPr>
      </w:pPr>
      <w:r w:rsidRPr="00A626FC">
        <w:rPr>
          <w:rFonts w:eastAsia="Calibri"/>
          <w:spacing w:val="-1"/>
          <w:sz w:val="24"/>
          <w:szCs w:val="24"/>
        </w:rPr>
        <w:t>Estando de acordo com os termos do ato convocatório e com a legislação nele indicada, propomos os valores acima com validade da proposta de 60 dias.</w:t>
      </w:r>
    </w:p>
    <w:p w14:paraId="1BAD09F0" w14:textId="1D6BE87C" w:rsidR="00C33B22" w:rsidRDefault="00C33B22" w:rsidP="00E84A30">
      <w:pPr>
        <w:widowControl w:val="0"/>
        <w:autoSpaceDE w:val="0"/>
        <w:jc w:val="both"/>
        <w:rPr>
          <w:rFonts w:eastAsia="Calibri"/>
          <w:spacing w:val="-1"/>
          <w:sz w:val="24"/>
          <w:szCs w:val="24"/>
        </w:rPr>
      </w:pPr>
    </w:p>
    <w:p w14:paraId="4FC292FF" w14:textId="77777777" w:rsidR="00C33B22" w:rsidRPr="00A626FC" w:rsidRDefault="00C33B22" w:rsidP="00E84A30">
      <w:pPr>
        <w:widowControl w:val="0"/>
        <w:autoSpaceDE w:val="0"/>
        <w:jc w:val="both"/>
        <w:rPr>
          <w:rFonts w:eastAsia="Calibri"/>
          <w:spacing w:val="-1"/>
          <w:sz w:val="24"/>
          <w:szCs w:val="24"/>
        </w:rPr>
      </w:pPr>
    </w:p>
    <w:p w14:paraId="2020D216" w14:textId="5C253B85" w:rsidR="00FA06CB" w:rsidRPr="00A626FC" w:rsidRDefault="00FA06CB" w:rsidP="00E84A30">
      <w:pPr>
        <w:widowControl w:val="0"/>
        <w:autoSpaceDE w:val="0"/>
        <w:jc w:val="center"/>
        <w:rPr>
          <w:rFonts w:eastAsia="Calibri"/>
          <w:spacing w:val="-1"/>
          <w:sz w:val="24"/>
          <w:szCs w:val="24"/>
        </w:rPr>
      </w:pPr>
      <w:r w:rsidRPr="00A626FC">
        <w:rPr>
          <w:rFonts w:eastAsia="Calibri"/>
          <w:spacing w:val="-1"/>
          <w:sz w:val="24"/>
          <w:szCs w:val="24"/>
        </w:rPr>
        <w:t xml:space="preserve">__________________, ______, _________________ de </w:t>
      </w:r>
      <w:r w:rsidR="009C4925">
        <w:rPr>
          <w:rFonts w:eastAsia="Calibri"/>
          <w:spacing w:val="-1"/>
          <w:sz w:val="24"/>
          <w:szCs w:val="24"/>
        </w:rPr>
        <w:t>2026</w:t>
      </w:r>
      <w:r w:rsidRPr="00A626FC">
        <w:rPr>
          <w:rFonts w:eastAsia="Calibri"/>
          <w:spacing w:val="-1"/>
          <w:sz w:val="24"/>
          <w:szCs w:val="24"/>
        </w:rPr>
        <w:t>.</w:t>
      </w:r>
    </w:p>
    <w:p w14:paraId="26286AAA" w14:textId="77777777" w:rsidR="00FA06CB" w:rsidRDefault="00FA06CB" w:rsidP="00E84A30">
      <w:pPr>
        <w:autoSpaceDE w:val="0"/>
        <w:autoSpaceDN w:val="0"/>
        <w:adjustRightInd w:val="0"/>
        <w:rPr>
          <w:b/>
          <w:bCs/>
          <w:sz w:val="24"/>
          <w:szCs w:val="24"/>
        </w:rPr>
      </w:pPr>
    </w:p>
    <w:p w14:paraId="7790B8F9" w14:textId="77777777" w:rsidR="00FA06CB" w:rsidRDefault="00FA06CB" w:rsidP="00E84A30">
      <w:pPr>
        <w:autoSpaceDE w:val="0"/>
        <w:autoSpaceDN w:val="0"/>
        <w:adjustRightInd w:val="0"/>
        <w:rPr>
          <w:b/>
          <w:bCs/>
          <w:sz w:val="24"/>
          <w:szCs w:val="24"/>
        </w:rPr>
      </w:pPr>
    </w:p>
    <w:p w14:paraId="061511A9" w14:textId="77777777" w:rsidR="00FA06CB" w:rsidRDefault="00FA06CB" w:rsidP="00E84A30">
      <w:pPr>
        <w:autoSpaceDE w:val="0"/>
        <w:autoSpaceDN w:val="0"/>
        <w:adjustRightInd w:val="0"/>
        <w:jc w:val="center"/>
        <w:rPr>
          <w:b/>
          <w:bCs/>
          <w:sz w:val="24"/>
          <w:szCs w:val="24"/>
        </w:rPr>
      </w:pPr>
      <w:r>
        <w:rPr>
          <w:b/>
          <w:bCs/>
          <w:sz w:val="24"/>
          <w:szCs w:val="24"/>
        </w:rPr>
        <w:t>____________________</w:t>
      </w:r>
    </w:p>
    <w:p w14:paraId="715334C4" w14:textId="77777777" w:rsidR="00FA06CB" w:rsidRPr="00FA06CB" w:rsidRDefault="00FA06CB" w:rsidP="00E84A30">
      <w:pPr>
        <w:autoSpaceDE w:val="0"/>
        <w:autoSpaceDN w:val="0"/>
        <w:adjustRightInd w:val="0"/>
        <w:jc w:val="center"/>
        <w:rPr>
          <w:bCs/>
          <w:i/>
          <w:sz w:val="24"/>
          <w:szCs w:val="24"/>
        </w:rPr>
      </w:pPr>
      <w:r w:rsidRPr="00FA06CB">
        <w:rPr>
          <w:bCs/>
          <w:i/>
          <w:sz w:val="24"/>
          <w:szCs w:val="24"/>
        </w:rPr>
        <w:t>Assinatura:</w:t>
      </w:r>
    </w:p>
    <w:p w14:paraId="201C4222" w14:textId="77777777" w:rsidR="00FA06CB" w:rsidRPr="00FA06CB" w:rsidRDefault="00FA06CB" w:rsidP="00E84A30">
      <w:pPr>
        <w:autoSpaceDE w:val="0"/>
        <w:autoSpaceDN w:val="0"/>
        <w:adjustRightInd w:val="0"/>
        <w:jc w:val="center"/>
        <w:rPr>
          <w:rFonts w:eastAsia="Calibri"/>
          <w:i/>
          <w:iCs/>
          <w:spacing w:val="-1"/>
          <w:sz w:val="24"/>
          <w:szCs w:val="24"/>
        </w:rPr>
      </w:pPr>
      <w:r>
        <w:rPr>
          <w:rFonts w:eastAsia="Calibri"/>
          <w:i/>
          <w:iCs/>
          <w:spacing w:val="-1"/>
          <w:sz w:val="24"/>
          <w:szCs w:val="24"/>
        </w:rPr>
        <w:t>Empresa</w:t>
      </w:r>
    </w:p>
    <w:p w14:paraId="7721E0CC" w14:textId="77777777" w:rsidR="00FA06CB" w:rsidRDefault="00FA06CB" w:rsidP="00E84A30">
      <w:pPr>
        <w:autoSpaceDE w:val="0"/>
        <w:autoSpaceDN w:val="0"/>
        <w:adjustRightInd w:val="0"/>
        <w:rPr>
          <w:b/>
          <w:bCs/>
          <w:sz w:val="24"/>
          <w:szCs w:val="24"/>
        </w:rPr>
      </w:pPr>
    </w:p>
    <w:p w14:paraId="69B9F921" w14:textId="77777777" w:rsidR="00F27A97" w:rsidRDefault="00F27A97" w:rsidP="00E84A30">
      <w:pPr>
        <w:autoSpaceDE w:val="0"/>
        <w:autoSpaceDN w:val="0"/>
        <w:adjustRightInd w:val="0"/>
        <w:rPr>
          <w:b/>
          <w:bCs/>
          <w:sz w:val="24"/>
          <w:szCs w:val="24"/>
        </w:rPr>
      </w:pPr>
    </w:p>
    <w:p w14:paraId="1E974D1E" w14:textId="7C9E487E" w:rsidR="00202E1F" w:rsidRDefault="00202E1F" w:rsidP="00E84A30">
      <w:pPr>
        <w:rPr>
          <w:b/>
          <w:bCs/>
          <w:color w:val="000000"/>
          <w:sz w:val="24"/>
          <w:szCs w:val="24"/>
        </w:rPr>
      </w:pPr>
    </w:p>
    <w:sectPr w:rsidR="00202E1F" w:rsidSect="00E77B55">
      <w:headerReference w:type="default" r:id="rId22"/>
      <w:footerReference w:type="even" r:id="rId23"/>
      <w:footerReference w:type="default" r:id="rId24"/>
      <w:pgSz w:w="11907" w:h="16840" w:code="9"/>
      <w:pgMar w:top="426" w:right="850" w:bottom="1134" w:left="1134" w:header="425" w:footer="819"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85BC0" w14:textId="77777777" w:rsidR="00A56C65" w:rsidRDefault="00A56C65">
      <w:r>
        <w:separator/>
      </w:r>
    </w:p>
  </w:endnote>
  <w:endnote w:type="continuationSeparator" w:id="0">
    <w:p w14:paraId="615EA070" w14:textId="77777777" w:rsidR="00A56C65" w:rsidRDefault="00A56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Liberation Serif">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7AC24" w14:textId="77777777" w:rsidR="00AD5C7E" w:rsidRDefault="00AD5C7E">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633AA70" w14:textId="77777777" w:rsidR="00AD5C7E" w:rsidRPr="001236BE" w:rsidRDefault="00AD5C7E">
    <w:pPr>
      <w:pStyle w:val="Rodap"/>
      <w:rPr>
        <w:sz w:val="21"/>
        <w:szCs w:val="21"/>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3CE71" w14:textId="1D42359D" w:rsidR="00AD5C7E" w:rsidRPr="001236BE" w:rsidRDefault="00AD5C7E" w:rsidP="001236BE">
    <w:pPr>
      <w:pStyle w:val="Rodap"/>
      <w:framePr w:w="9584" w:wrap="around" w:vAnchor="text" w:hAnchor="page" w:x="1418" w:y="39"/>
      <w:rPr>
        <w:rStyle w:val="Nmerodepgina"/>
        <w:sz w:val="21"/>
        <w:szCs w:val="21"/>
      </w:rPr>
    </w:pPr>
    <w:r w:rsidRPr="001236BE">
      <w:rPr>
        <w:rStyle w:val="Nmerodepgina"/>
        <w:sz w:val="21"/>
        <w:szCs w:val="21"/>
      </w:rPr>
      <w:fldChar w:fldCharType="begin"/>
    </w:r>
    <w:r w:rsidRPr="001236BE">
      <w:rPr>
        <w:rStyle w:val="Nmerodepgina"/>
        <w:sz w:val="21"/>
        <w:szCs w:val="21"/>
      </w:rPr>
      <w:instrText xml:space="preserve">PAGE  </w:instrText>
    </w:r>
    <w:r w:rsidRPr="001236BE">
      <w:rPr>
        <w:rStyle w:val="Nmerodepgina"/>
        <w:sz w:val="21"/>
        <w:szCs w:val="21"/>
      </w:rPr>
      <w:fldChar w:fldCharType="separate"/>
    </w:r>
    <w:r w:rsidR="00167442">
      <w:rPr>
        <w:rStyle w:val="Nmerodepgina"/>
        <w:noProof/>
        <w:sz w:val="21"/>
        <w:szCs w:val="21"/>
      </w:rPr>
      <w:t>2</w:t>
    </w:r>
    <w:r w:rsidRPr="001236BE">
      <w:rPr>
        <w:rStyle w:val="Nmerodepgina"/>
        <w:sz w:val="21"/>
        <w:szCs w:val="21"/>
      </w:rPr>
      <w:fldChar w:fldCharType="end"/>
    </w:r>
    <w:r w:rsidRPr="001236BE">
      <w:rPr>
        <w:rStyle w:val="Nmerodepgina"/>
        <w:sz w:val="21"/>
        <w:szCs w:val="21"/>
      </w:rPr>
      <w:t xml:space="preserve">   </w:t>
    </w:r>
    <w:r w:rsidRPr="001236BE">
      <w:rPr>
        <w:sz w:val="21"/>
        <w:szCs w:val="21"/>
      </w:rPr>
      <w:sym w:font="Wingdings" w:char="F02A"/>
    </w:r>
    <w:r w:rsidRPr="001236BE">
      <w:rPr>
        <w:sz w:val="21"/>
        <w:szCs w:val="21"/>
      </w:rPr>
      <w:t xml:space="preserve">Rua Oscar Schmidt, 172 - Ajuricaba - RS - </w:t>
    </w:r>
    <w:r w:rsidRPr="001236BE">
      <w:rPr>
        <w:sz w:val="21"/>
        <w:szCs w:val="21"/>
      </w:rPr>
      <w:sym w:font="Wingdings" w:char="F028"/>
    </w:r>
    <w:r w:rsidRPr="00FC021A">
      <w:rPr>
        <w:sz w:val="21"/>
        <w:szCs w:val="21"/>
      </w:rPr>
      <w:t>(55) 9 8442 8641</w:t>
    </w:r>
    <w:r w:rsidRPr="001236BE">
      <w:rPr>
        <w:sz w:val="21"/>
        <w:szCs w:val="21"/>
      </w:rPr>
      <w:t xml:space="preserve">- </w:t>
    </w:r>
    <w:r w:rsidRPr="001236BE">
      <w:rPr>
        <w:sz w:val="21"/>
        <w:szCs w:val="21"/>
      </w:rPr>
      <w:sym w:font="Wingdings" w:char="F03A"/>
    </w:r>
    <w:r w:rsidRPr="001236BE">
      <w:rPr>
        <w:sz w:val="21"/>
        <w:szCs w:val="21"/>
      </w:rPr>
      <w:t>compras@ajuricaba.rs.gov.br</w:t>
    </w:r>
  </w:p>
  <w:p w14:paraId="6D538D94" w14:textId="77777777" w:rsidR="00AD5C7E" w:rsidRDefault="00AD5C7E" w:rsidP="001236BE">
    <w:pPr>
      <w:pStyle w:val="Rodap"/>
      <w:tabs>
        <w:tab w:val="right" w:pos="8222"/>
      </w:tabs>
      <w:rPr>
        <w:rFonts w:ascii="Arial" w:hAnsi="Arial"/>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6ECD0" w14:textId="77777777" w:rsidR="00A56C65" w:rsidRDefault="00A56C65">
      <w:r>
        <w:separator/>
      </w:r>
    </w:p>
  </w:footnote>
  <w:footnote w:type="continuationSeparator" w:id="0">
    <w:p w14:paraId="6AB8462E" w14:textId="77777777" w:rsidR="00A56C65" w:rsidRDefault="00A56C6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1069C" w14:textId="77777777" w:rsidR="00AD5C7E" w:rsidRPr="009E637F" w:rsidRDefault="00AD5C7E" w:rsidP="009E637F">
    <w:pPr>
      <w:overflowPunct w:val="0"/>
      <w:autoSpaceDE w:val="0"/>
      <w:autoSpaceDN w:val="0"/>
      <w:adjustRightInd w:val="0"/>
      <w:ind w:firstLine="708"/>
      <w:textAlignment w:val="baseline"/>
      <w:rPr>
        <w:b/>
        <w:sz w:val="22"/>
        <w:szCs w:val="22"/>
      </w:rPr>
    </w:pPr>
    <w:r w:rsidRPr="009E637F">
      <w:rPr>
        <w:noProof/>
        <w:sz w:val="22"/>
        <w:szCs w:val="22"/>
      </w:rPr>
      <w:drawing>
        <wp:anchor distT="0" distB="0" distL="114300" distR="114300" simplePos="0" relativeHeight="251657728" behindDoc="1" locked="0" layoutInCell="1" allowOverlap="1" wp14:anchorId="7903F715" wp14:editId="282AD67E">
          <wp:simplePos x="0" y="0"/>
          <wp:positionH relativeFrom="column">
            <wp:posOffset>-635</wp:posOffset>
          </wp:positionH>
          <wp:positionV relativeFrom="paragraph">
            <wp:posOffset>1270</wp:posOffset>
          </wp:positionV>
          <wp:extent cx="800100" cy="6794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79450"/>
                  </a:xfrm>
                  <a:prstGeom prst="rect">
                    <a:avLst/>
                  </a:prstGeom>
                  <a:noFill/>
                </pic:spPr>
              </pic:pic>
            </a:graphicData>
          </a:graphic>
          <wp14:sizeRelH relativeFrom="page">
            <wp14:pctWidth>0</wp14:pctWidth>
          </wp14:sizeRelH>
          <wp14:sizeRelV relativeFrom="page">
            <wp14:pctHeight>0</wp14:pctHeight>
          </wp14:sizeRelV>
        </wp:anchor>
      </w:drawing>
    </w:r>
    <w:r w:rsidRPr="009E637F">
      <w:rPr>
        <w:sz w:val="22"/>
        <w:szCs w:val="22"/>
      </w:rPr>
      <w:tab/>
    </w:r>
    <w:r w:rsidRPr="009E637F">
      <w:rPr>
        <w:b/>
        <w:sz w:val="22"/>
        <w:szCs w:val="22"/>
      </w:rPr>
      <w:t xml:space="preserve">MUNICÍPIO DE AJURICABA </w:t>
    </w:r>
  </w:p>
  <w:p w14:paraId="31878642" w14:textId="77777777" w:rsidR="00AD5C7E" w:rsidRDefault="00AD5C7E" w:rsidP="009E637F">
    <w:pPr>
      <w:rPr>
        <w:b/>
        <w:sz w:val="22"/>
        <w:szCs w:val="22"/>
      </w:rPr>
    </w:pPr>
    <w:r w:rsidRPr="009E637F">
      <w:rPr>
        <w:b/>
        <w:sz w:val="22"/>
        <w:szCs w:val="22"/>
      </w:rPr>
      <w:tab/>
      <w:t xml:space="preserve">    </w:t>
    </w:r>
    <w:r w:rsidRPr="009E637F">
      <w:rPr>
        <w:b/>
        <w:sz w:val="22"/>
        <w:szCs w:val="22"/>
      </w:rPr>
      <w:tab/>
      <w:t>ESTADO DO RIO GRANDE DO SUL</w:t>
    </w:r>
  </w:p>
  <w:p w14:paraId="373667EC" w14:textId="77777777" w:rsidR="00AD5C7E" w:rsidRPr="009E637F" w:rsidRDefault="00AD5C7E" w:rsidP="009E637F">
    <w:pPr>
      <w:keepNext/>
      <w:overflowPunct w:val="0"/>
      <w:autoSpaceDE w:val="0"/>
      <w:autoSpaceDN w:val="0"/>
      <w:adjustRightInd w:val="0"/>
      <w:ind w:left="708"/>
      <w:textAlignment w:val="baseline"/>
      <w:outlineLvl w:val="2"/>
      <w:rPr>
        <w:b/>
        <w:bCs/>
        <w:sz w:val="22"/>
        <w:szCs w:val="22"/>
      </w:rPr>
    </w:pPr>
    <w:r w:rsidRPr="009E637F">
      <w:rPr>
        <w:b/>
        <w:bCs/>
        <w:sz w:val="22"/>
        <w:szCs w:val="22"/>
      </w:rPr>
      <w:t xml:space="preserve">    </w:t>
    </w:r>
    <w:r w:rsidRPr="009E637F">
      <w:rPr>
        <w:b/>
        <w:bCs/>
        <w:sz w:val="22"/>
        <w:szCs w:val="22"/>
      </w:rPr>
      <w:tab/>
      <w:t>Rua Oscar Schmidt, 172 – CEP: 98.750-000.</w:t>
    </w:r>
  </w:p>
  <w:p w14:paraId="3D3D8953" w14:textId="77777777" w:rsidR="00AD5C7E" w:rsidRPr="009E637F" w:rsidRDefault="00AD5C7E" w:rsidP="009E637F">
    <w:pPr>
      <w:overflowPunct w:val="0"/>
      <w:autoSpaceDE w:val="0"/>
      <w:autoSpaceDN w:val="0"/>
      <w:adjustRightInd w:val="0"/>
      <w:textAlignment w:val="baseline"/>
      <w:rPr>
        <w:sz w:val="22"/>
        <w:szCs w:val="22"/>
      </w:rPr>
    </w:pPr>
    <w:r w:rsidRPr="009E637F">
      <w:rPr>
        <w:sz w:val="22"/>
        <w:szCs w:val="22"/>
      </w:rPr>
      <w:tab/>
      <w:t xml:space="preserve">    </w:t>
    </w:r>
    <w:r w:rsidRPr="009E637F">
      <w:rPr>
        <w:sz w:val="22"/>
        <w:szCs w:val="22"/>
      </w:rPr>
      <w:tab/>
      <w:t>CNPJ: 87.613.253/0001-19</w:t>
    </w:r>
  </w:p>
  <w:p w14:paraId="7CC9FEA7" w14:textId="77777777" w:rsidR="00AD5C7E" w:rsidRDefault="00AD5C7E">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D06340A"/>
    <w:multiLevelType w:val="multilevel"/>
    <w:tmpl w:val="3DB498C0"/>
    <w:lvl w:ilvl="0">
      <w:start w:val="1"/>
      <w:numFmt w:val="decimal"/>
      <w:lvlText w:val="%1."/>
      <w:lvlJc w:val="left"/>
      <w:pPr>
        <w:ind w:left="1080" w:hanging="360"/>
      </w:pPr>
      <w:rPr>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3AEA5D0B"/>
    <w:multiLevelType w:val="hybridMultilevel"/>
    <w:tmpl w:val="0CC4F6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276652D"/>
    <w:multiLevelType w:val="hybridMultilevel"/>
    <w:tmpl w:val="754669BA"/>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4834422C"/>
    <w:multiLevelType w:val="multilevel"/>
    <w:tmpl w:val="8222EC6C"/>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79882E1B"/>
    <w:multiLevelType w:val="multilevel"/>
    <w:tmpl w:val="219EFB24"/>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2"/>
  </w:num>
  <w:num w:numId="2">
    <w:abstractNumId w:val="5"/>
  </w:num>
  <w:num w:numId="3">
    <w:abstractNumId w:val="4"/>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B3C"/>
    <w:rsid w:val="0000046C"/>
    <w:rsid w:val="00000E16"/>
    <w:rsid w:val="00002952"/>
    <w:rsid w:val="00002DFB"/>
    <w:rsid w:val="00002FFB"/>
    <w:rsid w:val="00003EE1"/>
    <w:rsid w:val="00005C2F"/>
    <w:rsid w:val="00007794"/>
    <w:rsid w:val="000103E0"/>
    <w:rsid w:val="00013D6D"/>
    <w:rsid w:val="00016032"/>
    <w:rsid w:val="00020548"/>
    <w:rsid w:val="00020B50"/>
    <w:rsid w:val="0002146D"/>
    <w:rsid w:val="00021A4A"/>
    <w:rsid w:val="00023A30"/>
    <w:rsid w:val="000242E1"/>
    <w:rsid w:val="00024BEE"/>
    <w:rsid w:val="00027B99"/>
    <w:rsid w:val="0003232D"/>
    <w:rsid w:val="00032437"/>
    <w:rsid w:val="000335EE"/>
    <w:rsid w:val="00033FD8"/>
    <w:rsid w:val="00036F98"/>
    <w:rsid w:val="00037CDB"/>
    <w:rsid w:val="000439BF"/>
    <w:rsid w:val="0004762E"/>
    <w:rsid w:val="00052A09"/>
    <w:rsid w:val="00052EB1"/>
    <w:rsid w:val="00053FBD"/>
    <w:rsid w:val="000544AA"/>
    <w:rsid w:val="000546F7"/>
    <w:rsid w:val="000546FE"/>
    <w:rsid w:val="00055FF2"/>
    <w:rsid w:val="000573F2"/>
    <w:rsid w:val="00060BA6"/>
    <w:rsid w:val="0006172C"/>
    <w:rsid w:val="00063454"/>
    <w:rsid w:val="00065D6B"/>
    <w:rsid w:val="00070973"/>
    <w:rsid w:val="0007118F"/>
    <w:rsid w:val="00071D48"/>
    <w:rsid w:val="0007495D"/>
    <w:rsid w:val="00074E3D"/>
    <w:rsid w:val="00075E8D"/>
    <w:rsid w:val="00077205"/>
    <w:rsid w:val="000773DB"/>
    <w:rsid w:val="000774CE"/>
    <w:rsid w:val="0007790B"/>
    <w:rsid w:val="00080E12"/>
    <w:rsid w:val="00082D79"/>
    <w:rsid w:val="00084097"/>
    <w:rsid w:val="00084192"/>
    <w:rsid w:val="00090B6D"/>
    <w:rsid w:val="000914DF"/>
    <w:rsid w:val="000938C6"/>
    <w:rsid w:val="00094C68"/>
    <w:rsid w:val="00094D9F"/>
    <w:rsid w:val="00095BF1"/>
    <w:rsid w:val="00096249"/>
    <w:rsid w:val="000A0E5B"/>
    <w:rsid w:val="000A15AA"/>
    <w:rsid w:val="000A190B"/>
    <w:rsid w:val="000A28C8"/>
    <w:rsid w:val="000A4F6E"/>
    <w:rsid w:val="000A72B0"/>
    <w:rsid w:val="000B011F"/>
    <w:rsid w:val="000B0834"/>
    <w:rsid w:val="000B0DC1"/>
    <w:rsid w:val="000B18A6"/>
    <w:rsid w:val="000B30AB"/>
    <w:rsid w:val="000B37B5"/>
    <w:rsid w:val="000B48B9"/>
    <w:rsid w:val="000B564C"/>
    <w:rsid w:val="000B7A35"/>
    <w:rsid w:val="000C03C0"/>
    <w:rsid w:val="000C0E70"/>
    <w:rsid w:val="000C135D"/>
    <w:rsid w:val="000C319E"/>
    <w:rsid w:val="000C33FD"/>
    <w:rsid w:val="000C4BFC"/>
    <w:rsid w:val="000C5C75"/>
    <w:rsid w:val="000C797A"/>
    <w:rsid w:val="000D0646"/>
    <w:rsid w:val="000D07F3"/>
    <w:rsid w:val="000D102B"/>
    <w:rsid w:val="000D10D9"/>
    <w:rsid w:val="000D14ED"/>
    <w:rsid w:val="000D1768"/>
    <w:rsid w:val="000D1F1E"/>
    <w:rsid w:val="000D26A3"/>
    <w:rsid w:val="000D2837"/>
    <w:rsid w:val="000D28E6"/>
    <w:rsid w:val="000D471A"/>
    <w:rsid w:val="000D59C7"/>
    <w:rsid w:val="000E1356"/>
    <w:rsid w:val="000E1FE0"/>
    <w:rsid w:val="000E32E5"/>
    <w:rsid w:val="000E4709"/>
    <w:rsid w:val="000E60A0"/>
    <w:rsid w:val="000F009A"/>
    <w:rsid w:val="000F07FA"/>
    <w:rsid w:val="000F2321"/>
    <w:rsid w:val="000F3D9F"/>
    <w:rsid w:val="000F4DAA"/>
    <w:rsid w:val="000F4E0D"/>
    <w:rsid w:val="000F715C"/>
    <w:rsid w:val="001027E5"/>
    <w:rsid w:val="00106F13"/>
    <w:rsid w:val="001108BC"/>
    <w:rsid w:val="00110BDA"/>
    <w:rsid w:val="00114FED"/>
    <w:rsid w:val="00115FDD"/>
    <w:rsid w:val="0012100B"/>
    <w:rsid w:val="00121EA5"/>
    <w:rsid w:val="00122AA9"/>
    <w:rsid w:val="001236BE"/>
    <w:rsid w:val="00123A82"/>
    <w:rsid w:val="00127ED2"/>
    <w:rsid w:val="0013133B"/>
    <w:rsid w:val="00134702"/>
    <w:rsid w:val="00135B8F"/>
    <w:rsid w:val="0013713D"/>
    <w:rsid w:val="00141763"/>
    <w:rsid w:val="00141C6F"/>
    <w:rsid w:val="0014260A"/>
    <w:rsid w:val="00142888"/>
    <w:rsid w:val="00142A81"/>
    <w:rsid w:val="00145420"/>
    <w:rsid w:val="00146F36"/>
    <w:rsid w:val="0014711E"/>
    <w:rsid w:val="00147949"/>
    <w:rsid w:val="00147C21"/>
    <w:rsid w:val="00151E92"/>
    <w:rsid w:val="00151F08"/>
    <w:rsid w:val="001547D8"/>
    <w:rsid w:val="001557EB"/>
    <w:rsid w:val="00155D9A"/>
    <w:rsid w:val="0015639E"/>
    <w:rsid w:val="00160592"/>
    <w:rsid w:val="00162CAE"/>
    <w:rsid w:val="00163B5A"/>
    <w:rsid w:val="00165702"/>
    <w:rsid w:val="00165949"/>
    <w:rsid w:val="00165B74"/>
    <w:rsid w:val="00166438"/>
    <w:rsid w:val="00167442"/>
    <w:rsid w:val="00167490"/>
    <w:rsid w:val="00171808"/>
    <w:rsid w:val="00172CD0"/>
    <w:rsid w:val="001764E8"/>
    <w:rsid w:val="0018109A"/>
    <w:rsid w:val="00181826"/>
    <w:rsid w:val="00182739"/>
    <w:rsid w:val="00183667"/>
    <w:rsid w:val="00183E63"/>
    <w:rsid w:val="00184D24"/>
    <w:rsid w:val="00185D40"/>
    <w:rsid w:val="001878D6"/>
    <w:rsid w:val="00190C4A"/>
    <w:rsid w:val="001919F7"/>
    <w:rsid w:val="001957A8"/>
    <w:rsid w:val="00195848"/>
    <w:rsid w:val="0019597E"/>
    <w:rsid w:val="001965F5"/>
    <w:rsid w:val="00197078"/>
    <w:rsid w:val="00197F75"/>
    <w:rsid w:val="001A0529"/>
    <w:rsid w:val="001A0DB4"/>
    <w:rsid w:val="001A31D6"/>
    <w:rsid w:val="001B0270"/>
    <w:rsid w:val="001B171F"/>
    <w:rsid w:val="001B2123"/>
    <w:rsid w:val="001B263C"/>
    <w:rsid w:val="001B2F73"/>
    <w:rsid w:val="001B59B6"/>
    <w:rsid w:val="001B6D28"/>
    <w:rsid w:val="001C06EA"/>
    <w:rsid w:val="001C165D"/>
    <w:rsid w:val="001C2231"/>
    <w:rsid w:val="001C3701"/>
    <w:rsid w:val="001C50FD"/>
    <w:rsid w:val="001D0266"/>
    <w:rsid w:val="001D128D"/>
    <w:rsid w:val="001D225C"/>
    <w:rsid w:val="001D2C62"/>
    <w:rsid w:val="001D309B"/>
    <w:rsid w:val="001D410C"/>
    <w:rsid w:val="001D7020"/>
    <w:rsid w:val="001E0B0F"/>
    <w:rsid w:val="001E156D"/>
    <w:rsid w:val="001E1BDE"/>
    <w:rsid w:val="001E310E"/>
    <w:rsid w:val="001E50D1"/>
    <w:rsid w:val="001E5C06"/>
    <w:rsid w:val="001E5EF7"/>
    <w:rsid w:val="001E70D4"/>
    <w:rsid w:val="001E7B16"/>
    <w:rsid w:val="001F028E"/>
    <w:rsid w:val="001F07F5"/>
    <w:rsid w:val="001F1C1E"/>
    <w:rsid w:val="001F57F2"/>
    <w:rsid w:val="001F751B"/>
    <w:rsid w:val="001F7F06"/>
    <w:rsid w:val="00200999"/>
    <w:rsid w:val="00201689"/>
    <w:rsid w:val="00202E1F"/>
    <w:rsid w:val="0020509A"/>
    <w:rsid w:val="00210F61"/>
    <w:rsid w:val="00211C3F"/>
    <w:rsid w:val="00211DB2"/>
    <w:rsid w:val="00212860"/>
    <w:rsid w:val="002138B3"/>
    <w:rsid w:val="00214DBE"/>
    <w:rsid w:val="0021663E"/>
    <w:rsid w:val="0021727A"/>
    <w:rsid w:val="00222E9A"/>
    <w:rsid w:val="00223931"/>
    <w:rsid w:val="00227CE6"/>
    <w:rsid w:val="0023067C"/>
    <w:rsid w:val="002363EF"/>
    <w:rsid w:val="002418DB"/>
    <w:rsid w:val="00241E97"/>
    <w:rsid w:val="002422D5"/>
    <w:rsid w:val="00245738"/>
    <w:rsid w:val="00246B55"/>
    <w:rsid w:val="00246CBC"/>
    <w:rsid w:val="0025108C"/>
    <w:rsid w:val="002554BA"/>
    <w:rsid w:val="002562D6"/>
    <w:rsid w:val="00261960"/>
    <w:rsid w:val="0026241F"/>
    <w:rsid w:val="00263E4A"/>
    <w:rsid w:val="0026493A"/>
    <w:rsid w:val="0026509B"/>
    <w:rsid w:val="00266AE2"/>
    <w:rsid w:val="00270FED"/>
    <w:rsid w:val="00271F29"/>
    <w:rsid w:val="00273696"/>
    <w:rsid w:val="0027415E"/>
    <w:rsid w:val="00274DC9"/>
    <w:rsid w:val="002751A7"/>
    <w:rsid w:val="0027560D"/>
    <w:rsid w:val="00275BC2"/>
    <w:rsid w:val="00275CE5"/>
    <w:rsid w:val="00276550"/>
    <w:rsid w:val="0027699E"/>
    <w:rsid w:val="00276AB7"/>
    <w:rsid w:val="00280E42"/>
    <w:rsid w:val="00281292"/>
    <w:rsid w:val="0028184B"/>
    <w:rsid w:val="00282BD9"/>
    <w:rsid w:val="00284D2C"/>
    <w:rsid w:val="0029038E"/>
    <w:rsid w:val="00290F3C"/>
    <w:rsid w:val="00291DB9"/>
    <w:rsid w:val="002929C9"/>
    <w:rsid w:val="00292BA1"/>
    <w:rsid w:val="002936B1"/>
    <w:rsid w:val="0029480A"/>
    <w:rsid w:val="002A69DE"/>
    <w:rsid w:val="002B034E"/>
    <w:rsid w:val="002B05B2"/>
    <w:rsid w:val="002B5998"/>
    <w:rsid w:val="002C168E"/>
    <w:rsid w:val="002C19B5"/>
    <w:rsid w:val="002C52E2"/>
    <w:rsid w:val="002C538A"/>
    <w:rsid w:val="002D050C"/>
    <w:rsid w:val="002D1AD8"/>
    <w:rsid w:val="002D4D1C"/>
    <w:rsid w:val="002E0DFB"/>
    <w:rsid w:val="002E19EE"/>
    <w:rsid w:val="002E5D98"/>
    <w:rsid w:val="002E5DE5"/>
    <w:rsid w:val="002F1F41"/>
    <w:rsid w:val="002F3020"/>
    <w:rsid w:val="002F4B4E"/>
    <w:rsid w:val="002F50CA"/>
    <w:rsid w:val="002F5262"/>
    <w:rsid w:val="002F5F21"/>
    <w:rsid w:val="00300178"/>
    <w:rsid w:val="003020BF"/>
    <w:rsid w:val="0030250C"/>
    <w:rsid w:val="003025B7"/>
    <w:rsid w:val="00302BA0"/>
    <w:rsid w:val="0030478B"/>
    <w:rsid w:val="00305A8D"/>
    <w:rsid w:val="00305D08"/>
    <w:rsid w:val="0030734F"/>
    <w:rsid w:val="00307644"/>
    <w:rsid w:val="00307B9B"/>
    <w:rsid w:val="0031023C"/>
    <w:rsid w:val="00310B19"/>
    <w:rsid w:val="00313FA5"/>
    <w:rsid w:val="00314601"/>
    <w:rsid w:val="00317D09"/>
    <w:rsid w:val="003217A3"/>
    <w:rsid w:val="00323960"/>
    <w:rsid w:val="00324939"/>
    <w:rsid w:val="00324BE7"/>
    <w:rsid w:val="00324FDE"/>
    <w:rsid w:val="003261A1"/>
    <w:rsid w:val="00326C9C"/>
    <w:rsid w:val="003273A4"/>
    <w:rsid w:val="00330024"/>
    <w:rsid w:val="003328BE"/>
    <w:rsid w:val="00333D4B"/>
    <w:rsid w:val="00334AF8"/>
    <w:rsid w:val="00334EE8"/>
    <w:rsid w:val="0033583D"/>
    <w:rsid w:val="003358BE"/>
    <w:rsid w:val="00340EAA"/>
    <w:rsid w:val="003419D5"/>
    <w:rsid w:val="003427E1"/>
    <w:rsid w:val="003428A0"/>
    <w:rsid w:val="00342A61"/>
    <w:rsid w:val="00343C4C"/>
    <w:rsid w:val="00343D1B"/>
    <w:rsid w:val="003446C5"/>
    <w:rsid w:val="00345393"/>
    <w:rsid w:val="00345FF0"/>
    <w:rsid w:val="00350D57"/>
    <w:rsid w:val="0035341D"/>
    <w:rsid w:val="00353C17"/>
    <w:rsid w:val="003542C1"/>
    <w:rsid w:val="00357382"/>
    <w:rsid w:val="00357951"/>
    <w:rsid w:val="0036093B"/>
    <w:rsid w:val="0036160C"/>
    <w:rsid w:val="003621D8"/>
    <w:rsid w:val="00363244"/>
    <w:rsid w:val="003641C6"/>
    <w:rsid w:val="00364C2A"/>
    <w:rsid w:val="00365394"/>
    <w:rsid w:val="00370367"/>
    <w:rsid w:val="003705B4"/>
    <w:rsid w:val="0037063C"/>
    <w:rsid w:val="00370995"/>
    <w:rsid w:val="00370D1A"/>
    <w:rsid w:val="00372DC6"/>
    <w:rsid w:val="00373288"/>
    <w:rsid w:val="003739FE"/>
    <w:rsid w:val="00373DC7"/>
    <w:rsid w:val="0037531A"/>
    <w:rsid w:val="00375C95"/>
    <w:rsid w:val="003813CE"/>
    <w:rsid w:val="00381821"/>
    <w:rsid w:val="003820B5"/>
    <w:rsid w:val="003824E2"/>
    <w:rsid w:val="0038469D"/>
    <w:rsid w:val="00385EB6"/>
    <w:rsid w:val="00387FCF"/>
    <w:rsid w:val="00390797"/>
    <w:rsid w:val="0039129E"/>
    <w:rsid w:val="003914CA"/>
    <w:rsid w:val="00392407"/>
    <w:rsid w:val="003941A6"/>
    <w:rsid w:val="00394A60"/>
    <w:rsid w:val="003960A1"/>
    <w:rsid w:val="003960B0"/>
    <w:rsid w:val="00396B0A"/>
    <w:rsid w:val="003A0029"/>
    <w:rsid w:val="003A0F22"/>
    <w:rsid w:val="003A1509"/>
    <w:rsid w:val="003A18E1"/>
    <w:rsid w:val="003A45A6"/>
    <w:rsid w:val="003A7E71"/>
    <w:rsid w:val="003B1979"/>
    <w:rsid w:val="003B35DA"/>
    <w:rsid w:val="003B492A"/>
    <w:rsid w:val="003B6115"/>
    <w:rsid w:val="003B784A"/>
    <w:rsid w:val="003C19F1"/>
    <w:rsid w:val="003C21B3"/>
    <w:rsid w:val="003C2703"/>
    <w:rsid w:val="003C45E4"/>
    <w:rsid w:val="003C7EC8"/>
    <w:rsid w:val="003D06F7"/>
    <w:rsid w:val="003D4027"/>
    <w:rsid w:val="003D7317"/>
    <w:rsid w:val="003D7CBF"/>
    <w:rsid w:val="003D7E22"/>
    <w:rsid w:val="003E0613"/>
    <w:rsid w:val="003E1A83"/>
    <w:rsid w:val="003E20F2"/>
    <w:rsid w:val="003E236E"/>
    <w:rsid w:val="003E32E4"/>
    <w:rsid w:val="003E4EEA"/>
    <w:rsid w:val="003E59F4"/>
    <w:rsid w:val="003E6632"/>
    <w:rsid w:val="003E6E11"/>
    <w:rsid w:val="003E75E1"/>
    <w:rsid w:val="003F120E"/>
    <w:rsid w:val="003F16A1"/>
    <w:rsid w:val="003F4B43"/>
    <w:rsid w:val="00401781"/>
    <w:rsid w:val="00404BF4"/>
    <w:rsid w:val="004062DD"/>
    <w:rsid w:val="00406386"/>
    <w:rsid w:val="00406AD7"/>
    <w:rsid w:val="004100C0"/>
    <w:rsid w:val="00411E39"/>
    <w:rsid w:val="004128FE"/>
    <w:rsid w:val="00412BE6"/>
    <w:rsid w:val="00414D92"/>
    <w:rsid w:val="004167D8"/>
    <w:rsid w:val="00416FB6"/>
    <w:rsid w:val="004173BC"/>
    <w:rsid w:val="00421619"/>
    <w:rsid w:val="004225C1"/>
    <w:rsid w:val="0042502E"/>
    <w:rsid w:val="0042598C"/>
    <w:rsid w:val="0042741F"/>
    <w:rsid w:val="0043068B"/>
    <w:rsid w:val="00430799"/>
    <w:rsid w:val="004326D5"/>
    <w:rsid w:val="00437914"/>
    <w:rsid w:val="004443D0"/>
    <w:rsid w:val="00445726"/>
    <w:rsid w:val="00450EF1"/>
    <w:rsid w:val="00451B86"/>
    <w:rsid w:val="00451B95"/>
    <w:rsid w:val="0045283A"/>
    <w:rsid w:val="004546F2"/>
    <w:rsid w:val="00461E18"/>
    <w:rsid w:val="00462FEC"/>
    <w:rsid w:val="004663E4"/>
    <w:rsid w:val="004727E5"/>
    <w:rsid w:val="00472F94"/>
    <w:rsid w:val="00475C98"/>
    <w:rsid w:val="00480153"/>
    <w:rsid w:val="00480521"/>
    <w:rsid w:val="00480C9F"/>
    <w:rsid w:val="004822B7"/>
    <w:rsid w:val="00485DB1"/>
    <w:rsid w:val="004864C8"/>
    <w:rsid w:val="00491A5D"/>
    <w:rsid w:val="0049452F"/>
    <w:rsid w:val="004968C0"/>
    <w:rsid w:val="004A0B06"/>
    <w:rsid w:val="004A101C"/>
    <w:rsid w:val="004A51C2"/>
    <w:rsid w:val="004A5DCB"/>
    <w:rsid w:val="004A67A9"/>
    <w:rsid w:val="004A682C"/>
    <w:rsid w:val="004A6B26"/>
    <w:rsid w:val="004B01CA"/>
    <w:rsid w:val="004B1553"/>
    <w:rsid w:val="004B1A79"/>
    <w:rsid w:val="004B28F9"/>
    <w:rsid w:val="004B3FE5"/>
    <w:rsid w:val="004B4F38"/>
    <w:rsid w:val="004B5525"/>
    <w:rsid w:val="004B57D4"/>
    <w:rsid w:val="004B72B3"/>
    <w:rsid w:val="004B794B"/>
    <w:rsid w:val="004C0B33"/>
    <w:rsid w:val="004D0355"/>
    <w:rsid w:val="004D05E4"/>
    <w:rsid w:val="004D0E94"/>
    <w:rsid w:val="004D157A"/>
    <w:rsid w:val="004D231A"/>
    <w:rsid w:val="004D4F03"/>
    <w:rsid w:val="004D4F69"/>
    <w:rsid w:val="004D7DCE"/>
    <w:rsid w:val="004D7EAD"/>
    <w:rsid w:val="004E0133"/>
    <w:rsid w:val="004E0308"/>
    <w:rsid w:val="004E0729"/>
    <w:rsid w:val="004E0768"/>
    <w:rsid w:val="004E16CD"/>
    <w:rsid w:val="004E1DF6"/>
    <w:rsid w:val="004E4304"/>
    <w:rsid w:val="004E44DC"/>
    <w:rsid w:val="004E7236"/>
    <w:rsid w:val="004E723E"/>
    <w:rsid w:val="004E7790"/>
    <w:rsid w:val="004E7FA4"/>
    <w:rsid w:val="004F1494"/>
    <w:rsid w:val="004F18A4"/>
    <w:rsid w:val="004F1BD8"/>
    <w:rsid w:val="004F2C63"/>
    <w:rsid w:val="004F3076"/>
    <w:rsid w:val="004F56B2"/>
    <w:rsid w:val="0050496E"/>
    <w:rsid w:val="00504FC9"/>
    <w:rsid w:val="00510676"/>
    <w:rsid w:val="00511386"/>
    <w:rsid w:val="00511F4C"/>
    <w:rsid w:val="00515125"/>
    <w:rsid w:val="00516F12"/>
    <w:rsid w:val="005171A1"/>
    <w:rsid w:val="00517F93"/>
    <w:rsid w:val="00520387"/>
    <w:rsid w:val="00520736"/>
    <w:rsid w:val="005216CE"/>
    <w:rsid w:val="005263D8"/>
    <w:rsid w:val="0052786E"/>
    <w:rsid w:val="00527EAA"/>
    <w:rsid w:val="005336DA"/>
    <w:rsid w:val="00537066"/>
    <w:rsid w:val="00537A2B"/>
    <w:rsid w:val="00540384"/>
    <w:rsid w:val="0054137A"/>
    <w:rsid w:val="00541DD8"/>
    <w:rsid w:val="0054225E"/>
    <w:rsid w:val="00543D25"/>
    <w:rsid w:val="00545F2F"/>
    <w:rsid w:val="00547072"/>
    <w:rsid w:val="005506C5"/>
    <w:rsid w:val="00551523"/>
    <w:rsid w:val="00553148"/>
    <w:rsid w:val="00554D8F"/>
    <w:rsid w:val="005552B7"/>
    <w:rsid w:val="005555BA"/>
    <w:rsid w:val="005558E5"/>
    <w:rsid w:val="00556BF2"/>
    <w:rsid w:val="00556E41"/>
    <w:rsid w:val="005573FC"/>
    <w:rsid w:val="0055774A"/>
    <w:rsid w:val="005614DC"/>
    <w:rsid w:val="00563A72"/>
    <w:rsid w:val="00566F01"/>
    <w:rsid w:val="00567A13"/>
    <w:rsid w:val="00570263"/>
    <w:rsid w:val="00570575"/>
    <w:rsid w:val="005706A1"/>
    <w:rsid w:val="00570D3C"/>
    <w:rsid w:val="0057143A"/>
    <w:rsid w:val="0057166E"/>
    <w:rsid w:val="0057246B"/>
    <w:rsid w:val="00573750"/>
    <w:rsid w:val="00582DB8"/>
    <w:rsid w:val="0058357A"/>
    <w:rsid w:val="0058363E"/>
    <w:rsid w:val="00586F73"/>
    <w:rsid w:val="0058759F"/>
    <w:rsid w:val="005879D4"/>
    <w:rsid w:val="005929E4"/>
    <w:rsid w:val="005932BA"/>
    <w:rsid w:val="005A340F"/>
    <w:rsid w:val="005A3C69"/>
    <w:rsid w:val="005B1352"/>
    <w:rsid w:val="005B3C00"/>
    <w:rsid w:val="005B546B"/>
    <w:rsid w:val="005C1286"/>
    <w:rsid w:val="005C1CF7"/>
    <w:rsid w:val="005C41EA"/>
    <w:rsid w:val="005C5DDA"/>
    <w:rsid w:val="005C7F8E"/>
    <w:rsid w:val="005C7FC1"/>
    <w:rsid w:val="005D0436"/>
    <w:rsid w:val="005D42DF"/>
    <w:rsid w:val="005D69AA"/>
    <w:rsid w:val="005E10E6"/>
    <w:rsid w:val="005E11B7"/>
    <w:rsid w:val="005E1F8E"/>
    <w:rsid w:val="005E2A56"/>
    <w:rsid w:val="005E5153"/>
    <w:rsid w:val="005E592C"/>
    <w:rsid w:val="005F13C6"/>
    <w:rsid w:val="005F22CA"/>
    <w:rsid w:val="005F3DE9"/>
    <w:rsid w:val="005F4009"/>
    <w:rsid w:val="005F433B"/>
    <w:rsid w:val="005F57CB"/>
    <w:rsid w:val="00600D06"/>
    <w:rsid w:val="00600D81"/>
    <w:rsid w:val="00603605"/>
    <w:rsid w:val="0060472C"/>
    <w:rsid w:val="00605FF3"/>
    <w:rsid w:val="006060C1"/>
    <w:rsid w:val="00606565"/>
    <w:rsid w:val="006077AF"/>
    <w:rsid w:val="0061050F"/>
    <w:rsid w:val="00612ABB"/>
    <w:rsid w:val="006150EC"/>
    <w:rsid w:val="006162CE"/>
    <w:rsid w:val="0061741E"/>
    <w:rsid w:val="00617452"/>
    <w:rsid w:val="0061795C"/>
    <w:rsid w:val="006226F8"/>
    <w:rsid w:val="00624370"/>
    <w:rsid w:val="00625C4E"/>
    <w:rsid w:val="00625F32"/>
    <w:rsid w:val="00625FAF"/>
    <w:rsid w:val="00626C81"/>
    <w:rsid w:val="00627373"/>
    <w:rsid w:val="00627D43"/>
    <w:rsid w:val="00627D56"/>
    <w:rsid w:val="00632708"/>
    <w:rsid w:val="00632D39"/>
    <w:rsid w:val="006330CD"/>
    <w:rsid w:val="0063358B"/>
    <w:rsid w:val="00635064"/>
    <w:rsid w:val="00635C13"/>
    <w:rsid w:val="00641EA7"/>
    <w:rsid w:val="006432E8"/>
    <w:rsid w:val="00643ED7"/>
    <w:rsid w:val="00644A9D"/>
    <w:rsid w:val="0064530E"/>
    <w:rsid w:val="0065239F"/>
    <w:rsid w:val="006530F2"/>
    <w:rsid w:val="006534DB"/>
    <w:rsid w:val="00653675"/>
    <w:rsid w:val="006544BB"/>
    <w:rsid w:val="00660E72"/>
    <w:rsid w:val="00665540"/>
    <w:rsid w:val="00665A97"/>
    <w:rsid w:val="006660DA"/>
    <w:rsid w:val="0067065D"/>
    <w:rsid w:val="006706A1"/>
    <w:rsid w:val="00670DCE"/>
    <w:rsid w:val="00673340"/>
    <w:rsid w:val="00673FDF"/>
    <w:rsid w:val="00675DC7"/>
    <w:rsid w:val="00676018"/>
    <w:rsid w:val="00676309"/>
    <w:rsid w:val="00681426"/>
    <w:rsid w:val="00681E08"/>
    <w:rsid w:val="00682481"/>
    <w:rsid w:val="00683EAA"/>
    <w:rsid w:val="006853DA"/>
    <w:rsid w:val="00687950"/>
    <w:rsid w:val="006922EC"/>
    <w:rsid w:val="00692B0E"/>
    <w:rsid w:val="00693C3C"/>
    <w:rsid w:val="00697D85"/>
    <w:rsid w:val="006A0A6D"/>
    <w:rsid w:val="006A12A8"/>
    <w:rsid w:val="006A296D"/>
    <w:rsid w:val="006A3833"/>
    <w:rsid w:val="006A6E0A"/>
    <w:rsid w:val="006B21B8"/>
    <w:rsid w:val="006B2B32"/>
    <w:rsid w:val="006B2BFC"/>
    <w:rsid w:val="006B2D68"/>
    <w:rsid w:val="006B343D"/>
    <w:rsid w:val="006B388B"/>
    <w:rsid w:val="006B47E1"/>
    <w:rsid w:val="006C1313"/>
    <w:rsid w:val="006C13A9"/>
    <w:rsid w:val="006C5A3A"/>
    <w:rsid w:val="006C692C"/>
    <w:rsid w:val="006C74F3"/>
    <w:rsid w:val="006D0E36"/>
    <w:rsid w:val="006D24BC"/>
    <w:rsid w:val="006D2551"/>
    <w:rsid w:val="006D3467"/>
    <w:rsid w:val="006D4800"/>
    <w:rsid w:val="006D4B5C"/>
    <w:rsid w:val="006D515B"/>
    <w:rsid w:val="006D5F6C"/>
    <w:rsid w:val="006D679D"/>
    <w:rsid w:val="006D6D98"/>
    <w:rsid w:val="006E0F76"/>
    <w:rsid w:val="006E3740"/>
    <w:rsid w:val="006E690E"/>
    <w:rsid w:val="006E78B5"/>
    <w:rsid w:val="006E7D46"/>
    <w:rsid w:val="006F05FB"/>
    <w:rsid w:val="006F1FED"/>
    <w:rsid w:val="006F2231"/>
    <w:rsid w:val="006F28D9"/>
    <w:rsid w:val="006F2A58"/>
    <w:rsid w:val="006F394B"/>
    <w:rsid w:val="006F5F9C"/>
    <w:rsid w:val="006F7343"/>
    <w:rsid w:val="007005F7"/>
    <w:rsid w:val="00701007"/>
    <w:rsid w:val="007019E0"/>
    <w:rsid w:val="00701CCE"/>
    <w:rsid w:val="00706723"/>
    <w:rsid w:val="00707092"/>
    <w:rsid w:val="007108B1"/>
    <w:rsid w:val="007116C0"/>
    <w:rsid w:val="00711920"/>
    <w:rsid w:val="00711987"/>
    <w:rsid w:val="007122F9"/>
    <w:rsid w:val="0071245E"/>
    <w:rsid w:val="00720A1E"/>
    <w:rsid w:val="00720A32"/>
    <w:rsid w:val="00724BCD"/>
    <w:rsid w:val="00726321"/>
    <w:rsid w:val="0072724C"/>
    <w:rsid w:val="00727A1A"/>
    <w:rsid w:val="00730B0E"/>
    <w:rsid w:val="00730E22"/>
    <w:rsid w:val="007357E8"/>
    <w:rsid w:val="0074166C"/>
    <w:rsid w:val="00741FC2"/>
    <w:rsid w:val="007472F2"/>
    <w:rsid w:val="00747832"/>
    <w:rsid w:val="00747A4D"/>
    <w:rsid w:val="00751C75"/>
    <w:rsid w:val="00756168"/>
    <w:rsid w:val="00756CB2"/>
    <w:rsid w:val="0075700C"/>
    <w:rsid w:val="00761C64"/>
    <w:rsid w:val="0076234B"/>
    <w:rsid w:val="00763AE0"/>
    <w:rsid w:val="00763C0B"/>
    <w:rsid w:val="00765E47"/>
    <w:rsid w:val="00767C50"/>
    <w:rsid w:val="00770B48"/>
    <w:rsid w:val="0077170D"/>
    <w:rsid w:val="00780CC3"/>
    <w:rsid w:val="0078186A"/>
    <w:rsid w:val="00782A14"/>
    <w:rsid w:val="0078410D"/>
    <w:rsid w:val="00784A6D"/>
    <w:rsid w:val="007856EE"/>
    <w:rsid w:val="0078594F"/>
    <w:rsid w:val="00786DE8"/>
    <w:rsid w:val="00787415"/>
    <w:rsid w:val="007876DE"/>
    <w:rsid w:val="007904BE"/>
    <w:rsid w:val="00791668"/>
    <w:rsid w:val="00795B7D"/>
    <w:rsid w:val="007A2953"/>
    <w:rsid w:val="007A35A2"/>
    <w:rsid w:val="007B0E7D"/>
    <w:rsid w:val="007B0FD6"/>
    <w:rsid w:val="007B17D2"/>
    <w:rsid w:val="007B1932"/>
    <w:rsid w:val="007B3ED7"/>
    <w:rsid w:val="007B6B93"/>
    <w:rsid w:val="007B700C"/>
    <w:rsid w:val="007B760C"/>
    <w:rsid w:val="007C0530"/>
    <w:rsid w:val="007C61A2"/>
    <w:rsid w:val="007D1060"/>
    <w:rsid w:val="007D35F1"/>
    <w:rsid w:val="007D69B1"/>
    <w:rsid w:val="007E2FD2"/>
    <w:rsid w:val="007E3EAB"/>
    <w:rsid w:val="007E46FD"/>
    <w:rsid w:val="007E4A88"/>
    <w:rsid w:val="007E7FF7"/>
    <w:rsid w:val="007F5EAB"/>
    <w:rsid w:val="007F77C0"/>
    <w:rsid w:val="00805D51"/>
    <w:rsid w:val="00806BF3"/>
    <w:rsid w:val="00806C32"/>
    <w:rsid w:val="0080787E"/>
    <w:rsid w:val="00810CEC"/>
    <w:rsid w:val="00811302"/>
    <w:rsid w:val="008144DD"/>
    <w:rsid w:val="00814776"/>
    <w:rsid w:val="008171E2"/>
    <w:rsid w:val="00820D93"/>
    <w:rsid w:val="00820E0B"/>
    <w:rsid w:val="00822693"/>
    <w:rsid w:val="0082292D"/>
    <w:rsid w:val="00823F32"/>
    <w:rsid w:val="00830332"/>
    <w:rsid w:val="008309F6"/>
    <w:rsid w:val="00830CD6"/>
    <w:rsid w:val="00831812"/>
    <w:rsid w:val="008357F2"/>
    <w:rsid w:val="00836077"/>
    <w:rsid w:val="00841773"/>
    <w:rsid w:val="00841AB7"/>
    <w:rsid w:val="0084296F"/>
    <w:rsid w:val="008505C2"/>
    <w:rsid w:val="00850B84"/>
    <w:rsid w:val="00850E98"/>
    <w:rsid w:val="00850FC7"/>
    <w:rsid w:val="0085132F"/>
    <w:rsid w:val="008525D9"/>
    <w:rsid w:val="00853B31"/>
    <w:rsid w:val="00854D4E"/>
    <w:rsid w:val="00854F70"/>
    <w:rsid w:val="008613B9"/>
    <w:rsid w:val="00861A5F"/>
    <w:rsid w:val="00861E25"/>
    <w:rsid w:val="00862C0F"/>
    <w:rsid w:val="008664EB"/>
    <w:rsid w:val="00867989"/>
    <w:rsid w:val="00870F61"/>
    <w:rsid w:val="00871E60"/>
    <w:rsid w:val="00872599"/>
    <w:rsid w:val="00873F53"/>
    <w:rsid w:val="00874320"/>
    <w:rsid w:val="00874F8B"/>
    <w:rsid w:val="00875B88"/>
    <w:rsid w:val="008765AE"/>
    <w:rsid w:val="00876CF4"/>
    <w:rsid w:val="0088071F"/>
    <w:rsid w:val="00883B04"/>
    <w:rsid w:val="00885849"/>
    <w:rsid w:val="00886BF0"/>
    <w:rsid w:val="0088731B"/>
    <w:rsid w:val="00887BC0"/>
    <w:rsid w:val="00887FA0"/>
    <w:rsid w:val="008900AA"/>
    <w:rsid w:val="00892088"/>
    <w:rsid w:val="00892902"/>
    <w:rsid w:val="00892E4C"/>
    <w:rsid w:val="00893411"/>
    <w:rsid w:val="00896488"/>
    <w:rsid w:val="008A1B43"/>
    <w:rsid w:val="008A1FD9"/>
    <w:rsid w:val="008A2428"/>
    <w:rsid w:val="008A37AC"/>
    <w:rsid w:val="008A3F95"/>
    <w:rsid w:val="008A42F2"/>
    <w:rsid w:val="008A5DE1"/>
    <w:rsid w:val="008A5FAB"/>
    <w:rsid w:val="008A6972"/>
    <w:rsid w:val="008A77FC"/>
    <w:rsid w:val="008B2937"/>
    <w:rsid w:val="008B2DD9"/>
    <w:rsid w:val="008B30E5"/>
    <w:rsid w:val="008B6CA1"/>
    <w:rsid w:val="008B74EB"/>
    <w:rsid w:val="008C2372"/>
    <w:rsid w:val="008C257A"/>
    <w:rsid w:val="008C35FC"/>
    <w:rsid w:val="008C40D4"/>
    <w:rsid w:val="008C4A47"/>
    <w:rsid w:val="008C51E0"/>
    <w:rsid w:val="008C5695"/>
    <w:rsid w:val="008D0365"/>
    <w:rsid w:val="008D1156"/>
    <w:rsid w:val="008D202F"/>
    <w:rsid w:val="008D2447"/>
    <w:rsid w:val="008D4EA1"/>
    <w:rsid w:val="008D5089"/>
    <w:rsid w:val="008D557B"/>
    <w:rsid w:val="008D5E43"/>
    <w:rsid w:val="008E200C"/>
    <w:rsid w:val="008E36C5"/>
    <w:rsid w:val="008E4FFC"/>
    <w:rsid w:val="008E5FAF"/>
    <w:rsid w:val="008F7D8A"/>
    <w:rsid w:val="0090001C"/>
    <w:rsid w:val="0090030A"/>
    <w:rsid w:val="00900514"/>
    <w:rsid w:val="00900898"/>
    <w:rsid w:val="009009B1"/>
    <w:rsid w:val="0090176F"/>
    <w:rsid w:val="00901774"/>
    <w:rsid w:val="00906120"/>
    <w:rsid w:val="00906B18"/>
    <w:rsid w:val="0091006E"/>
    <w:rsid w:val="00913759"/>
    <w:rsid w:val="00914915"/>
    <w:rsid w:val="00914EFE"/>
    <w:rsid w:val="009156DF"/>
    <w:rsid w:val="00917848"/>
    <w:rsid w:val="00917EC1"/>
    <w:rsid w:val="00917F4D"/>
    <w:rsid w:val="00920472"/>
    <w:rsid w:val="00920D56"/>
    <w:rsid w:val="00920E6A"/>
    <w:rsid w:val="0092276F"/>
    <w:rsid w:val="00922BDA"/>
    <w:rsid w:val="00922E67"/>
    <w:rsid w:val="0092467F"/>
    <w:rsid w:val="009303CE"/>
    <w:rsid w:val="00930D53"/>
    <w:rsid w:val="009318EC"/>
    <w:rsid w:val="00931B53"/>
    <w:rsid w:val="0093347F"/>
    <w:rsid w:val="00933D94"/>
    <w:rsid w:val="00933E41"/>
    <w:rsid w:val="00934D68"/>
    <w:rsid w:val="0094127D"/>
    <w:rsid w:val="009423FB"/>
    <w:rsid w:val="0094398F"/>
    <w:rsid w:val="00943B1B"/>
    <w:rsid w:val="009458CE"/>
    <w:rsid w:val="00946D52"/>
    <w:rsid w:val="0095015D"/>
    <w:rsid w:val="00950C82"/>
    <w:rsid w:val="00952CC2"/>
    <w:rsid w:val="00954301"/>
    <w:rsid w:val="00954767"/>
    <w:rsid w:val="00955BB2"/>
    <w:rsid w:val="00962380"/>
    <w:rsid w:val="009623D1"/>
    <w:rsid w:val="0096299F"/>
    <w:rsid w:val="009635C0"/>
    <w:rsid w:val="009636EA"/>
    <w:rsid w:val="00963791"/>
    <w:rsid w:val="00965637"/>
    <w:rsid w:val="009701CB"/>
    <w:rsid w:val="009702E5"/>
    <w:rsid w:val="0097252A"/>
    <w:rsid w:val="0097623E"/>
    <w:rsid w:val="00982F23"/>
    <w:rsid w:val="00983731"/>
    <w:rsid w:val="009841D5"/>
    <w:rsid w:val="00984345"/>
    <w:rsid w:val="00985B4B"/>
    <w:rsid w:val="00990FBF"/>
    <w:rsid w:val="0099289A"/>
    <w:rsid w:val="00993B80"/>
    <w:rsid w:val="00993EC7"/>
    <w:rsid w:val="00995173"/>
    <w:rsid w:val="00996A2D"/>
    <w:rsid w:val="009A1B32"/>
    <w:rsid w:val="009A244D"/>
    <w:rsid w:val="009A31E0"/>
    <w:rsid w:val="009A4944"/>
    <w:rsid w:val="009A4F2C"/>
    <w:rsid w:val="009B0332"/>
    <w:rsid w:val="009B1D19"/>
    <w:rsid w:val="009B24A5"/>
    <w:rsid w:val="009B2B3F"/>
    <w:rsid w:val="009B3356"/>
    <w:rsid w:val="009B3462"/>
    <w:rsid w:val="009B53D1"/>
    <w:rsid w:val="009B6172"/>
    <w:rsid w:val="009C4143"/>
    <w:rsid w:val="009C44FB"/>
    <w:rsid w:val="009C4925"/>
    <w:rsid w:val="009C5B92"/>
    <w:rsid w:val="009D13A2"/>
    <w:rsid w:val="009D21F5"/>
    <w:rsid w:val="009D23CC"/>
    <w:rsid w:val="009D2433"/>
    <w:rsid w:val="009D2875"/>
    <w:rsid w:val="009D4B6C"/>
    <w:rsid w:val="009D578C"/>
    <w:rsid w:val="009D6BD3"/>
    <w:rsid w:val="009E4F21"/>
    <w:rsid w:val="009E61E4"/>
    <w:rsid w:val="009E637F"/>
    <w:rsid w:val="009F18B0"/>
    <w:rsid w:val="009F2272"/>
    <w:rsid w:val="009F2BE2"/>
    <w:rsid w:val="009F2F2A"/>
    <w:rsid w:val="009F4F54"/>
    <w:rsid w:val="00A00442"/>
    <w:rsid w:val="00A00488"/>
    <w:rsid w:val="00A03A25"/>
    <w:rsid w:val="00A06BDB"/>
    <w:rsid w:val="00A12591"/>
    <w:rsid w:val="00A13B82"/>
    <w:rsid w:val="00A2012E"/>
    <w:rsid w:val="00A210A2"/>
    <w:rsid w:val="00A219DA"/>
    <w:rsid w:val="00A309EE"/>
    <w:rsid w:val="00A30EF3"/>
    <w:rsid w:val="00A31AC2"/>
    <w:rsid w:val="00A321B1"/>
    <w:rsid w:val="00A32855"/>
    <w:rsid w:val="00A349EB"/>
    <w:rsid w:val="00A34A78"/>
    <w:rsid w:val="00A37A19"/>
    <w:rsid w:val="00A413E1"/>
    <w:rsid w:val="00A423C6"/>
    <w:rsid w:val="00A43BBD"/>
    <w:rsid w:val="00A43E79"/>
    <w:rsid w:val="00A469BD"/>
    <w:rsid w:val="00A507A0"/>
    <w:rsid w:val="00A5160C"/>
    <w:rsid w:val="00A52E6F"/>
    <w:rsid w:val="00A53C98"/>
    <w:rsid w:val="00A546D2"/>
    <w:rsid w:val="00A54C4C"/>
    <w:rsid w:val="00A55E98"/>
    <w:rsid w:val="00A56498"/>
    <w:rsid w:val="00A56C65"/>
    <w:rsid w:val="00A57E9B"/>
    <w:rsid w:val="00A6151B"/>
    <w:rsid w:val="00A61A4B"/>
    <w:rsid w:val="00A62799"/>
    <w:rsid w:val="00A656BD"/>
    <w:rsid w:val="00A7380B"/>
    <w:rsid w:val="00A74FD0"/>
    <w:rsid w:val="00A7574D"/>
    <w:rsid w:val="00A8160A"/>
    <w:rsid w:val="00A821C6"/>
    <w:rsid w:val="00A845F5"/>
    <w:rsid w:val="00A93734"/>
    <w:rsid w:val="00AA13B1"/>
    <w:rsid w:val="00AA1676"/>
    <w:rsid w:val="00AA6D71"/>
    <w:rsid w:val="00AB02D5"/>
    <w:rsid w:val="00AB1CF0"/>
    <w:rsid w:val="00AB23A5"/>
    <w:rsid w:val="00AB27D5"/>
    <w:rsid w:val="00AB421E"/>
    <w:rsid w:val="00AB4FFD"/>
    <w:rsid w:val="00AB6BB6"/>
    <w:rsid w:val="00AB78F1"/>
    <w:rsid w:val="00AC02C9"/>
    <w:rsid w:val="00AC0365"/>
    <w:rsid w:val="00AC2FD7"/>
    <w:rsid w:val="00AC3296"/>
    <w:rsid w:val="00AC347C"/>
    <w:rsid w:val="00AC4E78"/>
    <w:rsid w:val="00AC4E9B"/>
    <w:rsid w:val="00AC7143"/>
    <w:rsid w:val="00AC7200"/>
    <w:rsid w:val="00AD0A2F"/>
    <w:rsid w:val="00AD0E00"/>
    <w:rsid w:val="00AD1E5D"/>
    <w:rsid w:val="00AD24FF"/>
    <w:rsid w:val="00AD2F57"/>
    <w:rsid w:val="00AD42F8"/>
    <w:rsid w:val="00AD4D2B"/>
    <w:rsid w:val="00AD5C4A"/>
    <w:rsid w:val="00AD5C7E"/>
    <w:rsid w:val="00AE037E"/>
    <w:rsid w:val="00AE0BCE"/>
    <w:rsid w:val="00AE4CAB"/>
    <w:rsid w:val="00AE5740"/>
    <w:rsid w:val="00AF018E"/>
    <w:rsid w:val="00AF1786"/>
    <w:rsid w:val="00AF3CAC"/>
    <w:rsid w:val="00AF5219"/>
    <w:rsid w:val="00B010B9"/>
    <w:rsid w:val="00B04244"/>
    <w:rsid w:val="00B0553D"/>
    <w:rsid w:val="00B05CA4"/>
    <w:rsid w:val="00B06534"/>
    <w:rsid w:val="00B071C4"/>
    <w:rsid w:val="00B07FFB"/>
    <w:rsid w:val="00B10A93"/>
    <w:rsid w:val="00B1330B"/>
    <w:rsid w:val="00B13D2E"/>
    <w:rsid w:val="00B173DF"/>
    <w:rsid w:val="00B2143A"/>
    <w:rsid w:val="00B21ACC"/>
    <w:rsid w:val="00B2378E"/>
    <w:rsid w:val="00B25D52"/>
    <w:rsid w:val="00B27D17"/>
    <w:rsid w:val="00B30A54"/>
    <w:rsid w:val="00B315C4"/>
    <w:rsid w:val="00B325DF"/>
    <w:rsid w:val="00B34AF4"/>
    <w:rsid w:val="00B355FC"/>
    <w:rsid w:val="00B42176"/>
    <w:rsid w:val="00B443C0"/>
    <w:rsid w:val="00B460F7"/>
    <w:rsid w:val="00B47321"/>
    <w:rsid w:val="00B4784B"/>
    <w:rsid w:val="00B52DC0"/>
    <w:rsid w:val="00B54341"/>
    <w:rsid w:val="00B5704B"/>
    <w:rsid w:val="00B620CC"/>
    <w:rsid w:val="00B6428E"/>
    <w:rsid w:val="00B6463B"/>
    <w:rsid w:val="00B65329"/>
    <w:rsid w:val="00B65ACE"/>
    <w:rsid w:val="00B65EE6"/>
    <w:rsid w:val="00B664C6"/>
    <w:rsid w:val="00B6754C"/>
    <w:rsid w:val="00B67722"/>
    <w:rsid w:val="00B6779C"/>
    <w:rsid w:val="00B70328"/>
    <w:rsid w:val="00B70909"/>
    <w:rsid w:val="00B722F9"/>
    <w:rsid w:val="00B73686"/>
    <w:rsid w:val="00B74085"/>
    <w:rsid w:val="00B743FC"/>
    <w:rsid w:val="00B74E1E"/>
    <w:rsid w:val="00B75692"/>
    <w:rsid w:val="00B84E5E"/>
    <w:rsid w:val="00B85628"/>
    <w:rsid w:val="00B85D2A"/>
    <w:rsid w:val="00B8705F"/>
    <w:rsid w:val="00B8743C"/>
    <w:rsid w:val="00B912DE"/>
    <w:rsid w:val="00B91FC7"/>
    <w:rsid w:val="00B9222E"/>
    <w:rsid w:val="00B925C4"/>
    <w:rsid w:val="00B9274E"/>
    <w:rsid w:val="00B933F7"/>
    <w:rsid w:val="00B93403"/>
    <w:rsid w:val="00B94216"/>
    <w:rsid w:val="00B9638F"/>
    <w:rsid w:val="00BA10B6"/>
    <w:rsid w:val="00BA11F2"/>
    <w:rsid w:val="00BA2CB5"/>
    <w:rsid w:val="00BA3DAF"/>
    <w:rsid w:val="00BA445A"/>
    <w:rsid w:val="00BA5DB2"/>
    <w:rsid w:val="00BA641A"/>
    <w:rsid w:val="00BA6504"/>
    <w:rsid w:val="00BA660B"/>
    <w:rsid w:val="00BB02B9"/>
    <w:rsid w:val="00BB2782"/>
    <w:rsid w:val="00BB5E0D"/>
    <w:rsid w:val="00BB733C"/>
    <w:rsid w:val="00BC147C"/>
    <w:rsid w:val="00BC1E6B"/>
    <w:rsid w:val="00BC571D"/>
    <w:rsid w:val="00BC6737"/>
    <w:rsid w:val="00BC7356"/>
    <w:rsid w:val="00BC741C"/>
    <w:rsid w:val="00BD317F"/>
    <w:rsid w:val="00BD43A1"/>
    <w:rsid w:val="00BD47AB"/>
    <w:rsid w:val="00BD7A6E"/>
    <w:rsid w:val="00BE1754"/>
    <w:rsid w:val="00BE1D88"/>
    <w:rsid w:val="00BE5DCC"/>
    <w:rsid w:val="00BE6AD3"/>
    <w:rsid w:val="00BF3362"/>
    <w:rsid w:val="00BF3EBF"/>
    <w:rsid w:val="00BF49F4"/>
    <w:rsid w:val="00C003C8"/>
    <w:rsid w:val="00C00985"/>
    <w:rsid w:val="00C0123B"/>
    <w:rsid w:val="00C01CCF"/>
    <w:rsid w:val="00C02EA1"/>
    <w:rsid w:val="00C04A34"/>
    <w:rsid w:val="00C05575"/>
    <w:rsid w:val="00C057CE"/>
    <w:rsid w:val="00C0765B"/>
    <w:rsid w:val="00C128D5"/>
    <w:rsid w:val="00C12B2D"/>
    <w:rsid w:val="00C13F43"/>
    <w:rsid w:val="00C14A35"/>
    <w:rsid w:val="00C14BC1"/>
    <w:rsid w:val="00C1553A"/>
    <w:rsid w:val="00C17325"/>
    <w:rsid w:val="00C2291D"/>
    <w:rsid w:val="00C30853"/>
    <w:rsid w:val="00C314EB"/>
    <w:rsid w:val="00C3225B"/>
    <w:rsid w:val="00C334C8"/>
    <w:rsid w:val="00C33B22"/>
    <w:rsid w:val="00C35A05"/>
    <w:rsid w:val="00C372DF"/>
    <w:rsid w:val="00C37BF6"/>
    <w:rsid w:val="00C41B82"/>
    <w:rsid w:val="00C44EF2"/>
    <w:rsid w:val="00C46456"/>
    <w:rsid w:val="00C466FE"/>
    <w:rsid w:val="00C469F2"/>
    <w:rsid w:val="00C506DF"/>
    <w:rsid w:val="00C529A3"/>
    <w:rsid w:val="00C54A13"/>
    <w:rsid w:val="00C57F32"/>
    <w:rsid w:val="00C6031C"/>
    <w:rsid w:val="00C67642"/>
    <w:rsid w:val="00C70620"/>
    <w:rsid w:val="00C70F29"/>
    <w:rsid w:val="00C7156A"/>
    <w:rsid w:val="00C71E46"/>
    <w:rsid w:val="00C7403D"/>
    <w:rsid w:val="00C7649D"/>
    <w:rsid w:val="00C76C36"/>
    <w:rsid w:val="00C80D0C"/>
    <w:rsid w:val="00C8466D"/>
    <w:rsid w:val="00C86A6B"/>
    <w:rsid w:val="00C870BA"/>
    <w:rsid w:val="00C870C1"/>
    <w:rsid w:val="00C87795"/>
    <w:rsid w:val="00C87B9A"/>
    <w:rsid w:val="00C91E9F"/>
    <w:rsid w:val="00C92190"/>
    <w:rsid w:val="00C93B83"/>
    <w:rsid w:val="00C94EB5"/>
    <w:rsid w:val="00C957E7"/>
    <w:rsid w:val="00C9726B"/>
    <w:rsid w:val="00CA1FD5"/>
    <w:rsid w:val="00CA4030"/>
    <w:rsid w:val="00CA41F1"/>
    <w:rsid w:val="00CA6064"/>
    <w:rsid w:val="00CA7040"/>
    <w:rsid w:val="00CB1E24"/>
    <w:rsid w:val="00CB440A"/>
    <w:rsid w:val="00CB65F9"/>
    <w:rsid w:val="00CB6AC2"/>
    <w:rsid w:val="00CB6E67"/>
    <w:rsid w:val="00CC0927"/>
    <w:rsid w:val="00CC17B3"/>
    <w:rsid w:val="00CC21B6"/>
    <w:rsid w:val="00CC42D0"/>
    <w:rsid w:val="00CC430A"/>
    <w:rsid w:val="00CC4C1B"/>
    <w:rsid w:val="00CC5FFC"/>
    <w:rsid w:val="00CC6124"/>
    <w:rsid w:val="00CD1A8A"/>
    <w:rsid w:val="00CD32EA"/>
    <w:rsid w:val="00CD403C"/>
    <w:rsid w:val="00CD54C9"/>
    <w:rsid w:val="00CD6FA7"/>
    <w:rsid w:val="00CD7728"/>
    <w:rsid w:val="00CE29C4"/>
    <w:rsid w:val="00CE2F88"/>
    <w:rsid w:val="00CE3D96"/>
    <w:rsid w:val="00CE4338"/>
    <w:rsid w:val="00CE5AA2"/>
    <w:rsid w:val="00CE7DEB"/>
    <w:rsid w:val="00CF2BE0"/>
    <w:rsid w:val="00CF2E81"/>
    <w:rsid w:val="00CF36A2"/>
    <w:rsid w:val="00CF5453"/>
    <w:rsid w:val="00CF569D"/>
    <w:rsid w:val="00CF5ABC"/>
    <w:rsid w:val="00CF5E3D"/>
    <w:rsid w:val="00D00183"/>
    <w:rsid w:val="00D02715"/>
    <w:rsid w:val="00D06A34"/>
    <w:rsid w:val="00D15768"/>
    <w:rsid w:val="00D16D40"/>
    <w:rsid w:val="00D21020"/>
    <w:rsid w:val="00D2580B"/>
    <w:rsid w:val="00D26291"/>
    <w:rsid w:val="00D32936"/>
    <w:rsid w:val="00D353AE"/>
    <w:rsid w:val="00D355C4"/>
    <w:rsid w:val="00D37BD7"/>
    <w:rsid w:val="00D400C8"/>
    <w:rsid w:val="00D40481"/>
    <w:rsid w:val="00D404D1"/>
    <w:rsid w:val="00D41EE2"/>
    <w:rsid w:val="00D424B7"/>
    <w:rsid w:val="00D43540"/>
    <w:rsid w:val="00D4419C"/>
    <w:rsid w:val="00D45348"/>
    <w:rsid w:val="00D465FE"/>
    <w:rsid w:val="00D466A8"/>
    <w:rsid w:val="00D468A2"/>
    <w:rsid w:val="00D47994"/>
    <w:rsid w:val="00D50528"/>
    <w:rsid w:val="00D520DC"/>
    <w:rsid w:val="00D557DD"/>
    <w:rsid w:val="00D60A05"/>
    <w:rsid w:val="00D610F1"/>
    <w:rsid w:val="00D64CCB"/>
    <w:rsid w:val="00D65059"/>
    <w:rsid w:val="00D654F6"/>
    <w:rsid w:val="00D65C9C"/>
    <w:rsid w:val="00D670F0"/>
    <w:rsid w:val="00D7295E"/>
    <w:rsid w:val="00D7459D"/>
    <w:rsid w:val="00D77096"/>
    <w:rsid w:val="00D77C82"/>
    <w:rsid w:val="00D80991"/>
    <w:rsid w:val="00D81972"/>
    <w:rsid w:val="00D85C71"/>
    <w:rsid w:val="00D87036"/>
    <w:rsid w:val="00D8716B"/>
    <w:rsid w:val="00D90A84"/>
    <w:rsid w:val="00D91260"/>
    <w:rsid w:val="00D928B5"/>
    <w:rsid w:val="00D92D60"/>
    <w:rsid w:val="00D9385D"/>
    <w:rsid w:val="00D93C22"/>
    <w:rsid w:val="00D94543"/>
    <w:rsid w:val="00D9485D"/>
    <w:rsid w:val="00D94A74"/>
    <w:rsid w:val="00DA150E"/>
    <w:rsid w:val="00DA4E32"/>
    <w:rsid w:val="00DA55CB"/>
    <w:rsid w:val="00DA6B63"/>
    <w:rsid w:val="00DA6ED5"/>
    <w:rsid w:val="00DB0C79"/>
    <w:rsid w:val="00DB2326"/>
    <w:rsid w:val="00DB23C7"/>
    <w:rsid w:val="00DB3EB5"/>
    <w:rsid w:val="00DB4976"/>
    <w:rsid w:val="00DB5272"/>
    <w:rsid w:val="00DB72FB"/>
    <w:rsid w:val="00DC26ED"/>
    <w:rsid w:val="00DC3032"/>
    <w:rsid w:val="00DC6254"/>
    <w:rsid w:val="00DD0D84"/>
    <w:rsid w:val="00DD23F7"/>
    <w:rsid w:val="00DD2A40"/>
    <w:rsid w:val="00DD3A8E"/>
    <w:rsid w:val="00DD4B32"/>
    <w:rsid w:val="00DD53C2"/>
    <w:rsid w:val="00DD7CC9"/>
    <w:rsid w:val="00DE0359"/>
    <w:rsid w:val="00DE103B"/>
    <w:rsid w:val="00DE187B"/>
    <w:rsid w:val="00DE3D3E"/>
    <w:rsid w:val="00DE4107"/>
    <w:rsid w:val="00DE6B0E"/>
    <w:rsid w:val="00DE7E57"/>
    <w:rsid w:val="00DF13AE"/>
    <w:rsid w:val="00DF23AE"/>
    <w:rsid w:val="00DF4DB5"/>
    <w:rsid w:val="00DF73B6"/>
    <w:rsid w:val="00DF7BF4"/>
    <w:rsid w:val="00E019AF"/>
    <w:rsid w:val="00E05646"/>
    <w:rsid w:val="00E07078"/>
    <w:rsid w:val="00E1058D"/>
    <w:rsid w:val="00E1121F"/>
    <w:rsid w:val="00E1176A"/>
    <w:rsid w:val="00E11825"/>
    <w:rsid w:val="00E12449"/>
    <w:rsid w:val="00E14825"/>
    <w:rsid w:val="00E16B4A"/>
    <w:rsid w:val="00E171F7"/>
    <w:rsid w:val="00E17222"/>
    <w:rsid w:val="00E2122E"/>
    <w:rsid w:val="00E23AEE"/>
    <w:rsid w:val="00E2642A"/>
    <w:rsid w:val="00E27662"/>
    <w:rsid w:val="00E2795E"/>
    <w:rsid w:val="00E32E85"/>
    <w:rsid w:val="00E33006"/>
    <w:rsid w:val="00E3358B"/>
    <w:rsid w:val="00E34EF3"/>
    <w:rsid w:val="00E36309"/>
    <w:rsid w:val="00E42158"/>
    <w:rsid w:val="00E43EED"/>
    <w:rsid w:val="00E45212"/>
    <w:rsid w:val="00E47D14"/>
    <w:rsid w:val="00E50845"/>
    <w:rsid w:val="00E56AA2"/>
    <w:rsid w:val="00E60004"/>
    <w:rsid w:val="00E61B12"/>
    <w:rsid w:val="00E61D6B"/>
    <w:rsid w:val="00E638B4"/>
    <w:rsid w:val="00E63DC7"/>
    <w:rsid w:val="00E64DBC"/>
    <w:rsid w:val="00E65B28"/>
    <w:rsid w:val="00E73874"/>
    <w:rsid w:val="00E7445D"/>
    <w:rsid w:val="00E7455F"/>
    <w:rsid w:val="00E74C69"/>
    <w:rsid w:val="00E767B1"/>
    <w:rsid w:val="00E77B55"/>
    <w:rsid w:val="00E81A80"/>
    <w:rsid w:val="00E82132"/>
    <w:rsid w:val="00E83017"/>
    <w:rsid w:val="00E83051"/>
    <w:rsid w:val="00E84A30"/>
    <w:rsid w:val="00E868F4"/>
    <w:rsid w:val="00E87749"/>
    <w:rsid w:val="00E91D94"/>
    <w:rsid w:val="00E92A11"/>
    <w:rsid w:val="00E92F84"/>
    <w:rsid w:val="00E95435"/>
    <w:rsid w:val="00E95595"/>
    <w:rsid w:val="00E970CC"/>
    <w:rsid w:val="00EA1539"/>
    <w:rsid w:val="00EA3CCE"/>
    <w:rsid w:val="00EA4855"/>
    <w:rsid w:val="00EA6450"/>
    <w:rsid w:val="00EA6E13"/>
    <w:rsid w:val="00EB058E"/>
    <w:rsid w:val="00EB0F6C"/>
    <w:rsid w:val="00EB2ACF"/>
    <w:rsid w:val="00EB3A1E"/>
    <w:rsid w:val="00EB5038"/>
    <w:rsid w:val="00EB6EA6"/>
    <w:rsid w:val="00EC1E6A"/>
    <w:rsid w:val="00ED1FCE"/>
    <w:rsid w:val="00ED2B38"/>
    <w:rsid w:val="00ED2FFC"/>
    <w:rsid w:val="00ED3F9C"/>
    <w:rsid w:val="00ED512A"/>
    <w:rsid w:val="00ED5D34"/>
    <w:rsid w:val="00EE0DE3"/>
    <w:rsid w:val="00EE178F"/>
    <w:rsid w:val="00EE1B97"/>
    <w:rsid w:val="00EE2D24"/>
    <w:rsid w:val="00EE51C6"/>
    <w:rsid w:val="00EE5248"/>
    <w:rsid w:val="00EF16F0"/>
    <w:rsid w:val="00EF23A4"/>
    <w:rsid w:val="00EF307E"/>
    <w:rsid w:val="00EF330B"/>
    <w:rsid w:val="00EF3E44"/>
    <w:rsid w:val="00EF3F7A"/>
    <w:rsid w:val="00EF4BCC"/>
    <w:rsid w:val="00EF4DBE"/>
    <w:rsid w:val="00EF75BC"/>
    <w:rsid w:val="00F000BF"/>
    <w:rsid w:val="00F01156"/>
    <w:rsid w:val="00F04C51"/>
    <w:rsid w:val="00F059A3"/>
    <w:rsid w:val="00F06BFA"/>
    <w:rsid w:val="00F06E9B"/>
    <w:rsid w:val="00F108E5"/>
    <w:rsid w:val="00F11841"/>
    <w:rsid w:val="00F20F15"/>
    <w:rsid w:val="00F210C8"/>
    <w:rsid w:val="00F21417"/>
    <w:rsid w:val="00F214A6"/>
    <w:rsid w:val="00F2159C"/>
    <w:rsid w:val="00F215F0"/>
    <w:rsid w:val="00F220C9"/>
    <w:rsid w:val="00F239BC"/>
    <w:rsid w:val="00F24651"/>
    <w:rsid w:val="00F27A97"/>
    <w:rsid w:val="00F320C3"/>
    <w:rsid w:val="00F3271A"/>
    <w:rsid w:val="00F34245"/>
    <w:rsid w:val="00F3437D"/>
    <w:rsid w:val="00F375DB"/>
    <w:rsid w:val="00F401DA"/>
    <w:rsid w:val="00F409E0"/>
    <w:rsid w:val="00F40A68"/>
    <w:rsid w:val="00F411CF"/>
    <w:rsid w:val="00F414FF"/>
    <w:rsid w:val="00F41A9C"/>
    <w:rsid w:val="00F45EC6"/>
    <w:rsid w:val="00F47780"/>
    <w:rsid w:val="00F50526"/>
    <w:rsid w:val="00F54D05"/>
    <w:rsid w:val="00F55985"/>
    <w:rsid w:val="00F56E14"/>
    <w:rsid w:val="00F604D0"/>
    <w:rsid w:val="00F60A16"/>
    <w:rsid w:val="00F60F54"/>
    <w:rsid w:val="00F61EAB"/>
    <w:rsid w:val="00F625C5"/>
    <w:rsid w:val="00F62B14"/>
    <w:rsid w:val="00F64DC0"/>
    <w:rsid w:val="00F651D7"/>
    <w:rsid w:val="00F71524"/>
    <w:rsid w:val="00F71650"/>
    <w:rsid w:val="00F71DEF"/>
    <w:rsid w:val="00F746AD"/>
    <w:rsid w:val="00F74FF8"/>
    <w:rsid w:val="00F752DF"/>
    <w:rsid w:val="00F761ED"/>
    <w:rsid w:val="00F76D5C"/>
    <w:rsid w:val="00F77580"/>
    <w:rsid w:val="00F778F5"/>
    <w:rsid w:val="00F77BD6"/>
    <w:rsid w:val="00F80D5D"/>
    <w:rsid w:val="00F80D95"/>
    <w:rsid w:val="00F815B5"/>
    <w:rsid w:val="00F827CB"/>
    <w:rsid w:val="00F84462"/>
    <w:rsid w:val="00F865DD"/>
    <w:rsid w:val="00F90CEF"/>
    <w:rsid w:val="00F92B3C"/>
    <w:rsid w:val="00F9360C"/>
    <w:rsid w:val="00F93A05"/>
    <w:rsid w:val="00F94F8B"/>
    <w:rsid w:val="00F950EC"/>
    <w:rsid w:val="00FA06CB"/>
    <w:rsid w:val="00FA40FF"/>
    <w:rsid w:val="00FA5B14"/>
    <w:rsid w:val="00FA7BDC"/>
    <w:rsid w:val="00FB0589"/>
    <w:rsid w:val="00FB59D7"/>
    <w:rsid w:val="00FC021A"/>
    <w:rsid w:val="00FC0F33"/>
    <w:rsid w:val="00FC1FBE"/>
    <w:rsid w:val="00FC467F"/>
    <w:rsid w:val="00FC547C"/>
    <w:rsid w:val="00FC5927"/>
    <w:rsid w:val="00FD1CD3"/>
    <w:rsid w:val="00FD1E03"/>
    <w:rsid w:val="00FD21CB"/>
    <w:rsid w:val="00FD21EE"/>
    <w:rsid w:val="00FD3C3C"/>
    <w:rsid w:val="00FD4FA9"/>
    <w:rsid w:val="00FD67E7"/>
    <w:rsid w:val="00FD6B17"/>
    <w:rsid w:val="00FE0143"/>
    <w:rsid w:val="00FE169D"/>
    <w:rsid w:val="00FE5F9C"/>
    <w:rsid w:val="00FE72BC"/>
    <w:rsid w:val="00FE7D93"/>
    <w:rsid w:val="00FF1C8E"/>
    <w:rsid w:val="00FF2ABF"/>
    <w:rsid w:val="00FF44BE"/>
    <w:rsid w:val="00FF63F2"/>
    <w:rsid w:val="00FF67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752011"/>
  <w15:docId w15:val="{7B20AF93-0802-4C71-9F97-A91145C2E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95D"/>
  </w:style>
  <w:style w:type="paragraph" w:styleId="Ttulo1">
    <w:name w:val="heading 1"/>
    <w:basedOn w:val="Normal"/>
    <w:next w:val="Normal"/>
    <w:link w:val="Ttulo1Char"/>
    <w:qFormat/>
    <w:rsid w:val="00E2122E"/>
    <w:pPr>
      <w:keepNext/>
      <w:spacing w:before="240" w:after="60"/>
      <w:outlineLvl w:val="0"/>
    </w:pPr>
    <w:rPr>
      <w:rFonts w:ascii="Arial" w:eastAsia="MS Mincho" w:hAnsi="Arial" w:cs="Arial"/>
      <w:b/>
      <w:bCs/>
      <w:kern w:val="32"/>
      <w:sz w:val="32"/>
      <w:szCs w:val="32"/>
    </w:rPr>
  </w:style>
  <w:style w:type="paragraph" w:styleId="Ttulo3">
    <w:name w:val="heading 3"/>
    <w:basedOn w:val="Normal"/>
    <w:next w:val="Normal"/>
    <w:link w:val="Ttulo3Char"/>
    <w:semiHidden/>
    <w:unhideWhenUsed/>
    <w:qFormat/>
    <w:rsid w:val="00F24651"/>
    <w:pPr>
      <w:keepNext/>
      <w:spacing w:before="240" w:after="60"/>
      <w:outlineLvl w:val="2"/>
    </w:pPr>
    <w:rPr>
      <w:rFonts w:ascii="Calibri Light" w:hAnsi="Calibri Light"/>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rsid w:val="00F92B3C"/>
    <w:pPr>
      <w:tabs>
        <w:tab w:val="center" w:pos="4252"/>
        <w:tab w:val="right" w:pos="8504"/>
      </w:tabs>
    </w:pPr>
  </w:style>
  <w:style w:type="character" w:styleId="Nmerodepgina">
    <w:name w:val="page number"/>
    <w:basedOn w:val="Fontepargpadro"/>
    <w:rsid w:val="00F92B3C"/>
  </w:style>
  <w:style w:type="table" w:styleId="Tabelacomgrade">
    <w:name w:val="Table Grid"/>
    <w:basedOn w:val="Tabelanormal"/>
    <w:rsid w:val="00F92B3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rsid w:val="009156DF"/>
    <w:rPr>
      <w:rFonts w:ascii="Courier New" w:hAnsi="Courier New"/>
    </w:rPr>
  </w:style>
  <w:style w:type="paragraph" w:styleId="Corpodetexto">
    <w:name w:val="Body Text"/>
    <w:basedOn w:val="Normal"/>
    <w:link w:val="CorpodetextoChar"/>
    <w:rsid w:val="00276550"/>
    <w:pPr>
      <w:jc w:val="both"/>
    </w:pPr>
    <w:rPr>
      <w:rFonts w:ascii="Arial" w:hAnsi="Arial"/>
      <w:sz w:val="24"/>
    </w:rPr>
  </w:style>
  <w:style w:type="character" w:customStyle="1" w:styleId="CorpodetextoChar">
    <w:name w:val="Corpo de texto Char"/>
    <w:link w:val="Corpodetexto"/>
    <w:rsid w:val="00276550"/>
    <w:rPr>
      <w:rFonts w:ascii="Arial" w:hAnsi="Arial"/>
      <w:sz w:val="24"/>
    </w:rPr>
  </w:style>
  <w:style w:type="paragraph" w:styleId="Cabealho">
    <w:name w:val="header"/>
    <w:basedOn w:val="Normal"/>
    <w:link w:val="CabealhoChar"/>
    <w:rsid w:val="00711920"/>
    <w:pPr>
      <w:tabs>
        <w:tab w:val="center" w:pos="4252"/>
        <w:tab w:val="right" w:pos="8504"/>
      </w:tabs>
    </w:pPr>
  </w:style>
  <w:style w:type="character" w:customStyle="1" w:styleId="CabealhoChar">
    <w:name w:val="Cabeçalho Char"/>
    <w:basedOn w:val="Fontepargpadro"/>
    <w:link w:val="Cabealho"/>
    <w:rsid w:val="00711920"/>
  </w:style>
  <w:style w:type="paragraph" w:styleId="Textodebalo">
    <w:name w:val="Balloon Text"/>
    <w:basedOn w:val="Normal"/>
    <w:link w:val="TextodebaloChar"/>
    <w:rsid w:val="00F77BD6"/>
    <w:rPr>
      <w:rFonts w:ascii="Segoe UI" w:hAnsi="Segoe UI" w:cs="Segoe UI"/>
      <w:sz w:val="18"/>
      <w:szCs w:val="18"/>
    </w:rPr>
  </w:style>
  <w:style w:type="character" w:customStyle="1" w:styleId="TextodebaloChar">
    <w:name w:val="Texto de balão Char"/>
    <w:link w:val="Textodebalo"/>
    <w:rsid w:val="00F77BD6"/>
    <w:rPr>
      <w:rFonts w:ascii="Segoe UI" w:hAnsi="Segoe UI" w:cs="Segoe UI"/>
      <w:sz w:val="18"/>
      <w:szCs w:val="18"/>
    </w:rPr>
  </w:style>
  <w:style w:type="character" w:customStyle="1" w:styleId="Ttulo1Char">
    <w:name w:val="Título 1 Char"/>
    <w:link w:val="Ttulo1"/>
    <w:rsid w:val="00E2122E"/>
    <w:rPr>
      <w:rFonts w:ascii="Arial" w:eastAsia="MS Mincho" w:hAnsi="Arial" w:cs="Arial"/>
      <w:b/>
      <w:bCs/>
      <w:kern w:val="32"/>
      <w:sz w:val="32"/>
      <w:szCs w:val="32"/>
    </w:rPr>
  </w:style>
  <w:style w:type="paragraph" w:styleId="Recuodecorpodetexto">
    <w:name w:val="Body Text Indent"/>
    <w:basedOn w:val="Normal"/>
    <w:link w:val="RecuodecorpodetextoChar"/>
    <w:rsid w:val="00B94216"/>
    <w:pPr>
      <w:suppressAutoHyphens/>
      <w:spacing w:after="120"/>
      <w:ind w:left="283"/>
    </w:pPr>
    <w:rPr>
      <w:lang w:eastAsia="ar-SA"/>
    </w:rPr>
  </w:style>
  <w:style w:type="character" w:customStyle="1" w:styleId="RecuodecorpodetextoChar">
    <w:name w:val="Recuo de corpo de texto Char"/>
    <w:link w:val="Recuodecorpodetexto"/>
    <w:rsid w:val="00B94216"/>
    <w:rPr>
      <w:lang w:eastAsia="ar-SA"/>
    </w:rPr>
  </w:style>
  <w:style w:type="character" w:styleId="Hyperlink">
    <w:name w:val="Hyperlink"/>
    <w:rsid w:val="00943B1B"/>
    <w:rPr>
      <w:color w:val="0563C1"/>
      <w:u w:val="single"/>
    </w:rPr>
  </w:style>
  <w:style w:type="paragraph" w:customStyle="1" w:styleId="Default">
    <w:name w:val="Default"/>
    <w:rsid w:val="00CE2F88"/>
    <w:pPr>
      <w:autoSpaceDE w:val="0"/>
      <w:autoSpaceDN w:val="0"/>
      <w:adjustRightInd w:val="0"/>
    </w:pPr>
    <w:rPr>
      <w:rFonts w:ascii="Arial" w:hAnsi="Arial" w:cs="Arial"/>
      <w:color w:val="000000"/>
      <w:sz w:val="24"/>
      <w:szCs w:val="24"/>
    </w:rPr>
  </w:style>
  <w:style w:type="paragraph" w:styleId="PargrafodaLista">
    <w:name w:val="List Paragraph"/>
    <w:basedOn w:val="Normal"/>
    <w:link w:val="PargrafodaListaChar"/>
    <w:uiPriority w:val="34"/>
    <w:qFormat/>
    <w:rsid w:val="005216CE"/>
    <w:pPr>
      <w:widowControl w:val="0"/>
      <w:autoSpaceDE w:val="0"/>
      <w:autoSpaceDN w:val="0"/>
      <w:ind w:left="102"/>
      <w:jc w:val="both"/>
    </w:pPr>
    <w:rPr>
      <w:rFonts w:ascii="Arial MT" w:eastAsia="Arial MT" w:hAnsi="Arial MT" w:cs="Arial MT"/>
      <w:sz w:val="22"/>
      <w:szCs w:val="22"/>
      <w:lang w:val="pt-PT" w:eastAsia="en-US"/>
    </w:rPr>
  </w:style>
  <w:style w:type="paragraph" w:styleId="NormalWeb">
    <w:name w:val="Normal (Web)"/>
    <w:basedOn w:val="Normal"/>
    <w:uiPriority w:val="99"/>
    <w:unhideWhenUsed/>
    <w:rsid w:val="000E32E5"/>
    <w:pPr>
      <w:spacing w:before="100" w:beforeAutospacing="1" w:after="100" w:afterAutospacing="1"/>
    </w:pPr>
    <w:rPr>
      <w:sz w:val="24"/>
      <w:szCs w:val="24"/>
    </w:rPr>
  </w:style>
  <w:style w:type="paragraph" w:customStyle="1" w:styleId="Contedodatabela">
    <w:name w:val="Conteúdo da tabela"/>
    <w:basedOn w:val="Normal"/>
    <w:qFormat/>
    <w:rsid w:val="00C372DF"/>
    <w:pPr>
      <w:widowControl w:val="0"/>
    </w:pPr>
    <w:rPr>
      <w:rFonts w:ascii="Liberation Serif" w:eastAsia="SimSun" w:hAnsi="Liberation Serif" w:cs="Mangal"/>
      <w:kern w:val="2"/>
      <w:sz w:val="24"/>
      <w:szCs w:val="24"/>
      <w:lang w:eastAsia="zh-CN" w:bidi="hi-IN"/>
    </w:rPr>
  </w:style>
  <w:style w:type="character" w:customStyle="1" w:styleId="Ttulo3Char">
    <w:name w:val="Título 3 Char"/>
    <w:link w:val="Ttulo3"/>
    <w:semiHidden/>
    <w:rsid w:val="00F24651"/>
    <w:rPr>
      <w:rFonts w:ascii="Calibri Light" w:eastAsia="Times New Roman" w:hAnsi="Calibri Light" w:cs="Times New Roman"/>
      <w:b/>
      <w:bCs/>
      <w:sz w:val="26"/>
      <w:szCs w:val="26"/>
    </w:rPr>
  </w:style>
  <w:style w:type="table" w:customStyle="1" w:styleId="Tabelacomgrade1">
    <w:name w:val="Tabela com grade1"/>
    <w:basedOn w:val="Tabelanormal"/>
    <w:next w:val="Tabelacomgrade"/>
    <w:rsid w:val="00037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020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246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fadodatabela">
    <w:name w:val="Conteúfado da tabela"/>
    <w:basedOn w:val="Normal"/>
    <w:uiPriority w:val="99"/>
    <w:rsid w:val="007A2953"/>
    <w:pPr>
      <w:autoSpaceDE w:val="0"/>
      <w:autoSpaceDN w:val="0"/>
      <w:adjustRightInd w:val="0"/>
    </w:pPr>
    <w:rPr>
      <w:rFonts w:ascii="Liberation Serif" w:hAnsi="Liberation Serif"/>
      <w:sz w:val="24"/>
      <w:szCs w:val="24"/>
    </w:rPr>
  </w:style>
  <w:style w:type="character" w:customStyle="1" w:styleId="RecuodecorpodetextoChar1">
    <w:name w:val="Recuo de corpo de texto Char1"/>
    <w:rsid w:val="000B18A6"/>
    <w:rPr>
      <w:lang w:eastAsia="ar-SA"/>
    </w:rPr>
  </w:style>
  <w:style w:type="character" w:customStyle="1" w:styleId="PargrafodaListaChar">
    <w:name w:val="Parágrafo da Lista Char"/>
    <w:link w:val="PargrafodaLista"/>
    <w:uiPriority w:val="34"/>
    <w:rsid w:val="00202E1F"/>
    <w:rPr>
      <w:rFonts w:ascii="Arial MT" w:eastAsia="Arial MT" w:hAnsi="Arial MT" w:cs="Arial MT"/>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704151">
      <w:bodyDiv w:val="1"/>
      <w:marLeft w:val="0"/>
      <w:marRight w:val="0"/>
      <w:marTop w:val="0"/>
      <w:marBottom w:val="0"/>
      <w:divBdr>
        <w:top w:val="none" w:sz="0" w:space="0" w:color="auto"/>
        <w:left w:val="none" w:sz="0" w:space="0" w:color="auto"/>
        <w:bottom w:val="none" w:sz="0" w:space="0" w:color="auto"/>
        <w:right w:val="none" w:sz="0" w:space="0" w:color="auto"/>
      </w:divBdr>
    </w:div>
    <w:div w:id="774862928">
      <w:bodyDiv w:val="1"/>
      <w:marLeft w:val="0"/>
      <w:marRight w:val="0"/>
      <w:marTop w:val="0"/>
      <w:marBottom w:val="0"/>
      <w:divBdr>
        <w:top w:val="none" w:sz="0" w:space="0" w:color="auto"/>
        <w:left w:val="none" w:sz="0" w:space="0" w:color="auto"/>
        <w:bottom w:val="none" w:sz="0" w:space="0" w:color="auto"/>
        <w:right w:val="none" w:sz="0" w:space="0" w:color="auto"/>
      </w:divBdr>
    </w:div>
    <w:div w:id="872352402">
      <w:bodyDiv w:val="1"/>
      <w:marLeft w:val="0"/>
      <w:marRight w:val="0"/>
      <w:marTop w:val="0"/>
      <w:marBottom w:val="0"/>
      <w:divBdr>
        <w:top w:val="none" w:sz="0" w:space="0" w:color="auto"/>
        <w:left w:val="none" w:sz="0" w:space="0" w:color="auto"/>
        <w:bottom w:val="none" w:sz="0" w:space="0" w:color="auto"/>
        <w:right w:val="none" w:sz="0" w:space="0" w:color="auto"/>
      </w:divBdr>
    </w:div>
    <w:div w:id="1025179697">
      <w:bodyDiv w:val="1"/>
      <w:marLeft w:val="0"/>
      <w:marRight w:val="0"/>
      <w:marTop w:val="0"/>
      <w:marBottom w:val="0"/>
      <w:divBdr>
        <w:top w:val="none" w:sz="0" w:space="0" w:color="auto"/>
        <w:left w:val="none" w:sz="0" w:space="0" w:color="auto"/>
        <w:bottom w:val="none" w:sz="0" w:space="0" w:color="auto"/>
        <w:right w:val="none" w:sz="0" w:space="0" w:color="auto"/>
      </w:divBdr>
    </w:div>
    <w:div w:id="1591354860">
      <w:bodyDiv w:val="1"/>
      <w:marLeft w:val="0"/>
      <w:marRight w:val="0"/>
      <w:marTop w:val="0"/>
      <w:marBottom w:val="0"/>
      <w:divBdr>
        <w:top w:val="none" w:sz="0" w:space="0" w:color="auto"/>
        <w:left w:val="none" w:sz="0" w:space="0" w:color="auto"/>
        <w:bottom w:val="none" w:sz="0" w:space="0" w:color="auto"/>
        <w:right w:val="none" w:sz="0" w:space="0" w:color="auto"/>
      </w:divBdr>
    </w:div>
    <w:div w:id="210791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banrisul.com.br" TargetMode="External"/><Relationship Id="rId13" Type="http://schemas.openxmlformats.org/officeDocument/2006/relationships/hyperlink" Target="https://portaldofornecedor.rs.gov.br/" TargetMode="External"/><Relationship Id="rId18" Type="http://schemas.openxmlformats.org/officeDocument/2006/relationships/hyperlink" Target="https://pregaobanrisul.com.b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juricaba.rs.gov.br/licitacao" TargetMode="External"/><Relationship Id="rId7" Type="http://schemas.openxmlformats.org/officeDocument/2006/relationships/endnotes" Target="endnotes.xml"/><Relationship Id="rId12" Type="http://schemas.openxmlformats.org/officeDocument/2006/relationships/hyperlink" Target="https://portaldofornecedor.rs.gov.br/" TargetMode="External"/><Relationship Id="rId17" Type="http://schemas.openxmlformats.org/officeDocument/2006/relationships/hyperlink" Target="https://diariooficialajuricaba.cespro.com.b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ertidoes.cgu.gov.br/" TargetMode="External"/><Relationship Id="rId20" Type="http://schemas.openxmlformats.org/officeDocument/2006/relationships/hyperlink" Target="https://pregaobanrisul.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ras@ajuricaba.rs.gov.b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regaoonlinebanrisul.com.br" TargetMode="External"/><Relationship Id="rId23" Type="http://schemas.openxmlformats.org/officeDocument/2006/relationships/footer" Target="footer1.xml"/><Relationship Id="rId10" Type="http://schemas.openxmlformats.org/officeDocument/2006/relationships/hyperlink" Target="http://www.pregaoonlinebanrisul.com.br" TargetMode="External"/><Relationship Id="rId19" Type="http://schemas.openxmlformats.org/officeDocument/2006/relationships/hyperlink" Target="http://www.pregaobanrisul.com.br/" TargetMode="External"/><Relationship Id="rId4" Type="http://schemas.openxmlformats.org/officeDocument/2006/relationships/settings" Target="settings.xml"/><Relationship Id="rId9" Type="http://schemas.openxmlformats.org/officeDocument/2006/relationships/hyperlink" Target="http://www.portaldofornecedor.rs.gov.br" TargetMode="External"/><Relationship Id="rId14" Type="http://schemas.openxmlformats.org/officeDocument/2006/relationships/hyperlink" Target="http://www.pregaoonlinebanrisul.com.br"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4C99C8-06EE-41CB-8B80-0291E116D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22</Pages>
  <Words>11300</Words>
  <Characters>61020</Characters>
  <Application>Microsoft Office Word</Application>
  <DocSecurity>0</DocSecurity>
  <Lines>508</Lines>
  <Paragraphs>144</Paragraphs>
  <ScaleCrop>false</ScaleCrop>
  <HeadingPairs>
    <vt:vector size="2" baseType="variant">
      <vt:variant>
        <vt:lpstr>Título</vt:lpstr>
      </vt:variant>
      <vt:variant>
        <vt:i4>1</vt:i4>
      </vt:variant>
    </vt:vector>
  </HeadingPairs>
  <TitlesOfParts>
    <vt:vector size="1" baseType="lpstr">
      <vt:lpstr/>
    </vt:vector>
  </TitlesOfParts>
  <Company>Municipio de Ajuricaba</Company>
  <LinksUpToDate>false</LinksUpToDate>
  <CharactersWithSpaces>72176</CharactersWithSpaces>
  <SharedDoc>false</SharedDoc>
  <HLinks>
    <vt:vector size="42" baseType="variant">
      <vt:variant>
        <vt:i4>5242954</vt:i4>
      </vt:variant>
      <vt:variant>
        <vt:i4>21</vt:i4>
      </vt:variant>
      <vt:variant>
        <vt:i4>0</vt:i4>
      </vt:variant>
      <vt:variant>
        <vt:i4>5</vt:i4>
      </vt:variant>
      <vt:variant>
        <vt:lpwstr>https://www.ajuricaba.rs.gov.br/licitacao</vt:lpwstr>
      </vt:variant>
      <vt:variant>
        <vt:lpwstr/>
      </vt:variant>
      <vt:variant>
        <vt:i4>8192057</vt:i4>
      </vt:variant>
      <vt:variant>
        <vt:i4>18</vt:i4>
      </vt:variant>
      <vt:variant>
        <vt:i4>0</vt:i4>
      </vt:variant>
      <vt:variant>
        <vt:i4>5</vt:i4>
      </vt:variant>
      <vt:variant>
        <vt:lpwstr>https://www.pregaobanrisul.com.br/</vt:lpwstr>
      </vt:variant>
      <vt:variant>
        <vt:lpwstr/>
      </vt:variant>
      <vt:variant>
        <vt:i4>5374026</vt:i4>
      </vt:variant>
      <vt:variant>
        <vt:i4>15</vt:i4>
      </vt:variant>
      <vt:variant>
        <vt:i4>0</vt:i4>
      </vt:variant>
      <vt:variant>
        <vt:i4>5</vt:i4>
      </vt:variant>
      <vt:variant>
        <vt:lpwstr>http://www.pregaobanrisul.com.br/</vt:lpwstr>
      </vt:variant>
      <vt:variant>
        <vt:lpwstr/>
      </vt:variant>
      <vt:variant>
        <vt:i4>8192057</vt:i4>
      </vt:variant>
      <vt:variant>
        <vt:i4>12</vt:i4>
      </vt:variant>
      <vt:variant>
        <vt:i4>0</vt:i4>
      </vt:variant>
      <vt:variant>
        <vt:i4>5</vt:i4>
      </vt:variant>
      <vt:variant>
        <vt:lpwstr>https://www.pregaobanrisul.com.br/</vt:lpwstr>
      </vt:variant>
      <vt:variant>
        <vt:lpwstr/>
      </vt:variant>
      <vt:variant>
        <vt:i4>196622</vt:i4>
      </vt:variant>
      <vt:variant>
        <vt:i4>9</vt:i4>
      </vt:variant>
      <vt:variant>
        <vt:i4>0</vt:i4>
      </vt:variant>
      <vt:variant>
        <vt:i4>5</vt:i4>
      </vt:variant>
      <vt:variant>
        <vt:lpwstr>https://diariooficialajuricaba.cespro.com.br/</vt:lpwstr>
      </vt:variant>
      <vt:variant>
        <vt:lpwstr/>
      </vt:variant>
      <vt:variant>
        <vt:i4>8323139</vt:i4>
      </vt:variant>
      <vt:variant>
        <vt:i4>6</vt:i4>
      </vt:variant>
      <vt:variant>
        <vt:i4>0</vt:i4>
      </vt:variant>
      <vt:variant>
        <vt:i4>5</vt:i4>
      </vt:variant>
      <vt:variant>
        <vt:lpwstr>mailto:compras@ajuricaba.rs.gov.br</vt:lpwstr>
      </vt:variant>
      <vt:variant>
        <vt:lpwstr/>
      </vt:variant>
      <vt:variant>
        <vt:i4>4128808</vt:i4>
      </vt:variant>
      <vt:variant>
        <vt:i4>0</vt:i4>
      </vt:variant>
      <vt:variant>
        <vt:i4>0</vt:i4>
      </vt:variant>
      <vt:variant>
        <vt:i4>5</vt:i4>
      </vt:variant>
      <vt:variant>
        <vt:lpwstr>http://www.pregaoonlinebanrisul.com.br/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Setor de Compras</dc:creator>
  <cp:keywords/>
  <cp:lastModifiedBy>UserPC06</cp:lastModifiedBy>
  <cp:revision>246</cp:revision>
  <cp:lastPrinted>2024-10-21T12:37:00Z</cp:lastPrinted>
  <dcterms:created xsi:type="dcterms:W3CDTF">2024-10-17T18:40:00Z</dcterms:created>
  <dcterms:modified xsi:type="dcterms:W3CDTF">2026-05-20T19:26:00Z</dcterms:modified>
</cp:coreProperties>
</file>