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0B4BFC" w:rsidRDefault="001A4A12" w:rsidP="00255558">
      <w:pPr>
        <w:keepNext/>
        <w:jc w:val="center"/>
        <w:rPr>
          <w:b/>
          <w:sz w:val="24"/>
          <w:szCs w:val="24"/>
        </w:rPr>
      </w:pPr>
      <w:r w:rsidRPr="000B4BFC">
        <w:rPr>
          <w:b/>
          <w:sz w:val="24"/>
          <w:szCs w:val="24"/>
        </w:rPr>
        <w:t xml:space="preserve">EDITAL Nº </w:t>
      </w:r>
      <w:r w:rsidR="000B4BFC" w:rsidRPr="000B4BFC">
        <w:rPr>
          <w:b/>
          <w:sz w:val="24"/>
          <w:szCs w:val="24"/>
        </w:rPr>
        <w:t>122</w:t>
      </w:r>
      <w:r w:rsidRPr="000B4BFC">
        <w:rPr>
          <w:b/>
          <w:sz w:val="24"/>
          <w:szCs w:val="24"/>
        </w:rPr>
        <w:t>/202</w:t>
      </w:r>
      <w:r w:rsidR="00D01726" w:rsidRPr="000B4BFC">
        <w:rPr>
          <w:b/>
          <w:sz w:val="24"/>
          <w:szCs w:val="24"/>
        </w:rPr>
        <w:t>5</w:t>
      </w:r>
      <w:r w:rsidRPr="000B4BFC">
        <w:rPr>
          <w:b/>
          <w:sz w:val="24"/>
          <w:szCs w:val="24"/>
        </w:rPr>
        <w:t>.</w:t>
      </w:r>
    </w:p>
    <w:p w:rsidR="001A4A12" w:rsidRPr="000B4BFC" w:rsidRDefault="001A4A12" w:rsidP="00255558">
      <w:pPr>
        <w:keepNext/>
        <w:jc w:val="center"/>
        <w:rPr>
          <w:b/>
          <w:sz w:val="24"/>
          <w:szCs w:val="24"/>
        </w:rPr>
      </w:pPr>
      <w:r w:rsidRPr="000B4BFC">
        <w:rPr>
          <w:b/>
          <w:sz w:val="24"/>
          <w:szCs w:val="24"/>
        </w:rPr>
        <w:t xml:space="preserve">PROCESSO Nº </w:t>
      </w:r>
      <w:r w:rsidR="000B4BFC" w:rsidRPr="000B4BFC">
        <w:rPr>
          <w:b/>
          <w:sz w:val="24"/>
          <w:szCs w:val="24"/>
        </w:rPr>
        <w:t>127</w:t>
      </w:r>
      <w:r w:rsidR="002A798A" w:rsidRPr="000B4BFC">
        <w:rPr>
          <w:b/>
          <w:sz w:val="24"/>
          <w:szCs w:val="24"/>
        </w:rPr>
        <w:t>/202</w:t>
      </w:r>
      <w:r w:rsidR="00D01726" w:rsidRPr="000B4BFC">
        <w:rPr>
          <w:b/>
          <w:sz w:val="24"/>
          <w:szCs w:val="24"/>
        </w:rPr>
        <w:t>5</w:t>
      </w:r>
      <w:r w:rsidRPr="000B4BFC">
        <w:rPr>
          <w:b/>
          <w:sz w:val="24"/>
          <w:szCs w:val="24"/>
        </w:rPr>
        <w:t>.</w:t>
      </w:r>
    </w:p>
    <w:p w:rsidR="001A4A12" w:rsidRPr="000B4BFC" w:rsidRDefault="007F0B47" w:rsidP="00255558">
      <w:pPr>
        <w:keepNext/>
        <w:jc w:val="center"/>
        <w:rPr>
          <w:b/>
          <w:sz w:val="24"/>
          <w:szCs w:val="24"/>
        </w:rPr>
      </w:pPr>
      <w:r w:rsidRPr="000B4BFC">
        <w:rPr>
          <w:b/>
          <w:sz w:val="24"/>
          <w:szCs w:val="24"/>
        </w:rPr>
        <w:t>PREGÃO N</w:t>
      </w:r>
      <w:r w:rsidR="00236E3F" w:rsidRPr="000B4BFC">
        <w:rPr>
          <w:b/>
          <w:sz w:val="24"/>
          <w:szCs w:val="24"/>
        </w:rPr>
        <w:t>º</w:t>
      </w:r>
      <w:r w:rsidR="008F7904" w:rsidRPr="000B4BFC">
        <w:rPr>
          <w:b/>
          <w:sz w:val="24"/>
          <w:szCs w:val="24"/>
        </w:rPr>
        <w:t xml:space="preserve"> </w:t>
      </w:r>
      <w:r w:rsidR="000B4BFC" w:rsidRPr="000B4BFC">
        <w:rPr>
          <w:b/>
          <w:sz w:val="24"/>
          <w:szCs w:val="24"/>
        </w:rPr>
        <w:t>64</w:t>
      </w:r>
      <w:r w:rsidR="001A4A12" w:rsidRPr="000B4BFC">
        <w:rPr>
          <w:b/>
          <w:sz w:val="24"/>
          <w:szCs w:val="24"/>
        </w:rPr>
        <w:t>/202</w:t>
      </w:r>
      <w:r w:rsidR="00D01726" w:rsidRPr="000B4BFC">
        <w:rPr>
          <w:b/>
          <w:sz w:val="24"/>
          <w:szCs w:val="24"/>
        </w:rPr>
        <w:t>5</w:t>
      </w:r>
      <w:r w:rsidR="001A4A12" w:rsidRPr="000B4BFC">
        <w:rPr>
          <w:b/>
          <w:sz w:val="24"/>
          <w:szCs w:val="24"/>
        </w:rPr>
        <w:t xml:space="preserve"> - </w:t>
      </w:r>
      <w:r w:rsidR="001A4A12" w:rsidRPr="000B4BFC">
        <w:rPr>
          <w:b/>
          <w:i/>
          <w:sz w:val="24"/>
          <w:szCs w:val="24"/>
        </w:rPr>
        <w:t>Eletrônico</w:t>
      </w:r>
      <w:r w:rsidR="001A4A12" w:rsidRPr="000B4BFC">
        <w:rPr>
          <w:b/>
          <w:sz w:val="24"/>
          <w:szCs w:val="24"/>
        </w:rPr>
        <w:t>.</w:t>
      </w:r>
    </w:p>
    <w:p w:rsidR="007F0680" w:rsidRPr="007F0680" w:rsidRDefault="007F0680" w:rsidP="00255558">
      <w:pPr>
        <w:keepNext/>
        <w:jc w:val="center"/>
        <w:rPr>
          <w:b/>
          <w:sz w:val="24"/>
          <w:szCs w:val="24"/>
        </w:rPr>
      </w:pPr>
    </w:p>
    <w:p w:rsidR="001A4A12" w:rsidRPr="007F0680" w:rsidRDefault="001A4A12" w:rsidP="005E70E7">
      <w:pPr>
        <w:pStyle w:val="Recuodecorpodetexto"/>
        <w:tabs>
          <w:tab w:val="left" w:pos="0"/>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5F1A26">
        <w:rPr>
          <w:b/>
          <w:sz w:val="24"/>
          <w:szCs w:val="24"/>
        </w:rPr>
        <w:t>MENOR PREÇO POR</w:t>
      </w:r>
      <w:r w:rsidRPr="005F1A26">
        <w:rPr>
          <w:b/>
          <w:color w:val="FF0000"/>
          <w:sz w:val="24"/>
          <w:szCs w:val="24"/>
        </w:rPr>
        <w:t xml:space="preserve"> </w:t>
      </w:r>
      <w:r w:rsidR="00390914" w:rsidRPr="005F1A26">
        <w:rPr>
          <w:b/>
          <w:sz w:val="24"/>
          <w:szCs w:val="24"/>
        </w:rPr>
        <w:t>ITEM</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5E70E7">
        <w:rPr>
          <w:sz w:val="24"/>
          <w:szCs w:val="24"/>
          <w:shd w:val="clear" w:color="auto" w:fill="FFFFFF"/>
        </w:rPr>
        <w:t>,</w:t>
      </w:r>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003F6BE8" w:rsidRPr="00DD5091">
          <w:rPr>
            <w:rStyle w:val="Hyperlink"/>
            <w:sz w:val="24"/>
            <w:szCs w:val="24"/>
            <w:shd w:val="clear" w:color="auto" w:fill="FFFFFF"/>
          </w:rPr>
          <w:t>www.portaldofornecedor.rs.gov.br</w:t>
        </w:r>
      </w:hyperlink>
      <w:r w:rsidR="003F6BE8">
        <w:rPr>
          <w:sz w:val="24"/>
          <w:szCs w:val="24"/>
          <w:shd w:val="clear" w:color="auto" w:fill="FFFFFF"/>
        </w:rPr>
        <w:t>. O</w:t>
      </w:r>
      <w:r w:rsidRPr="007F0680">
        <w:rPr>
          <w:sz w:val="24"/>
          <w:szCs w:val="24"/>
        </w:rPr>
        <w:t xml:space="preserve">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w:t>
      </w:r>
      <w:r w:rsidR="005E70E7">
        <w:rPr>
          <w:sz w:val="24"/>
          <w:szCs w:val="24"/>
        </w:rPr>
        <w:t>e Edital e nos seus a</w:t>
      </w:r>
      <w:r w:rsidRPr="007F0680">
        <w:rPr>
          <w:sz w:val="24"/>
          <w:szCs w:val="24"/>
        </w:rPr>
        <w:t>nexos.</w:t>
      </w:r>
    </w:p>
    <w:p w:rsidR="001A4A12" w:rsidRPr="007F0680" w:rsidRDefault="00C3465F" w:rsidP="005E70E7">
      <w:pPr>
        <w:pStyle w:val="Recuodecorpodetexto"/>
        <w:tabs>
          <w:tab w:val="left" w:pos="0"/>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hyperlink r:id="rId10" w:history="1">
        <w:r w:rsidR="00EA72D0" w:rsidRPr="00B56256">
          <w:rPr>
            <w:rStyle w:val="Hyperlink"/>
            <w:sz w:val="24"/>
            <w:szCs w:val="24"/>
            <w:lang w:eastAsia="pt-BR"/>
          </w:rPr>
          <w:t>https://www.ajuricaba.rs.gov.br/</w:t>
        </w:r>
      </w:hyperlink>
      <w:r w:rsidR="00EA72D0">
        <w:rPr>
          <w:i/>
          <w:color w:val="000000"/>
          <w:sz w:val="24"/>
          <w:szCs w:val="24"/>
          <w:lang w:eastAsia="pt-BR"/>
        </w:rPr>
        <w:t xml:space="preserve"> </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11" w:history="1">
        <w:r w:rsidR="00BE4BA7" w:rsidRPr="007F0680">
          <w:rPr>
            <w:rStyle w:val="Hyperlink"/>
            <w:sz w:val="24"/>
            <w:szCs w:val="24"/>
            <w:bdr w:val="none" w:sz="0" w:space="0" w:color="auto" w:frame="1"/>
            <w:shd w:val="clear" w:color="auto" w:fill="FFFFFF"/>
          </w:rPr>
          <w:t>https://pregaobanrisul.com.br/</w:t>
        </w:r>
      </w:hyperlink>
      <w:r w:rsidR="001A4A12" w:rsidRPr="003F6BE8">
        <w:rPr>
          <w:sz w:val="24"/>
          <w:szCs w:val="24"/>
        </w:rPr>
        <w:t>,</w:t>
      </w:r>
      <w:r w:rsidR="001A4A12" w:rsidRPr="007F0680">
        <w:rPr>
          <w:color w:val="000000"/>
          <w:sz w:val="24"/>
          <w:szCs w:val="24"/>
          <w:lang w:eastAsia="pt-BR"/>
        </w:rPr>
        <w:t xml:space="preserve"> ou poderá ser solicitado pelo e-mail </w:t>
      </w:r>
      <w:hyperlink r:id="rId12" w:history="1">
        <w:r w:rsidR="001A4A12" w:rsidRPr="007F0680">
          <w:rPr>
            <w:rStyle w:val="Hyperlink"/>
            <w:sz w:val="24"/>
            <w:szCs w:val="24"/>
            <w:lang w:eastAsia="pt-BR"/>
          </w:rPr>
          <w:t>compras@ajuricaba.rs.gov.br</w:t>
        </w:r>
      </w:hyperlink>
      <w:r w:rsidR="001A4A12" w:rsidRPr="007F0680">
        <w:rPr>
          <w:sz w:val="24"/>
          <w:szCs w:val="24"/>
        </w:rPr>
        <w:t>.</w:t>
      </w:r>
    </w:p>
    <w:p w:rsidR="00B20F32" w:rsidRPr="007F0680" w:rsidRDefault="005E70E7" w:rsidP="005E70E7">
      <w:pPr>
        <w:pStyle w:val="Recuodecorpodetexto"/>
        <w:tabs>
          <w:tab w:val="left" w:pos="0"/>
        </w:tabs>
        <w:spacing w:after="0"/>
        <w:ind w:left="0"/>
        <w:jc w:val="both"/>
        <w:rPr>
          <w:sz w:val="24"/>
          <w:szCs w:val="24"/>
        </w:rPr>
      </w:pPr>
      <w:r>
        <w:rPr>
          <w:sz w:val="24"/>
          <w:szCs w:val="24"/>
        </w:rPr>
        <w:tab/>
      </w:r>
      <w:r w:rsidR="00B20F32" w:rsidRPr="007F0680">
        <w:rPr>
          <w:sz w:val="24"/>
          <w:szCs w:val="24"/>
        </w:rPr>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00B20F32" w:rsidRPr="007F0680">
        <w:rPr>
          <w:sz w:val="24"/>
          <w:szCs w:val="24"/>
        </w:rPr>
        <w:t xml:space="preserve">Os prazos previstos </w:t>
      </w:r>
      <w:r w:rsidR="00DF106D" w:rsidRPr="007F0680">
        <w:rPr>
          <w:sz w:val="24"/>
          <w:szCs w:val="24"/>
        </w:rPr>
        <w:t xml:space="preserve">neste edital </w:t>
      </w:r>
      <w:r w:rsidR="00B20F32" w:rsidRPr="007F0680">
        <w:rPr>
          <w:sz w:val="24"/>
          <w:szCs w:val="24"/>
        </w:rPr>
        <w:t>serão contados com exclusão do dia do começo e inclusão do dia do vencimento</w:t>
      </w:r>
      <w:r w:rsidR="00C3465F" w:rsidRPr="007F0680">
        <w:rPr>
          <w:sz w:val="24"/>
          <w:szCs w:val="24"/>
        </w:rPr>
        <w:t>.</w:t>
      </w:r>
    </w:p>
    <w:p w:rsidR="00354978" w:rsidRPr="00681E08" w:rsidRDefault="00354978" w:rsidP="005E70E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000B4BFC" w:rsidRPr="000B4BFC">
        <w:rPr>
          <w:b/>
          <w:i/>
          <w:sz w:val="24"/>
          <w:szCs w:val="24"/>
          <w:u w:val="single"/>
        </w:rPr>
        <w:t>p</w:t>
      </w:r>
      <w:r w:rsidRPr="000B4BFC">
        <w:rPr>
          <w:b/>
          <w:i/>
          <w:sz w:val="24"/>
          <w:szCs w:val="24"/>
          <w:u w:val="single"/>
        </w:rPr>
        <w:t>referencial</w:t>
      </w:r>
      <w:r w:rsidRPr="000B4BFC">
        <w:rPr>
          <w:b/>
          <w:i/>
          <w:sz w:val="24"/>
          <w:szCs w:val="24"/>
        </w:rPr>
        <w:t xml:space="preserve"> </w:t>
      </w:r>
      <w:r w:rsidRPr="00681E08">
        <w:rPr>
          <w:b/>
          <w:i/>
          <w:sz w:val="24"/>
          <w:szCs w:val="24"/>
        </w:rPr>
        <w:t>às beneficiárias da Lei Complementar nº 123/2006, nos termos do seu art. 48, inciso I, alterado pela Lei Complementar nº 147/2014.</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1. OBJETO:</w:t>
      </w:r>
    </w:p>
    <w:p w:rsidR="00292B1C" w:rsidRPr="007F0680" w:rsidRDefault="001A4A12" w:rsidP="003343A5">
      <w:pPr>
        <w:pStyle w:val="Recuodecorpodetexto"/>
        <w:tabs>
          <w:tab w:val="left" w:pos="1418"/>
        </w:tabs>
        <w:spacing w:after="0"/>
        <w:ind w:left="0"/>
        <w:jc w:val="both"/>
        <w:rPr>
          <w:b/>
          <w:sz w:val="24"/>
          <w:szCs w:val="24"/>
        </w:rPr>
      </w:pPr>
      <w:r w:rsidRPr="007F0680">
        <w:rPr>
          <w:b/>
          <w:sz w:val="24"/>
          <w:szCs w:val="24"/>
        </w:rPr>
        <w:t xml:space="preserve">1.1. </w:t>
      </w:r>
      <w:r w:rsidRPr="007F0680">
        <w:rPr>
          <w:sz w:val="24"/>
          <w:szCs w:val="24"/>
        </w:rPr>
        <w:t>É objeto deste pregão</w:t>
      </w:r>
      <w:r w:rsidR="00F10EF2">
        <w:rPr>
          <w:sz w:val="24"/>
          <w:szCs w:val="24"/>
        </w:rPr>
        <w:t xml:space="preserve"> </w:t>
      </w:r>
      <w:r w:rsidR="00343E88">
        <w:rPr>
          <w:sz w:val="24"/>
          <w:szCs w:val="24"/>
        </w:rPr>
        <w:t xml:space="preserve">o </w:t>
      </w:r>
      <w:r w:rsidR="000B4BFC" w:rsidRPr="00B97112">
        <w:rPr>
          <w:b/>
          <w:color w:val="000000"/>
          <w:sz w:val="24"/>
          <w:szCs w:val="24"/>
        </w:rPr>
        <w:t>registro de preços</w:t>
      </w:r>
      <w:r w:rsidR="000B4BFC" w:rsidRPr="00B97112">
        <w:rPr>
          <w:rFonts w:ascii="Tahoma" w:hAnsi="Tahoma" w:cs="Tahoma"/>
          <w:b/>
          <w:color w:val="000000"/>
          <w:sz w:val="24"/>
          <w:szCs w:val="24"/>
        </w:rPr>
        <w:t xml:space="preserve"> </w:t>
      </w:r>
      <w:r w:rsidR="000B4BFC" w:rsidRPr="00B97112">
        <w:rPr>
          <w:b/>
          <w:color w:val="000000"/>
          <w:sz w:val="24"/>
          <w:szCs w:val="24"/>
        </w:rPr>
        <w:t>objetivando possível contratação futura de</w:t>
      </w:r>
      <w:r w:rsidR="000B4BFC">
        <w:rPr>
          <w:b/>
          <w:color w:val="000000"/>
          <w:sz w:val="24"/>
          <w:szCs w:val="24"/>
        </w:rPr>
        <w:t xml:space="preserve"> empresa para o fornecimento de cestas básicas de alimentos</w:t>
      </w:r>
      <w:r w:rsidR="00292B1C" w:rsidRPr="007F0680">
        <w:rPr>
          <w:sz w:val="24"/>
          <w:szCs w:val="24"/>
        </w:rPr>
        <w:t>, conforme descritos</w:t>
      </w:r>
      <w:r w:rsidR="00401493" w:rsidRPr="007F0680">
        <w:rPr>
          <w:sz w:val="24"/>
          <w:szCs w:val="24"/>
        </w:rPr>
        <w:t xml:space="preserve"> no Termo de Referência Anexo I</w:t>
      </w:r>
      <w:r w:rsidR="005E70E7">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rsidR="001A4A12" w:rsidRPr="007F0680" w:rsidRDefault="001A4A12" w:rsidP="00255558">
      <w:pPr>
        <w:jc w:val="both"/>
        <w:rPr>
          <w:sz w:val="24"/>
          <w:szCs w:val="24"/>
        </w:rPr>
      </w:pPr>
      <w:r w:rsidRPr="007F0680">
        <w:rPr>
          <w:b/>
          <w:sz w:val="24"/>
          <w:szCs w:val="24"/>
        </w:rPr>
        <w:t>1.2.</w:t>
      </w:r>
      <w:r w:rsidRPr="007F0680">
        <w:rPr>
          <w:sz w:val="24"/>
          <w:szCs w:val="24"/>
        </w:rPr>
        <w:t xml:space="preserve"> As quantidades são máximas, podendo, no entanto, a Administra</w:t>
      </w:r>
      <w:r w:rsidR="00AF40BE" w:rsidRPr="007F0680">
        <w:rPr>
          <w:sz w:val="24"/>
          <w:szCs w:val="24"/>
        </w:rPr>
        <w:t>ção não fazer uso da totalidade.</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201074" w:rsidRPr="007F0680">
        <w:rPr>
          <w:b/>
          <w:sz w:val="24"/>
          <w:szCs w:val="24"/>
        </w:rPr>
        <w:t>A DO PREGÃO ELETRÔNICO:</w:t>
      </w:r>
    </w:p>
    <w:p w:rsidR="00BE4BA7" w:rsidRPr="000B4BFC" w:rsidRDefault="00BE4BA7" w:rsidP="00BE4BA7">
      <w:pPr>
        <w:pStyle w:val="Recuodecorpodetexto"/>
        <w:tabs>
          <w:tab w:val="left" w:pos="1418"/>
        </w:tabs>
        <w:spacing w:before="240" w:after="0"/>
        <w:ind w:left="0"/>
        <w:jc w:val="both"/>
        <w:rPr>
          <w:sz w:val="24"/>
          <w:szCs w:val="24"/>
        </w:rPr>
      </w:pPr>
      <w:r w:rsidRPr="007F0680">
        <w:rPr>
          <w:b/>
          <w:sz w:val="24"/>
          <w:szCs w:val="24"/>
        </w:rPr>
        <w:t>2.1.</w:t>
      </w:r>
      <w:r w:rsidRPr="007F0680">
        <w:rPr>
          <w:sz w:val="24"/>
          <w:szCs w:val="24"/>
        </w:rPr>
        <w:t xml:space="preserve"> Data e hora limites recebimento de propostas</w:t>
      </w:r>
      <w:r w:rsidRPr="000B4BFC">
        <w:rPr>
          <w:sz w:val="24"/>
          <w:szCs w:val="24"/>
        </w:rPr>
        <w:t xml:space="preserve">: </w:t>
      </w:r>
      <w:r w:rsidR="000B4BFC" w:rsidRPr="000B4BFC">
        <w:rPr>
          <w:b/>
          <w:sz w:val="24"/>
          <w:szCs w:val="24"/>
        </w:rPr>
        <w:t>17</w:t>
      </w:r>
      <w:r w:rsidRPr="000B4BFC">
        <w:rPr>
          <w:b/>
          <w:sz w:val="24"/>
          <w:szCs w:val="24"/>
        </w:rPr>
        <w:t xml:space="preserve"> de </w:t>
      </w:r>
      <w:r w:rsidR="000B4BFC" w:rsidRPr="000B4BFC">
        <w:rPr>
          <w:b/>
          <w:sz w:val="24"/>
          <w:szCs w:val="24"/>
        </w:rPr>
        <w:t>julho</w:t>
      </w:r>
      <w:r w:rsidRPr="000B4BFC">
        <w:rPr>
          <w:b/>
          <w:sz w:val="24"/>
          <w:szCs w:val="24"/>
        </w:rPr>
        <w:t xml:space="preserve"> de 2025, às 08h20min.</w:t>
      </w:r>
    </w:p>
    <w:p w:rsidR="00BE4BA7" w:rsidRPr="000B4BFC" w:rsidRDefault="00BE4BA7" w:rsidP="00BE4BA7">
      <w:pPr>
        <w:pStyle w:val="Recuodecorpodetexto"/>
        <w:tabs>
          <w:tab w:val="left" w:pos="1418"/>
        </w:tabs>
        <w:spacing w:after="0"/>
        <w:ind w:left="0"/>
        <w:jc w:val="both"/>
        <w:rPr>
          <w:b/>
          <w:sz w:val="24"/>
          <w:szCs w:val="24"/>
        </w:rPr>
      </w:pPr>
      <w:r w:rsidRPr="000B4BFC">
        <w:rPr>
          <w:b/>
          <w:sz w:val="24"/>
          <w:szCs w:val="24"/>
        </w:rPr>
        <w:t>2.2.</w:t>
      </w:r>
      <w:r w:rsidRPr="000B4BFC">
        <w:rPr>
          <w:sz w:val="24"/>
          <w:szCs w:val="24"/>
        </w:rPr>
        <w:t xml:space="preserve"> Data e hora da disputa de preços: </w:t>
      </w:r>
      <w:r w:rsidR="000B4BFC" w:rsidRPr="000B4BFC">
        <w:rPr>
          <w:b/>
          <w:sz w:val="24"/>
          <w:szCs w:val="24"/>
        </w:rPr>
        <w:t>17</w:t>
      </w:r>
      <w:r w:rsidRPr="000B4BFC">
        <w:rPr>
          <w:b/>
          <w:sz w:val="24"/>
          <w:szCs w:val="24"/>
        </w:rPr>
        <w:t xml:space="preserve"> de </w:t>
      </w:r>
      <w:r w:rsidR="000B4BFC" w:rsidRPr="000B4BFC">
        <w:rPr>
          <w:b/>
          <w:sz w:val="24"/>
          <w:szCs w:val="24"/>
        </w:rPr>
        <w:t>julho</w:t>
      </w:r>
      <w:r w:rsidRPr="000B4BFC">
        <w:rPr>
          <w:b/>
          <w:sz w:val="24"/>
          <w:szCs w:val="24"/>
        </w:rPr>
        <w:t xml:space="preserve"> de 2025, às 08h30min.</w:t>
      </w:r>
    </w:p>
    <w:p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Local:</w:t>
      </w:r>
      <w:r w:rsidRPr="007F42DC">
        <w:rPr>
          <w:color w:val="0000FF"/>
          <w:sz w:val="24"/>
          <w:szCs w:val="24"/>
          <w:lang w:eastAsia="pt-BR"/>
        </w:rPr>
        <w:t xml:space="preserve"> </w:t>
      </w:r>
      <w:hyperlink r:id="rId13" w:history="1">
        <w:r w:rsidRPr="007F42DC">
          <w:rPr>
            <w:b/>
            <w:bCs/>
            <w:color w:val="0000FF"/>
            <w:sz w:val="24"/>
            <w:szCs w:val="24"/>
            <w:u w:val="single"/>
            <w:lang w:eastAsia="pt-BR"/>
          </w:rPr>
          <w:t>www.pregaoonlinebanrisul.com.br</w:t>
        </w:r>
      </w:hyperlink>
      <w:r w:rsidRPr="007F0680">
        <w:rPr>
          <w:b/>
          <w:bCs/>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7F42DC">
          <w:rPr>
            <w:color w:val="0000FF"/>
            <w:sz w:val="24"/>
            <w:szCs w:val="24"/>
            <w:lang w:eastAsia="pt-BR"/>
          </w:rPr>
          <w:t xml:space="preserve"> </w:t>
        </w:r>
        <w:r w:rsidR="00BE4BA7" w:rsidRPr="007F42DC">
          <w:rPr>
            <w:color w:val="0000FF"/>
            <w:sz w:val="24"/>
            <w:szCs w:val="24"/>
            <w:u w:val="single"/>
            <w:lang w:eastAsia="pt-BR"/>
          </w:rPr>
          <w:t>https://pregaobanrisul.com.br/</w:t>
        </w:r>
      </w:hyperlink>
      <w:r w:rsidRPr="007F0680">
        <w:rPr>
          <w:color w:val="000000"/>
          <w:sz w:val="24"/>
          <w:szCs w:val="24"/>
          <w:lang w:eastAsia="pt-BR"/>
        </w:rPr>
        <w:t>.</w:t>
      </w:r>
    </w:p>
    <w:p w:rsidR="00761F6D" w:rsidRPr="007F0680"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rsidR="00761F6D" w:rsidRPr="007F0680" w:rsidRDefault="00761F6D" w:rsidP="00761F6D">
      <w:pPr>
        <w:suppressAutoHyphens w:val="0"/>
        <w:jc w:val="both"/>
        <w:rPr>
          <w:sz w:val="24"/>
          <w:szCs w:val="24"/>
          <w:lang w:eastAsia="pt-BR"/>
        </w:rPr>
      </w:pPr>
      <w:r w:rsidRPr="007F0680">
        <w:rPr>
          <w:b/>
          <w:sz w:val="24"/>
          <w:szCs w:val="24"/>
          <w:lang w:eastAsia="pt-BR"/>
        </w:rPr>
        <w:t>2.6.</w:t>
      </w:r>
      <w:r w:rsidRPr="007F0680">
        <w:rPr>
          <w:sz w:val="24"/>
          <w:szCs w:val="24"/>
          <w:lang w:eastAsia="pt-BR"/>
        </w:rPr>
        <w:t xml:space="preserve"> Intervalo mínimo de diferença de valores </w:t>
      </w:r>
      <w:r w:rsidR="00E22CAD" w:rsidRPr="007F0680">
        <w:rPr>
          <w:sz w:val="24"/>
          <w:szCs w:val="24"/>
          <w:lang w:eastAsia="pt-BR"/>
        </w:rPr>
        <w:t xml:space="preserve">entre os lances de </w:t>
      </w:r>
      <w:r w:rsidR="00D5499B" w:rsidRPr="00E42E7B">
        <w:rPr>
          <w:b/>
          <w:sz w:val="24"/>
          <w:szCs w:val="24"/>
          <w:lang w:eastAsia="pt-BR"/>
        </w:rPr>
        <w:t>R</w:t>
      </w:r>
      <w:r w:rsidR="00D5499B" w:rsidRPr="007A40E9">
        <w:rPr>
          <w:b/>
          <w:sz w:val="24"/>
          <w:szCs w:val="24"/>
          <w:lang w:eastAsia="pt-BR"/>
        </w:rPr>
        <w:t xml:space="preserve">$ </w:t>
      </w:r>
      <w:r w:rsidR="007A40E9" w:rsidRPr="007A40E9">
        <w:rPr>
          <w:b/>
          <w:sz w:val="24"/>
          <w:szCs w:val="24"/>
          <w:lang w:eastAsia="pt-BR"/>
        </w:rPr>
        <w:t>0</w:t>
      </w:r>
      <w:r w:rsidR="00B96BF4" w:rsidRPr="007A40E9">
        <w:rPr>
          <w:b/>
          <w:sz w:val="24"/>
          <w:szCs w:val="24"/>
          <w:lang w:eastAsia="pt-BR"/>
        </w:rPr>
        <w:t>,</w:t>
      </w:r>
      <w:r w:rsidR="007A40E9" w:rsidRPr="007A40E9">
        <w:rPr>
          <w:b/>
          <w:sz w:val="24"/>
          <w:szCs w:val="24"/>
          <w:lang w:eastAsia="pt-BR"/>
        </w:rPr>
        <w:t>1</w:t>
      </w:r>
      <w:r w:rsidR="00573AD8" w:rsidRPr="007A40E9">
        <w:rPr>
          <w:b/>
          <w:sz w:val="24"/>
          <w:szCs w:val="24"/>
          <w:lang w:eastAsia="pt-BR"/>
        </w:rPr>
        <w:t>0</w:t>
      </w:r>
      <w:r w:rsidR="002D0A26" w:rsidRPr="007A40E9">
        <w:rPr>
          <w:b/>
          <w:sz w:val="24"/>
          <w:szCs w:val="24"/>
          <w:lang w:eastAsia="pt-BR"/>
        </w:rPr>
        <w:t xml:space="preserve"> (</w:t>
      </w:r>
      <w:r w:rsidR="007A40E9" w:rsidRPr="007A40E9">
        <w:rPr>
          <w:b/>
          <w:sz w:val="24"/>
          <w:szCs w:val="24"/>
          <w:lang w:eastAsia="pt-BR"/>
        </w:rPr>
        <w:t>dez centavos</w:t>
      </w:r>
      <w:r w:rsidR="00E22CAD" w:rsidRPr="007A40E9">
        <w:rPr>
          <w:b/>
          <w:sz w:val="24"/>
          <w:szCs w:val="24"/>
          <w:lang w:eastAsia="pt-BR"/>
        </w:rPr>
        <w:t>)</w:t>
      </w:r>
      <w:r w:rsidR="00E22CAD" w:rsidRPr="007A40E9">
        <w:rPr>
          <w:sz w:val="24"/>
          <w:szCs w:val="24"/>
          <w:lang w:eastAsia="pt-BR"/>
        </w:rPr>
        <w:t xml:space="preserve"> </w:t>
      </w:r>
      <w:r w:rsidR="00E22CAD" w:rsidRPr="007F0680">
        <w:rPr>
          <w:sz w:val="24"/>
          <w:szCs w:val="24"/>
          <w:lang w:eastAsia="pt-BR"/>
        </w:rPr>
        <w:t>absoluto em relação ao lance anterior.</w:t>
      </w:r>
    </w:p>
    <w:p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4" w:history="1">
        <w:r w:rsidRPr="007F42DC">
          <w:rPr>
            <w:b/>
            <w:bCs/>
            <w:color w:val="0000FF"/>
            <w:sz w:val="24"/>
            <w:szCs w:val="24"/>
            <w:u w:val="single"/>
            <w:lang w:eastAsia="pt-BR"/>
          </w:rPr>
          <w:t>compras@ajuricaba.rs.gov.br</w:t>
        </w:r>
      </w:hyperlink>
      <w:r w:rsidRPr="005E70E7">
        <w:rPr>
          <w:sz w:val="24"/>
          <w:szCs w:val="24"/>
          <w:lang w:eastAsia="pt-BR"/>
        </w:rPr>
        <w:t>.</w:t>
      </w:r>
    </w:p>
    <w:p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4. CONDIÇÕES GERAIS DE PARTICIPAÇÃO</w:t>
      </w:r>
    </w:p>
    <w:p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t xml:space="preserve">4.1. </w:t>
      </w:r>
      <w:r w:rsidRPr="007F0680">
        <w:rPr>
          <w:color w:val="000000"/>
          <w:sz w:val="24"/>
          <w:szCs w:val="24"/>
          <w:lang w:eastAsia="pt-BR"/>
        </w:rPr>
        <w:t xml:space="preserve">Poderão participar da presente disputa para contratação os interessados que estiverem previamente credenciados no Portal do Fornecedor RS - </w:t>
      </w:r>
      <w:hyperlink r:id="rId15"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Pr="007F0680">
        <w:rPr>
          <w:color w:val="000000"/>
          <w:sz w:val="24"/>
          <w:szCs w:val="24"/>
          <w:lang w:eastAsia="pt-BR"/>
        </w:rPr>
        <w:t>e que atenderem a todas as exigências constantes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w:t>
      </w:r>
      <w:hyperlink r:id="rId16"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00AB6BAD" w:rsidRPr="005E70E7">
        <w:rPr>
          <w:sz w:val="24"/>
          <w:szCs w:val="24"/>
          <w:lang w:eastAsia="pt-BR"/>
        </w:rPr>
        <w:t>.</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w:t>
      </w:r>
      <w:r w:rsidRPr="007F42DC">
        <w:rPr>
          <w:color w:val="0000FF"/>
          <w:sz w:val="24"/>
          <w:szCs w:val="24"/>
          <w:lang w:eastAsia="pt-BR"/>
        </w:rPr>
        <w:t xml:space="preserve"> </w:t>
      </w:r>
      <w:hyperlink r:id="rId17" w:history="1">
        <w:r w:rsidR="00AB6BAD" w:rsidRPr="007F42DC">
          <w:rPr>
            <w:bCs/>
            <w:color w:val="0000FF"/>
            <w:sz w:val="24"/>
            <w:szCs w:val="24"/>
            <w:u w:val="single"/>
            <w:lang w:eastAsia="pt-BR"/>
          </w:rPr>
          <w:t>www.pregaoonlinebanrisul.com.br</w:t>
        </w:r>
      </w:hyperlink>
      <w:r w:rsidR="00AB6BAD" w:rsidRPr="00AB6BAD">
        <w:rPr>
          <w:bCs/>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Fornecedor RS, para imediato bloqueio de acesso e/ou concessão de nova senha.</w:t>
      </w:r>
    </w:p>
    <w:p w:rsidR="009230F9" w:rsidRPr="000D279E" w:rsidRDefault="009230F9" w:rsidP="009230F9">
      <w:pPr>
        <w:autoSpaceDE w:val="0"/>
        <w:autoSpaceDN w:val="0"/>
        <w:adjustRightInd w:val="0"/>
        <w:jc w:val="both"/>
        <w:rPr>
          <w:b/>
          <w:bCs/>
          <w:sz w:val="24"/>
          <w:szCs w:val="24"/>
        </w:rPr>
      </w:pPr>
      <w:r w:rsidRPr="000D279E">
        <w:rPr>
          <w:b/>
          <w:sz w:val="24"/>
          <w:szCs w:val="24"/>
        </w:rPr>
        <w:t>4.8.</w:t>
      </w:r>
      <w:r w:rsidRPr="000D279E">
        <w:rPr>
          <w:sz w:val="24"/>
          <w:szCs w:val="24"/>
        </w:rPr>
        <w:t xml:space="preserve"> </w:t>
      </w:r>
      <w:r w:rsidRPr="000D279E">
        <w:rPr>
          <w:b/>
          <w:bCs/>
          <w:sz w:val="24"/>
          <w:szCs w:val="24"/>
        </w:rPr>
        <w:t xml:space="preserve">A presente licitação é </w:t>
      </w:r>
      <w:r w:rsidRPr="000D279E">
        <w:rPr>
          <w:b/>
          <w:bCs/>
          <w:sz w:val="24"/>
          <w:szCs w:val="24"/>
          <w:u w:val="single"/>
        </w:rPr>
        <w:t>preferencial</w:t>
      </w:r>
      <w:r w:rsidRPr="000D279E">
        <w:rPr>
          <w:b/>
          <w:bCs/>
          <w:sz w:val="24"/>
          <w:szCs w:val="24"/>
        </w:rPr>
        <w:t xml:space="preserve"> à participação de microempresa e empresa de pequeno porte, conforme Lei Complementar n° 123/06 e alterações introduzidas pela Lei Complementar nº 147/2014.</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xml:space="preserve">. A vedação constante no subitem anterior se estende às contratações cujo procedimento tenha sido deflagrado quando os dirigentes e servidores geradores de incompatibilidade </w:t>
      </w:r>
      <w:r w:rsidR="00761F6D" w:rsidRPr="007F0680">
        <w:rPr>
          <w:color w:val="000000"/>
          <w:sz w:val="24"/>
          <w:szCs w:val="24"/>
          <w:lang w:eastAsia="pt-BR"/>
        </w:rPr>
        <w:lastRenderedPageBreak/>
        <w:t>estavam no exercício dos respectivos cargos e funções, assim como àquelas iniciadas até 6 (seis) meses após a desincompatibilização.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7F7F00">
        <w:rPr>
          <w:b/>
          <w:sz w:val="24"/>
          <w:szCs w:val="24"/>
          <w:lang w:eastAsia="pt-BR"/>
        </w:rPr>
        <w:t xml:space="preserve">MENOR PREÇO POR </w:t>
      </w:r>
      <w:r w:rsidR="00614486" w:rsidRPr="007F7F00">
        <w:rPr>
          <w:b/>
          <w:sz w:val="24"/>
          <w:szCs w:val="24"/>
          <w:lang w:eastAsia="pt-BR"/>
        </w:rPr>
        <w:t>ITEM</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w:t>
      </w:r>
      <w:r w:rsidRPr="00346382">
        <w:rPr>
          <w:b/>
          <w:color w:val="000000"/>
          <w:sz w:val="24"/>
          <w:szCs w:val="24"/>
          <w:lang w:eastAsia="pt-BR"/>
        </w:rPr>
        <w:t>4.5</w:t>
      </w:r>
      <w:r w:rsidRPr="007F0680">
        <w:rPr>
          <w:color w:val="000000"/>
          <w:sz w:val="24"/>
          <w:szCs w:val="24"/>
          <w:lang w:eastAsia="pt-BR"/>
        </w:rPr>
        <w:t xml:space="preserve">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w:t>
      </w:r>
      <w:r w:rsidRPr="007F0680">
        <w:rPr>
          <w:color w:val="000000"/>
          <w:sz w:val="24"/>
          <w:szCs w:val="24"/>
          <w:lang w:eastAsia="pt-BR"/>
        </w:rPr>
        <w:lastRenderedPageBreak/>
        <w:t>cujas ofertas não estejam de acordo com os requisitos estabelecidos neste Edital. A desclassificação de proposta será sempre fundamentada e registrada no sistema, com acompanhamento em tempo real por todos 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7E560F" w:rsidRPr="007F0680">
        <w:rPr>
          <w:color w:val="000000"/>
          <w:sz w:val="24"/>
          <w:szCs w:val="24"/>
          <w:lang w:eastAsia="pt-BR"/>
        </w:rPr>
        <w:t>ta”, no prazo de 04</w:t>
      </w:r>
      <w:r w:rsidRPr="007F0680">
        <w:rPr>
          <w:color w:val="000000"/>
          <w:sz w:val="24"/>
          <w:szCs w:val="24"/>
          <w:lang w:eastAsia="pt-BR"/>
        </w:rPr>
        <w:t xml:space="preserve"> (</w:t>
      </w:r>
      <w:r w:rsidR="007E560F" w:rsidRPr="007F0680">
        <w:rPr>
          <w:color w:val="000000"/>
          <w:sz w:val="24"/>
          <w:szCs w:val="24"/>
          <w:lang w:eastAsia="pt-BR"/>
        </w:rPr>
        <w:t>quatro</w:t>
      </w:r>
      <w:r w:rsidRPr="007F0680">
        <w:rPr>
          <w:color w:val="000000"/>
          <w:sz w:val="24"/>
          <w:szCs w:val="24"/>
          <w:lang w:eastAsia="pt-BR"/>
        </w:rPr>
        <w:t>) horas, a contar da solicitação do servidor responsável.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especialmente quanto a eventuais ajustes que se façam necessários na proposta e/ou na documentação complementar.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7F7F00">
        <w:rPr>
          <w:b/>
          <w:sz w:val="24"/>
          <w:szCs w:val="24"/>
          <w:lang w:eastAsia="pt-BR"/>
        </w:rPr>
        <w:t>MENOR PREÇO POR</w:t>
      </w:r>
      <w:r w:rsidR="007F7F00">
        <w:rPr>
          <w:b/>
          <w:sz w:val="24"/>
          <w:szCs w:val="24"/>
          <w:lang w:eastAsia="pt-BR"/>
        </w:rPr>
        <w:t xml:space="preserve"> </w:t>
      </w:r>
      <w:r w:rsidR="0075273C" w:rsidRPr="007F7F00">
        <w:rPr>
          <w:b/>
          <w:sz w:val="24"/>
          <w:szCs w:val="24"/>
          <w:lang w:eastAsia="pt-BR"/>
        </w:rPr>
        <w:t>ITEM</w:t>
      </w:r>
      <w:r w:rsidRPr="007F7F00">
        <w:rPr>
          <w:b/>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w:t>
      </w:r>
      <w:r w:rsidRPr="006234CA">
        <w:rPr>
          <w:b/>
          <w:color w:val="000000"/>
          <w:sz w:val="24"/>
          <w:szCs w:val="24"/>
          <w:lang w:eastAsia="pt-BR"/>
        </w:rPr>
        <w:t>9.2</w:t>
      </w:r>
      <w:r w:rsidRPr="007F0680">
        <w:rPr>
          <w:color w:val="000000"/>
          <w:sz w:val="24"/>
          <w:szCs w:val="24"/>
          <w:lang w:eastAsia="pt-BR"/>
        </w:rPr>
        <w:t xml:space="preserve"> a </w:t>
      </w:r>
      <w:r w:rsidRPr="006234CA">
        <w:rPr>
          <w:b/>
          <w:color w:val="000000"/>
          <w:sz w:val="24"/>
          <w:szCs w:val="24"/>
          <w:lang w:eastAsia="pt-BR"/>
        </w:rPr>
        <w:t>9.4</w:t>
      </w:r>
      <w:r w:rsidRPr="007F0680">
        <w:rPr>
          <w:color w:val="000000"/>
          <w:sz w:val="24"/>
          <w:szCs w:val="24"/>
          <w:lang w:eastAsia="pt-BR"/>
        </w:rPr>
        <w:t xml:space="preserve"> aplica-se somente às disputas que não sejam destinadas à participação exclusiva de microempresas, empresas de pequeno porte, microempreendedores individuais ou equiparadas.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7F0680">
        <w:rPr>
          <w:color w:val="000000"/>
          <w:sz w:val="24"/>
          <w:szCs w:val="24"/>
          <w:lang w:eastAsia="pt-BR"/>
        </w:rPr>
        <w:t>4</w:t>
      </w:r>
      <w:r w:rsidRPr="007F0680">
        <w:rPr>
          <w:color w:val="000000"/>
          <w:sz w:val="24"/>
          <w:szCs w:val="24"/>
          <w:lang w:eastAsia="pt-BR"/>
        </w:rPr>
        <w:t xml:space="preserve"> (</w:t>
      </w:r>
      <w:r w:rsidR="00864E90" w:rsidRPr="007F0680">
        <w:rPr>
          <w:color w:val="000000"/>
          <w:sz w:val="24"/>
          <w:szCs w:val="24"/>
          <w:lang w:eastAsia="pt-BR"/>
        </w:rPr>
        <w:t>quatro</w:t>
      </w:r>
      <w:r w:rsidRPr="007F0680">
        <w:rPr>
          <w:color w:val="000000"/>
          <w:sz w:val="24"/>
          <w:szCs w:val="24"/>
          <w:lang w:eastAsia="pt-BR"/>
        </w:rPr>
        <w:t>) horas, a contar da solicitação do servidor responsável pela condução da sessão pública.</w:t>
      </w:r>
    </w:p>
    <w:p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Comprovante de inscrição no Cadastro Nacional de Pessoas Jurídicas (CNPJ), em se tratando de pessoa jurídica, ou documento oficial que comprove a inscrição no Cadastro de Pessoas Físicas (CPF), em se tratando de pessoa física;</w:t>
      </w:r>
    </w:p>
    <w:p w:rsidR="00F110D0" w:rsidRPr="007F0680" w:rsidRDefault="00F110D0" w:rsidP="000563D5">
      <w:pPr>
        <w:suppressAutoHyphens w:val="0"/>
        <w:autoSpaceDE w:val="0"/>
        <w:autoSpaceDN w:val="0"/>
        <w:adjustRightInd w:val="0"/>
        <w:spacing w:after="12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w:t>
      </w:r>
      <w:r w:rsidRPr="007F0680">
        <w:rPr>
          <w:sz w:val="24"/>
          <w:szCs w:val="24"/>
          <w:lang w:eastAsia="pt-BR"/>
        </w:rPr>
        <w:lastRenderedPageBreak/>
        <w:t xml:space="preserve">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8"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rsidR="00201074" w:rsidRPr="007F0680" w:rsidRDefault="00201074" w:rsidP="00201074">
      <w:pPr>
        <w:autoSpaceDE w:val="0"/>
        <w:autoSpaceDN w:val="0"/>
        <w:adjustRightInd w:val="0"/>
        <w:spacing w:after="120"/>
        <w:jc w:val="both"/>
        <w:rPr>
          <w:sz w:val="24"/>
          <w:szCs w:val="24"/>
        </w:rPr>
      </w:pPr>
      <w:r w:rsidRPr="007F0680">
        <w:rPr>
          <w:color w:val="000000"/>
          <w:sz w:val="24"/>
          <w:szCs w:val="24"/>
        </w:rPr>
        <w:t>e)</w:t>
      </w:r>
      <w:r w:rsidRPr="007F0680">
        <w:rPr>
          <w:sz w:val="24"/>
          <w:szCs w:val="24"/>
        </w:rPr>
        <w:t xml:space="preserve"> as declarações abaixo exigidas que </w:t>
      </w:r>
      <w:r w:rsidRPr="007F0680">
        <w:rPr>
          <w:sz w:val="24"/>
          <w:szCs w:val="24"/>
          <w:u w:val="single"/>
        </w:rPr>
        <w:t>poderão estar contidas em um único documen</w:t>
      </w:r>
      <w:r w:rsidRPr="007F0680">
        <w:rPr>
          <w:sz w:val="24"/>
          <w:szCs w:val="24"/>
          <w:u w:val="single"/>
        </w:rPr>
        <w:softHyphen/>
        <w:t>to</w:t>
      </w:r>
      <w:r w:rsidRPr="007F0680">
        <w:rPr>
          <w:sz w:val="24"/>
          <w:szCs w:val="24"/>
        </w:rPr>
        <w:t>:</w:t>
      </w:r>
    </w:p>
    <w:p w:rsidR="00201074" w:rsidRPr="007F0680" w:rsidRDefault="00201074" w:rsidP="00201074">
      <w:pPr>
        <w:ind w:firstLine="709"/>
        <w:jc w:val="both"/>
        <w:rPr>
          <w:sz w:val="24"/>
          <w:szCs w:val="24"/>
        </w:rPr>
      </w:pPr>
      <w:r w:rsidRPr="007F0680">
        <w:rPr>
          <w:sz w:val="24"/>
          <w:szCs w:val="24"/>
        </w:rPr>
        <w:t>- De cumprimento das exigências de reserva de cargos para pessoa com deficiência</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para</w:t>
      </w:r>
      <w:r w:rsidRPr="007F0680">
        <w:rPr>
          <w:spacing w:val="1"/>
          <w:sz w:val="24"/>
          <w:szCs w:val="24"/>
        </w:rPr>
        <w:t xml:space="preserve"> </w:t>
      </w:r>
      <w:r w:rsidRPr="007F0680">
        <w:rPr>
          <w:sz w:val="24"/>
          <w:szCs w:val="24"/>
        </w:rPr>
        <w:t>reabilitado</w:t>
      </w:r>
      <w:r w:rsidRPr="007F0680">
        <w:rPr>
          <w:spacing w:val="1"/>
          <w:sz w:val="24"/>
          <w:szCs w:val="24"/>
        </w:rPr>
        <w:t xml:space="preserve"> </w:t>
      </w:r>
      <w:r w:rsidRPr="007F0680">
        <w:rPr>
          <w:sz w:val="24"/>
          <w:szCs w:val="24"/>
        </w:rPr>
        <w:t>da</w:t>
      </w:r>
      <w:r w:rsidRPr="007F0680">
        <w:rPr>
          <w:spacing w:val="1"/>
          <w:sz w:val="24"/>
          <w:szCs w:val="24"/>
        </w:rPr>
        <w:t xml:space="preserve"> </w:t>
      </w:r>
      <w:r w:rsidRPr="007F0680">
        <w:rPr>
          <w:sz w:val="24"/>
          <w:szCs w:val="24"/>
        </w:rPr>
        <w:t>Previdência</w:t>
      </w:r>
      <w:r w:rsidRPr="007F0680">
        <w:rPr>
          <w:spacing w:val="1"/>
          <w:sz w:val="24"/>
          <w:szCs w:val="24"/>
        </w:rPr>
        <w:t xml:space="preserve"> </w:t>
      </w:r>
      <w:r w:rsidRPr="007F0680">
        <w:rPr>
          <w:sz w:val="24"/>
          <w:szCs w:val="24"/>
        </w:rPr>
        <w:t>Social,</w:t>
      </w:r>
      <w:r w:rsidRPr="007F0680">
        <w:rPr>
          <w:spacing w:val="1"/>
          <w:sz w:val="24"/>
          <w:szCs w:val="24"/>
        </w:rPr>
        <w:t xml:space="preserve"> </w:t>
      </w:r>
      <w:r w:rsidRPr="007F0680">
        <w:rPr>
          <w:sz w:val="24"/>
          <w:szCs w:val="24"/>
        </w:rPr>
        <w:t>previstas</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lei</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outras</w:t>
      </w:r>
      <w:r w:rsidRPr="007F0680">
        <w:rPr>
          <w:spacing w:val="1"/>
          <w:sz w:val="24"/>
          <w:szCs w:val="24"/>
        </w:rPr>
        <w:t xml:space="preserve"> </w:t>
      </w:r>
      <w:r w:rsidRPr="007F0680">
        <w:rPr>
          <w:sz w:val="24"/>
          <w:szCs w:val="24"/>
        </w:rPr>
        <w:t xml:space="preserve">normas </w:t>
      </w:r>
      <w:r w:rsidRPr="007F0680">
        <w:rPr>
          <w:spacing w:val="-64"/>
          <w:sz w:val="24"/>
          <w:szCs w:val="24"/>
        </w:rPr>
        <w:t xml:space="preserve">       </w:t>
      </w:r>
      <w:r w:rsidRPr="007F0680">
        <w:rPr>
          <w:sz w:val="24"/>
          <w:szCs w:val="24"/>
        </w:rPr>
        <w:t>específicas.</w:t>
      </w:r>
    </w:p>
    <w:p w:rsidR="00201074" w:rsidRPr="007F0680" w:rsidRDefault="00201074" w:rsidP="00201074">
      <w:pPr>
        <w:ind w:firstLine="709"/>
        <w:jc w:val="both"/>
        <w:rPr>
          <w:sz w:val="24"/>
          <w:szCs w:val="24"/>
        </w:rPr>
      </w:pPr>
      <w:r w:rsidRPr="007F0680">
        <w:rPr>
          <w:sz w:val="24"/>
          <w:szCs w:val="24"/>
        </w:rPr>
        <w:t>- Para</w:t>
      </w:r>
      <w:r w:rsidRPr="007F0680">
        <w:rPr>
          <w:color w:val="000000"/>
          <w:sz w:val="24"/>
          <w:szCs w:val="24"/>
        </w:rPr>
        <w:t xml:space="preserve"> fins do disposto no </w:t>
      </w:r>
      <w:r w:rsidRPr="007F0680">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7F0680">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7F0680">
        <w:rPr>
          <w:rFonts w:ascii="Times New Roman" w:hAnsi="Times New Roman" w:cs="Times New Roman"/>
          <w:sz w:val="24"/>
          <w:szCs w:val="24"/>
        </w:rPr>
        <w:t xml:space="preserve">). </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suas propostas econômicas compreendem a integralidade dos custos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para atendimento dos direitos trabalhistas assegurados na Constituição Federal, nas</w:t>
      </w:r>
      <w:r w:rsidRPr="007F0680">
        <w:rPr>
          <w:rFonts w:ascii="Times New Roman" w:hAnsi="Times New Roman" w:cs="Times New Roman"/>
          <w:spacing w:val="-64"/>
          <w:sz w:val="24"/>
          <w:szCs w:val="24"/>
        </w:rPr>
        <w:t xml:space="preserve"> </w:t>
      </w:r>
      <w:r w:rsidRPr="007F0680">
        <w:rPr>
          <w:rFonts w:ascii="Times New Roman" w:hAnsi="Times New Roman" w:cs="Times New Roman"/>
          <w:sz w:val="24"/>
          <w:szCs w:val="24"/>
        </w:rPr>
        <w:t>leis trabalhistas, nas normas infralegais, nas convenções coletivas de trabalho e nos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termos</w:t>
      </w:r>
      <w:r w:rsidRPr="007F0680">
        <w:rPr>
          <w:rFonts w:ascii="Times New Roman" w:hAnsi="Times New Roman" w:cs="Times New Roman"/>
          <w:spacing w:val="-4"/>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ajustamento de conduta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vigentes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na data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entrega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das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propostas.</w:t>
      </w:r>
    </w:p>
    <w:p w:rsidR="00BE4BA7" w:rsidRPr="007F0680" w:rsidRDefault="00201074" w:rsidP="00BE4BA7">
      <w:pPr>
        <w:suppressAutoHyphens w:val="0"/>
        <w:autoSpaceDE w:val="0"/>
        <w:autoSpaceDN w:val="0"/>
        <w:adjustRightInd w:val="0"/>
        <w:spacing w:after="120"/>
        <w:jc w:val="both"/>
        <w:rPr>
          <w:b/>
          <w:i/>
          <w:sz w:val="24"/>
          <w:szCs w:val="24"/>
          <w:lang w:eastAsia="pt-BR"/>
        </w:rPr>
      </w:pPr>
      <w:r w:rsidRPr="007F0680">
        <w:rPr>
          <w:sz w:val="24"/>
          <w:szCs w:val="24"/>
        </w:rPr>
        <w:tab/>
        <w:t>- Que ainda</w:t>
      </w:r>
      <w:r w:rsidRPr="007F0680">
        <w:rPr>
          <w:spacing w:val="1"/>
          <w:sz w:val="24"/>
          <w:szCs w:val="24"/>
        </w:rPr>
        <w:t xml:space="preserve"> </w:t>
      </w:r>
      <w:r w:rsidRPr="007F0680">
        <w:rPr>
          <w:sz w:val="24"/>
          <w:szCs w:val="24"/>
        </w:rPr>
        <w:t>não</w:t>
      </w:r>
      <w:r w:rsidRPr="007F0680">
        <w:rPr>
          <w:spacing w:val="1"/>
          <w:sz w:val="24"/>
          <w:szCs w:val="24"/>
        </w:rPr>
        <w:t xml:space="preserve"> </w:t>
      </w:r>
      <w:r w:rsidRPr="007F0680">
        <w:rPr>
          <w:sz w:val="24"/>
          <w:szCs w:val="24"/>
        </w:rPr>
        <w:t>celebrou,</w:t>
      </w:r>
      <w:r w:rsidRPr="007F0680">
        <w:rPr>
          <w:spacing w:val="1"/>
          <w:sz w:val="24"/>
          <w:szCs w:val="24"/>
        </w:rPr>
        <w:t xml:space="preserve"> </w:t>
      </w:r>
      <w:r w:rsidRPr="007F0680">
        <w:rPr>
          <w:sz w:val="24"/>
          <w:szCs w:val="24"/>
        </w:rPr>
        <w:t>no</w:t>
      </w:r>
      <w:r w:rsidRPr="007F0680">
        <w:rPr>
          <w:spacing w:val="1"/>
          <w:sz w:val="24"/>
          <w:szCs w:val="24"/>
        </w:rPr>
        <w:t xml:space="preserve"> </w:t>
      </w:r>
      <w:r w:rsidRPr="007F0680">
        <w:rPr>
          <w:sz w:val="24"/>
          <w:szCs w:val="24"/>
        </w:rPr>
        <w:t>ano-calendário</w:t>
      </w:r>
      <w:r w:rsidRPr="007F0680">
        <w:rPr>
          <w:spacing w:val="1"/>
          <w:sz w:val="24"/>
          <w:szCs w:val="24"/>
        </w:rPr>
        <w:t xml:space="preserve"> </w:t>
      </w:r>
      <w:r w:rsidRPr="007F0680">
        <w:rPr>
          <w:sz w:val="24"/>
          <w:szCs w:val="24"/>
        </w:rPr>
        <w:t>de</w:t>
      </w:r>
      <w:r w:rsidRPr="007F0680">
        <w:rPr>
          <w:spacing w:val="1"/>
          <w:sz w:val="24"/>
          <w:szCs w:val="24"/>
        </w:rPr>
        <w:t xml:space="preserve"> </w:t>
      </w:r>
      <w:r w:rsidRPr="007F0680">
        <w:rPr>
          <w:sz w:val="24"/>
          <w:szCs w:val="24"/>
        </w:rPr>
        <w:t>realização</w:t>
      </w:r>
      <w:r w:rsidRPr="007F0680">
        <w:rPr>
          <w:spacing w:val="1"/>
          <w:sz w:val="24"/>
          <w:szCs w:val="24"/>
        </w:rPr>
        <w:t xml:space="preserve"> </w:t>
      </w:r>
      <w:r w:rsidRPr="007F0680">
        <w:rPr>
          <w:sz w:val="24"/>
          <w:szCs w:val="24"/>
        </w:rPr>
        <w:t>do</w:t>
      </w:r>
      <w:r w:rsidRPr="007F0680">
        <w:rPr>
          <w:spacing w:val="1"/>
          <w:sz w:val="24"/>
          <w:szCs w:val="24"/>
        </w:rPr>
        <w:t xml:space="preserve"> </w:t>
      </w:r>
      <w:r w:rsidRPr="007F0680">
        <w:rPr>
          <w:sz w:val="24"/>
          <w:szCs w:val="24"/>
        </w:rPr>
        <w:t>presente</w:t>
      </w:r>
      <w:r w:rsidRPr="007F0680">
        <w:rPr>
          <w:spacing w:val="1"/>
          <w:sz w:val="24"/>
          <w:szCs w:val="24"/>
        </w:rPr>
        <w:t xml:space="preserve"> </w:t>
      </w:r>
      <w:r w:rsidRPr="007F0680">
        <w:rPr>
          <w:sz w:val="24"/>
          <w:szCs w:val="24"/>
        </w:rPr>
        <w:t>processo</w:t>
      </w:r>
      <w:r w:rsidRPr="007F0680">
        <w:rPr>
          <w:spacing w:val="1"/>
          <w:sz w:val="24"/>
          <w:szCs w:val="24"/>
        </w:rPr>
        <w:t xml:space="preserve"> </w:t>
      </w:r>
      <w:r w:rsidRPr="007F0680">
        <w:rPr>
          <w:sz w:val="24"/>
          <w:szCs w:val="24"/>
        </w:rPr>
        <w:t>licitatório, contratos com a Administração Pública, cujos valores somados extrapolem</w:t>
      </w:r>
      <w:r w:rsidRPr="007F0680">
        <w:rPr>
          <w:spacing w:val="1"/>
          <w:sz w:val="24"/>
          <w:szCs w:val="24"/>
        </w:rPr>
        <w:t xml:space="preserve"> </w:t>
      </w:r>
      <w:r w:rsidRPr="007F0680">
        <w:rPr>
          <w:sz w:val="24"/>
          <w:szCs w:val="24"/>
        </w:rPr>
        <w:t>a receita bruta máxima admitida para fins de enquadramento como empresa de</w:t>
      </w:r>
      <w:r w:rsidRPr="007F0680">
        <w:rPr>
          <w:spacing w:val="1"/>
          <w:sz w:val="24"/>
          <w:szCs w:val="24"/>
        </w:rPr>
        <w:t xml:space="preserve"> </w:t>
      </w:r>
      <w:r w:rsidRPr="007F0680">
        <w:rPr>
          <w:sz w:val="24"/>
          <w:szCs w:val="24"/>
        </w:rPr>
        <w:t>pequeno porte.</w:t>
      </w:r>
      <w:r w:rsidR="00BE4BA7" w:rsidRPr="007F0680">
        <w:rPr>
          <w:b/>
          <w:i/>
          <w:sz w:val="24"/>
          <w:szCs w:val="24"/>
          <w:lang w:eastAsia="pt-BR"/>
        </w:rPr>
        <w:t xml:space="preserve"> Quando se tratar de Microempresa ou Empresa de Pequeno Porte.</w:t>
      </w:r>
    </w:p>
    <w:p w:rsidR="00207BC3" w:rsidRPr="007F0680" w:rsidRDefault="00207BC3" w:rsidP="003341DB">
      <w:pPr>
        <w:suppressAutoHyphens w:val="0"/>
        <w:autoSpaceDE w:val="0"/>
        <w:autoSpaceDN w:val="0"/>
        <w:adjustRightInd w:val="0"/>
        <w:spacing w:before="240"/>
        <w:ind w:firstLine="709"/>
        <w:jc w:val="both"/>
        <w:rPr>
          <w:rFonts w:eastAsia="Calibri"/>
          <w:b/>
          <w:bCs/>
          <w:color w:val="000000"/>
          <w:sz w:val="24"/>
          <w:szCs w:val="24"/>
          <w:u w:val="single"/>
          <w:lang w:eastAsia="en-US"/>
        </w:rPr>
      </w:pPr>
      <w:r w:rsidRPr="007F0680">
        <w:rPr>
          <w:rFonts w:eastAsia="Calibri"/>
          <w:b/>
          <w:bCs/>
          <w:color w:val="000000"/>
          <w:sz w:val="24"/>
          <w:szCs w:val="24"/>
          <w:u w:val="single"/>
          <w:lang w:eastAsia="en-US"/>
        </w:rPr>
        <w:t>10.2.3. Qualificação técnico-profissional e técnico-operacional</w:t>
      </w:r>
      <w:r w:rsidR="0016369C" w:rsidRPr="007F0680">
        <w:rPr>
          <w:rFonts w:eastAsia="Calibri"/>
          <w:b/>
          <w:bCs/>
          <w:color w:val="000000"/>
          <w:sz w:val="24"/>
          <w:szCs w:val="24"/>
          <w:u w:val="single"/>
          <w:lang w:eastAsia="en-US"/>
        </w:rPr>
        <w:t>:</w:t>
      </w:r>
    </w:p>
    <w:p w:rsidR="00FC4E6A" w:rsidRDefault="00207BC3" w:rsidP="006F396F">
      <w:pPr>
        <w:suppressAutoHyphens w:val="0"/>
        <w:ind w:firstLine="708"/>
        <w:jc w:val="both"/>
        <w:rPr>
          <w:color w:val="000000"/>
          <w:sz w:val="24"/>
          <w:szCs w:val="24"/>
          <w:lang w:eastAsia="pt-BR"/>
        </w:rPr>
      </w:pPr>
      <w:bookmarkStart w:id="0" w:name="art67i"/>
      <w:bookmarkStart w:id="1" w:name="art67ii"/>
      <w:bookmarkEnd w:id="0"/>
      <w:bookmarkEnd w:id="1"/>
      <w:r w:rsidRPr="007F0680">
        <w:rPr>
          <w:bCs/>
          <w:color w:val="000000"/>
          <w:sz w:val="24"/>
          <w:szCs w:val="24"/>
          <w:lang w:eastAsia="pt-BR"/>
        </w:rPr>
        <w:t>a</w:t>
      </w:r>
      <w:r w:rsidRPr="007F0680">
        <w:rPr>
          <w:b/>
          <w:bCs/>
          <w:color w:val="000000"/>
          <w:sz w:val="24"/>
          <w:szCs w:val="24"/>
          <w:lang w:eastAsia="pt-BR"/>
        </w:rPr>
        <w:t>)</w:t>
      </w:r>
      <w:r w:rsidR="00757307" w:rsidRPr="007F0680">
        <w:rPr>
          <w:color w:val="000000"/>
          <w:sz w:val="24"/>
          <w:szCs w:val="24"/>
          <w:lang w:eastAsia="pt-BR"/>
        </w:rPr>
        <w:t xml:space="preserve"> D</w:t>
      </w:r>
      <w:r w:rsidRPr="007F0680">
        <w:rPr>
          <w:color w:val="000000"/>
          <w:sz w:val="24"/>
          <w:szCs w:val="24"/>
          <w:lang w:eastAsia="pt-BR"/>
        </w:rPr>
        <w:t xml:space="preserve">eclaração de que o licitante tomou conhecimento de todas as informações e das </w:t>
      </w:r>
      <w:r w:rsidR="00775A23" w:rsidRPr="007F0680">
        <w:rPr>
          <w:color w:val="000000"/>
          <w:sz w:val="24"/>
          <w:szCs w:val="24"/>
          <w:lang w:eastAsia="pt-BR"/>
        </w:rPr>
        <w:t>condições e</w:t>
      </w:r>
      <w:r w:rsidR="001602B7" w:rsidRPr="007F0680">
        <w:rPr>
          <w:color w:val="000000"/>
          <w:sz w:val="24"/>
          <w:szCs w:val="24"/>
          <w:lang w:eastAsia="pt-BR"/>
        </w:rPr>
        <w:t xml:space="preserve"> </w:t>
      </w:r>
      <w:r w:rsidRPr="007F0680">
        <w:rPr>
          <w:color w:val="000000"/>
          <w:sz w:val="24"/>
          <w:szCs w:val="24"/>
          <w:lang w:eastAsia="pt-BR"/>
        </w:rPr>
        <w:t xml:space="preserve">locais para o cumprimento das obrigações objeto da </w:t>
      </w:r>
      <w:r w:rsidR="009B4581" w:rsidRPr="007F0680">
        <w:rPr>
          <w:color w:val="000000"/>
          <w:sz w:val="24"/>
          <w:szCs w:val="24"/>
          <w:lang w:eastAsia="pt-BR"/>
        </w:rPr>
        <w:t xml:space="preserve">licitação. </w:t>
      </w:r>
    </w:p>
    <w:p w:rsidR="00FE4F3D" w:rsidRDefault="00FE4F3D" w:rsidP="00FE4F3D">
      <w:pPr>
        <w:ind w:firstLine="708"/>
        <w:jc w:val="both"/>
        <w:rPr>
          <w:rFonts w:eastAsia="SimSun"/>
          <w:bCs/>
          <w:sz w:val="24"/>
          <w:szCs w:val="24"/>
        </w:rPr>
      </w:pPr>
      <w:r>
        <w:rPr>
          <w:color w:val="000000"/>
          <w:sz w:val="24"/>
          <w:szCs w:val="24"/>
        </w:rPr>
        <w:t xml:space="preserve">b) </w:t>
      </w:r>
      <w:r w:rsidRPr="00370AB6">
        <w:rPr>
          <w:color w:val="000000"/>
          <w:sz w:val="24"/>
          <w:szCs w:val="24"/>
        </w:rPr>
        <w:t xml:space="preserve"> </w:t>
      </w:r>
      <w:r w:rsidRPr="00370AB6">
        <w:rPr>
          <w:rFonts w:eastAsia="SimSun"/>
          <w:bCs/>
          <w:sz w:val="24"/>
          <w:szCs w:val="24"/>
        </w:rPr>
        <w:t>Alvará Sanitário do estabelecimento</w:t>
      </w:r>
      <w:r>
        <w:rPr>
          <w:rFonts w:eastAsia="SimSun"/>
          <w:bCs/>
          <w:sz w:val="24"/>
          <w:szCs w:val="24"/>
        </w:rPr>
        <w:t>.</w:t>
      </w:r>
    </w:p>
    <w:p w:rsidR="00FE4F3D" w:rsidRPr="007F0680" w:rsidRDefault="00FE4F3D" w:rsidP="00FE4F3D">
      <w:pPr>
        <w:ind w:firstLine="708"/>
        <w:jc w:val="both"/>
        <w:rPr>
          <w:color w:val="000000"/>
          <w:sz w:val="24"/>
          <w:szCs w:val="24"/>
        </w:rPr>
      </w:pPr>
      <w:r>
        <w:rPr>
          <w:rFonts w:eastAsia="SimSun"/>
          <w:bCs/>
          <w:sz w:val="24"/>
          <w:szCs w:val="24"/>
        </w:rPr>
        <w:lastRenderedPageBreak/>
        <w:t xml:space="preserve">c) Declaração </w:t>
      </w:r>
      <w:r w:rsidRPr="00F24E88">
        <w:rPr>
          <w:rFonts w:eastAsia="SimSun"/>
          <w:bCs/>
          <w:sz w:val="24"/>
          <w:szCs w:val="24"/>
        </w:rPr>
        <w:t>da</w:t>
      </w:r>
      <w:r w:rsidRPr="00F24E88">
        <w:rPr>
          <w:sz w:val="24"/>
          <w:szCs w:val="24"/>
        </w:rPr>
        <w:t xml:space="preserve"> empresa vencedora do certame que irá dispor de local onde serão retiradas as cestas básicas, devendo o mesmo estar localizado no perímetro urbano do Município de Ajuricaba-RS, em conformidade com o Termo de Referência.</w:t>
      </w:r>
    </w:p>
    <w:p w:rsidR="00B07537" w:rsidRPr="007F0680" w:rsidRDefault="00B07537" w:rsidP="00E9224C">
      <w:pPr>
        <w:pStyle w:val="Recuodecorpodetexto"/>
        <w:spacing w:before="240" w:after="0"/>
        <w:ind w:left="0"/>
        <w:jc w:val="both"/>
        <w:rPr>
          <w:color w:val="000000"/>
          <w:sz w:val="24"/>
          <w:szCs w:val="24"/>
          <w:lang w:eastAsia="pt-BR"/>
        </w:rPr>
      </w:pPr>
      <w:r w:rsidRPr="007F0680">
        <w:rPr>
          <w:b/>
          <w:sz w:val="24"/>
          <w:szCs w:val="24"/>
        </w:rPr>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5108E9" w:rsidRPr="007F0680">
        <w:rPr>
          <w:color w:val="000000"/>
          <w:sz w:val="24"/>
          <w:szCs w:val="24"/>
          <w:lang w:eastAsia="pt-BR"/>
        </w:rPr>
        <w:t>.</w:t>
      </w:r>
      <w:r w:rsidRPr="007F0680">
        <w:rPr>
          <w:color w:val="000000"/>
          <w:sz w:val="24"/>
          <w:szCs w:val="24"/>
          <w:lang w:eastAsia="pt-BR"/>
        </w:rPr>
        <w:t xml:space="preserve"> </w:t>
      </w:r>
      <w:r w:rsidR="00B5681E" w:rsidRPr="007F0680">
        <w:rPr>
          <w:color w:val="000000"/>
          <w:sz w:val="24"/>
          <w:szCs w:val="24"/>
          <w:lang w:eastAsia="pt-BR"/>
        </w:rPr>
        <w:t>Deverão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lastRenderedPageBreak/>
        <w:t>11.8.</w:t>
      </w:r>
      <w:r w:rsidRPr="007F0680">
        <w:rPr>
          <w:color w:val="000000"/>
          <w:sz w:val="24"/>
          <w:szCs w:val="24"/>
        </w:rPr>
        <w:t xml:space="preserve"> </w:t>
      </w:r>
      <w:r w:rsidRPr="007F0680">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rsidR="00C15B33" w:rsidRPr="007F0680" w:rsidRDefault="00C15B33" w:rsidP="007F293D">
      <w:pPr>
        <w:suppressAutoHyphens w:val="0"/>
        <w:spacing w:before="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rsidR="00C15B33" w:rsidRPr="007F0680" w:rsidRDefault="00C15B33" w:rsidP="007F293D">
      <w:pPr>
        <w:suppressAutoHyphens w:val="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w:t>
      </w:r>
      <w:r w:rsidR="00BA5744" w:rsidRPr="00BA5744">
        <w:rPr>
          <w:sz w:val="24"/>
          <w:szCs w:val="24"/>
          <w:lang w:eastAsia="pt-BR"/>
        </w:rPr>
        <w:t xml:space="preserve">previdenciárias (IN RFB nº 2.110/2022) </w:t>
      </w:r>
      <w:r w:rsidR="00BA5744">
        <w:rPr>
          <w:sz w:val="24"/>
          <w:szCs w:val="24"/>
          <w:lang w:eastAsia="pt-BR"/>
        </w:rPr>
        <w:t>conforme</w:t>
      </w:r>
      <w:r w:rsidRPr="007F0680">
        <w:rPr>
          <w:sz w:val="24"/>
          <w:szCs w:val="24"/>
          <w:lang w:eastAsia="pt-BR"/>
        </w:rPr>
        <w:t xml:space="preserve">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lastRenderedPageBreak/>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rsidR="00274C63" w:rsidRDefault="0030613C" w:rsidP="0030613C">
      <w:pPr>
        <w:tabs>
          <w:tab w:val="left" w:pos="1134"/>
        </w:tabs>
        <w:suppressAutoHyphens w:val="0"/>
        <w:jc w:val="both"/>
        <w:rPr>
          <w:color w:val="000000"/>
          <w:sz w:val="24"/>
          <w:szCs w:val="24"/>
          <w:lang w:eastAsia="pt-BR"/>
        </w:rPr>
      </w:pPr>
      <w:r w:rsidRPr="007F0680">
        <w:rPr>
          <w:b/>
          <w:color w:val="000000"/>
          <w:sz w:val="24"/>
          <w:szCs w:val="24"/>
          <w:lang w:eastAsia="pt-BR"/>
        </w:rPr>
        <w:t>13.1.</w:t>
      </w:r>
      <w:r w:rsidRPr="007F0680">
        <w:rPr>
          <w:color w:val="000000"/>
          <w:sz w:val="24"/>
          <w:szCs w:val="24"/>
          <w:lang w:eastAsia="pt-BR"/>
        </w:rPr>
        <w:t xml:space="preserve"> </w:t>
      </w:r>
      <w:r w:rsidR="004678F7" w:rsidRPr="007F0680">
        <w:rPr>
          <w:sz w:val="24"/>
          <w:szCs w:val="24"/>
          <w:lang w:eastAsia="zh-CN"/>
        </w:rPr>
        <w:t xml:space="preserve">O preço registrado não sofrerá qualquer reajuste, ressalvado o disposto no Art. 10º do decreto municipal </w:t>
      </w:r>
      <w:r w:rsidR="004678F7">
        <w:rPr>
          <w:sz w:val="24"/>
          <w:szCs w:val="24"/>
          <w:lang w:eastAsia="zh-CN"/>
        </w:rPr>
        <w:t>nº 5.909 de 15 de março de 2023</w:t>
      </w:r>
      <w:r w:rsidR="00274C63" w:rsidRPr="007F0680">
        <w:rPr>
          <w:color w:val="000000"/>
          <w:sz w:val="24"/>
          <w:szCs w:val="24"/>
          <w:lang w:eastAsia="pt-BR"/>
        </w:rPr>
        <w:t>.</w:t>
      </w:r>
    </w:p>
    <w:p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rsidR="005C0E06" w:rsidRPr="007F0680" w:rsidRDefault="005C0E06" w:rsidP="007F293D">
      <w:pPr>
        <w:autoSpaceDE w:val="0"/>
        <w:autoSpaceDN w:val="0"/>
        <w:adjustRightInd w:val="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 xml:space="preserve">letras </w:t>
      </w:r>
      <w:proofErr w:type="gramStart"/>
      <w:r w:rsidRPr="007F0680">
        <w:rPr>
          <w:sz w:val="24"/>
          <w:szCs w:val="24"/>
          <w:lang w:eastAsia="pt-BR"/>
        </w:rPr>
        <w:t>A, B</w:t>
      </w:r>
      <w:proofErr w:type="gramEnd"/>
      <w:r w:rsidRPr="007F0680">
        <w:rPr>
          <w:sz w:val="24"/>
          <w:szCs w:val="24"/>
          <w:lang w:eastAsia="pt-BR"/>
        </w:rPr>
        <w:t>,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inadimplido do </w:t>
      </w:r>
      <w:r w:rsidR="006F2768" w:rsidRPr="007F0680">
        <w:rPr>
          <w:sz w:val="24"/>
          <w:szCs w:val="24"/>
        </w:rPr>
        <w:t>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lastRenderedPageBreak/>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7F293D">
      <w:pPr>
        <w:suppressAutoHyphens w:val="0"/>
        <w:autoSpaceDE w:val="0"/>
        <w:autoSpaceDN w:val="0"/>
        <w:adjustRightInd w:val="0"/>
        <w:ind w:firstLine="709"/>
        <w:jc w:val="both"/>
        <w:rPr>
          <w:sz w:val="24"/>
          <w:szCs w:val="24"/>
        </w:rPr>
      </w:pPr>
      <w:r w:rsidRPr="007F0680">
        <w:rPr>
          <w:sz w:val="24"/>
          <w:szCs w:val="24"/>
          <w:lang w:eastAsia="pt-BR"/>
        </w:rPr>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rsidR="00A23329" w:rsidRPr="007F0680" w:rsidRDefault="00A23329" w:rsidP="00A23329">
      <w:pPr>
        <w:autoSpaceDE w:val="0"/>
        <w:autoSpaceDN w:val="0"/>
        <w:adjustRightInd w:val="0"/>
        <w:spacing w:after="120"/>
        <w:ind w:firstLine="709"/>
        <w:jc w:val="both"/>
        <w:rPr>
          <w:sz w:val="24"/>
          <w:szCs w:val="24"/>
        </w:rPr>
      </w:pPr>
      <w:r w:rsidRPr="00A626FC">
        <w:rPr>
          <w:sz w:val="24"/>
          <w:szCs w:val="24"/>
        </w:rPr>
        <w:t xml:space="preserve">E) se </w:t>
      </w:r>
      <w:r>
        <w:rPr>
          <w:sz w:val="24"/>
          <w:szCs w:val="24"/>
        </w:rPr>
        <w:t>negar, ou não assinar a ata</w:t>
      </w:r>
      <w:r w:rsidRPr="00A626FC">
        <w:rPr>
          <w:sz w:val="24"/>
          <w:szCs w:val="24"/>
        </w:rPr>
        <w:t xml:space="preserve">, no prazo -  Multa de 15 % sobre o valor total </w:t>
      </w:r>
      <w:r w:rsidR="002F1E80">
        <w:rPr>
          <w:sz w:val="24"/>
          <w:szCs w:val="24"/>
        </w:rPr>
        <w:t>dos itens vencidos</w:t>
      </w:r>
      <w:r w:rsidRPr="00A626FC">
        <w:rPr>
          <w:sz w:val="24"/>
          <w:szCs w:val="24"/>
        </w:rPr>
        <w:t xml:space="preserve">, cumulado com impedimento de licitar e contratar com o Município de Ajuricaba/RS, pelo prazo de 01 (um) ano.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w:t>
      </w:r>
      <w:r w:rsidRPr="007F0680">
        <w:rPr>
          <w:color w:val="000000"/>
          <w:sz w:val="24"/>
          <w:szCs w:val="24"/>
          <w:lang w:eastAsia="pt-BR"/>
        </w:rPr>
        <w:lastRenderedPageBreak/>
        <w:t>controle, de fato ou de direito, com o sancionado, observados, em todos os casos, o contraditório, a ampla defesa e a obrigatoriedade de análise jurídica prévia.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9" w:history="1">
        <w:r w:rsidRPr="007F0680">
          <w:rPr>
            <w:color w:val="0563C1"/>
            <w:sz w:val="24"/>
            <w:szCs w:val="24"/>
            <w:u w:val="single"/>
            <w:lang w:eastAsia="pt-BR"/>
          </w:rPr>
          <w:t>https://diariooficialajuricaba.cespro.com.br/</w:t>
        </w:r>
      </w:hyperlink>
      <w:r w:rsidRPr="007F0680">
        <w:rPr>
          <w:color w:val="000000"/>
          <w:sz w:val="24"/>
          <w:szCs w:val="24"/>
          <w:lang w:eastAsia="pt-BR"/>
        </w:rPr>
        <w:t>.</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20" w:history="1">
        <w:r w:rsidRPr="00D5116C">
          <w:rPr>
            <w:color w:val="0000FF"/>
            <w:sz w:val="24"/>
            <w:szCs w:val="24"/>
            <w:u w:val="single"/>
            <w:lang w:eastAsia="pt-BR"/>
          </w:rPr>
          <w:t>https://</w:t>
        </w:r>
        <w:r w:rsidR="00BE4BA7" w:rsidRPr="00D5116C">
          <w:rPr>
            <w:color w:val="0000FF"/>
            <w:sz w:val="24"/>
            <w:szCs w:val="24"/>
            <w:u w:val="single"/>
            <w:lang w:eastAsia="pt-BR"/>
          </w:rPr>
          <w:t>https://pregaobanrisul.com.br/</w:t>
        </w:r>
      </w:hyperlink>
      <w:r w:rsidRPr="00D5116C">
        <w:rPr>
          <w:color w:val="0000FF"/>
          <w:sz w:val="24"/>
          <w:szCs w:val="24"/>
          <w:lang w:eastAsia="pt-BR"/>
        </w:rPr>
        <w:t>.</w:t>
      </w:r>
    </w:p>
    <w:p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endereço eletrônico</w:t>
      </w:r>
      <w:r w:rsidRPr="007F42DC">
        <w:rPr>
          <w:color w:val="0000FF"/>
          <w:sz w:val="24"/>
          <w:szCs w:val="24"/>
          <w:lang w:eastAsia="pt-BR"/>
        </w:rPr>
        <w:t xml:space="preserve"> </w:t>
      </w:r>
      <w:hyperlink r:id="rId21" w:history="1">
        <w:r w:rsidR="00BE4BA7" w:rsidRPr="007F42DC">
          <w:rPr>
            <w:color w:val="0000FF"/>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22"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23" w:history="1">
        <w:r w:rsidRPr="007F42DC">
          <w:rPr>
            <w:color w:val="0000FF"/>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16. DISPOSIÇÕES GERAIS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 - Termo de </w:t>
      </w:r>
      <w:r w:rsidR="000F31A1">
        <w:rPr>
          <w:color w:val="000000"/>
          <w:sz w:val="24"/>
          <w:szCs w:val="24"/>
          <w:lang w:eastAsia="pt-BR"/>
        </w:rPr>
        <w:t>r</w:t>
      </w:r>
      <w:r w:rsidRPr="007F0680">
        <w:rPr>
          <w:color w:val="000000"/>
          <w:sz w:val="24"/>
          <w:szCs w:val="24"/>
          <w:lang w:eastAsia="pt-BR"/>
        </w:rPr>
        <w:t>eferência</w:t>
      </w:r>
      <w:r w:rsidR="00D75194"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9B6DC8" w:rsidRPr="007F0680">
        <w:rPr>
          <w:color w:val="000000"/>
          <w:sz w:val="24"/>
          <w:szCs w:val="24"/>
          <w:lang w:eastAsia="pt-BR"/>
        </w:rPr>
        <w:t xml:space="preserve">a da ata de registro de </w:t>
      </w:r>
      <w:r w:rsidR="000F31A1">
        <w:rPr>
          <w:color w:val="000000"/>
          <w:sz w:val="24"/>
          <w:szCs w:val="24"/>
          <w:lang w:eastAsia="pt-BR"/>
        </w:rPr>
        <w:t>p</w:t>
      </w:r>
      <w:r w:rsidR="009B6DC8" w:rsidRPr="007F0680">
        <w:rPr>
          <w:color w:val="000000"/>
          <w:sz w:val="24"/>
          <w:szCs w:val="24"/>
          <w:lang w:eastAsia="pt-BR"/>
        </w:rPr>
        <w:t>reços.</w:t>
      </w:r>
    </w:p>
    <w:p w:rsidR="00B07537" w:rsidRPr="007F0680" w:rsidRDefault="00B07537" w:rsidP="00E42FCD">
      <w:pPr>
        <w:tabs>
          <w:tab w:val="left" w:pos="1134"/>
        </w:tabs>
        <w:suppressAutoHyphens w:val="0"/>
        <w:jc w:val="both"/>
        <w:rPr>
          <w:b/>
          <w:color w:val="FF0000"/>
          <w:sz w:val="24"/>
          <w:szCs w:val="24"/>
        </w:rPr>
      </w:pPr>
    </w:p>
    <w:p w:rsidR="00876E9B" w:rsidRPr="00224083" w:rsidRDefault="00876E9B" w:rsidP="00876E9B">
      <w:pPr>
        <w:suppressAutoHyphens w:val="0"/>
        <w:autoSpaceDE w:val="0"/>
        <w:autoSpaceDN w:val="0"/>
        <w:adjustRightInd w:val="0"/>
        <w:jc w:val="center"/>
        <w:rPr>
          <w:sz w:val="24"/>
          <w:szCs w:val="24"/>
          <w:lang w:eastAsia="pt-BR"/>
        </w:rPr>
      </w:pPr>
      <w:r w:rsidRPr="00224083">
        <w:rPr>
          <w:sz w:val="24"/>
          <w:szCs w:val="24"/>
          <w:lang w:eastAsia="pt-BR"/>
        </w:rPr>
        <w:t xml:space="preserve">Ajuricaba, </w:t>
      </w:r>
      <w:r w:rsidR="00224083" w:rsidRPr="00224083">
        <w:rPr>
          <w:sz w:val="24"/>
          <w:szCs w:val="24"/>
          <w:lang w:eastAsia="pt-BR"/>
        </w:rPr>
        <w:t>1°</w:t>
      </w:r>
      <w:r w:rsidR="00335FD7" w:rsidRPr="00224083">
        <w:rPr>
          <w:sz w:val="24"/>
          <w:szCs w:val="24"/>
          <w:lang w:eastAsia="pt-BR"/>
        </w:rPr>
        <w:t xml:space="preserve"> de </w:t>
      </w:r>
      <w:r w:rsidR="00224083" w:rsidRPr="00224083">
        <w:rPr>
          <w:sz w:val="24"/>
          <w:szCs w:val="24"/>
          <w:lang w:eastAsia="pt-BR"/>
        </w:rPr>
        <w:t>julho</w:t>
      </w:r>
      <w:r w:rsidR="00962EDA" w:rsidRPr="00224083">
        <w:rPr>
          <w:sz w:val="24"/>
          <w:szCs w:val="24"/>
          <w:lang w:eastAsia="pt-BR"/>
        </w:rPr>
        <w:t xml:space="preserve"> </w:t>
      </w:r>
      <w:r w:rsidR="00E7038A" w:rsidRPr="00224083">
        <w:rPr>
          <w:sz w:val="24"/>
          <w:szCs w:val="24"/>
          <w:lang w:eastAsia="pt-BR"/>
        </w:rPr>
        <w:t>de 202</w:t>
      </w:r>
      <w:r w:rsidR="008F1189" w:rsidRPr="00224083">
        <w:rPr>
          <w:sz w:val="24"/>
          <w:szCs w:val="24"/>
          <w:lang w:eastAsia="pt-BR"/>
        </w:rPr>
        <w:t>5</w:t>
      </w:r>
      <w:r w:rsidRPr="00224083">
        <w:rPr>
          <w:sz w:val="24"/>
          <w:szCs w:val="24"/>
          <w:lang w:eastAsia="pt-BR"/>
        </w:rPr>
        <w:t>.</w:t>
      </w:r>
    </w:p>
    <w:p w:rsidR="008F1189" w:rsidRDefault="008F1189" w:rsidP="00876E9B">
      <w:pPr>
        <w:suppressAutoHyphens w:val="0"/>
        <w:autoSpaceDE w:val="0"/>
        <w:autoSpaceDN w:val="0"/>
        <w:adjustRightInd w:val="0"/>
        <w:jc w:val="center"/>
        <w:rPr>
          <w:sz w:val="24"/>
          <w:szCs w:val="24"/>
          <w:lang w:eastAsia="pt-BR"/>
        </w:rPr>
      </w:pPr>
    </w:p>
    <w:p w:rsidR="008F1189" w:rsidRDefault="008F1189" w:rsidP="00876E9B">
      <w:pPr>
        <w:suppressAutoHyphens w:val="0"/>
        <w:autoSpaceDE w:val="0"/>
        <w:autoSpaceDN w:val="0"/>
        <w:adjustRightInd w:val="0"/>
        <w:jc w:val="center"/>
        <w:rPr>
          <w:sz w:val="24"/>
          <w:szCs w:val="24"/>
          <w:lang w:eastAsia="pt-BR"/>
        </w:rPr>
      </w:pPr>
    </w:p>
    <w:p w:rsidR="00224083" w:rsidRDefault="00224083" w:rsidP="00876E9B">
      <w:pPr>
        <w:suppressAutoHyphens w:val="0"/>
        <w:autoSpaceDE w:val="0"/>
        <w:autoSpaceDN w:val="0"/>
        <w:adjustRightInd w:val="0"/>
        <w:jc w:val="center"/>
        <w:rPr>
          <w:sz w:val="24"/>
          <w:szCs w:val="24"/>
          <w:lang w:eastAsia="pt-BR"/>
        </w:rPr>
      </w:pPr>
    </w:p>
    <w:p w:rsidR="00224083" w:rsidRDefault="00224083" w:rsidP="00876E9B">
      <w:pPr>
        <w:suppressAutoHyphens w:val="0"/>
        <w:autoSpaceDE w:val="0"/>
        <w:autoSpaceDN w:val="0"/>
        <w:adjustRightInd w:val="0"/>
        <w:jc w:val="center"/>
        <w:rPr>
          <w:sz w:val="24"/>
          <w:szCs w:val="24"/>
          <w:lang w:eastAsia="pt-BR"/>
        </w:rPr>
      </w:pPr>
    </w:p>
    <w:p w:rsidR="00224083" w:rsidRDefault="00224083" w:rsidP="00876E9B">
      <w:pPr>
        <w:suppressAutoHyphens w:val="0"/>
        <w:autoSpaceDE w:val="0"/>
        <w:autoSpaceDN w:val="0"/>
        <w:adjustRightInd w:val="0"/>
        <w:jc w:val="center"/>
        <w:rPr>
          <w:sz w:val="24"/>
          <w:szCs w:val="24"/>
          <w:lang w:eastAsia="pt-BR"/>
        </w:rPr>
      </w:pPr>
    </w:p>
    <w:p w:rsidR="00224083" w:rsidRDefault="00224083" w:rsidP="00876E9B">
      <w:pPr>
        <w:suppressAutoHyphens w:val="0"/>
        <w:autoSpaceDE w:val="0"/>
        <w:autoSpaceDN w:val="0"/>
        <w:adjustRightInd w:val="0"/>
        <w:jc w:val="center"/>
        <w:rPr>
          <w:sz w:val="24"/>
          <w:szCs w:val="24"/>
          <w:lang w:eastAsia="pt-BR"/>
        </w:rPr>
      </w:pPr>
    </w:p>
    <w:p w:rsidR="00224083" w:rsidRDefault="00224083" w:rsidP="00876E9B">
      <w:pPr>
        <w:suppressAutoHyphens w:val="0"/>
        <w:autoSpaceDE w:val="0"/>
        <w:autoSpaceDN w:val="0"/>
        <w:adjustRightInd w:val="0"/>
        <w:jc w:val="center"/>
        <w:rPr>
          <w:sz w:val="24"/>
          <w:szCs w:val="24"/>
          <w:lang w:eastAsia="pt-BR"/>
        </w:rPr>
      </w:pPr>
    </w:p>
    <w:p w:rsidR="00224083" w:rsidRDefault="00224083" w:rsidP="00876E9B">
      <w:pPr>
        <w:suppressAutoHyphens w:val="0"/>
        <w:autoSpaceDE w:val="0"/>
        <w:autoSpaceDN w:val="0"/>
        <w:adjustRightInd w:val="0"/>
        <w:jc w:val="center"/>
        <w:rPr>
          <w:sz w:val="24"/>
          <w:szCs w:val="24"/>
          <w:lang w:eastAsia="pt-BR"/>
        </w:rPr>
      </w:pPr>
    </w:p>
    <w:p w:rsidR="0007017E" w:rsidRDefault="0007017E" w:rsidP="00876E9B">
      <w:pPr>
        <w:suppressAutoHyphens w:val="0"/>
        <w:autoSpaceDE w:val="0"/>
        <w:autoSpaceDN w:val="0"/>
        <w:adjustRightInd w:val="0"/>
        <w:jc w:val="center"/>
        <w:rPr>
          <w:sz w:val="24"/>
          <w:szCs w:val="24"/>
          <w:lang w:eastAsia="pt-BR"/>
        </w:rPr>
      </w:pPr>
    </w:p>
    <w:p w:rsidR="0007017E" w:rsidRDefault="0007017E" w:rsidP="00876E9B">
      <w:pPr>
        <w:suppressAutoHyphens w:val="0"/>
        <w:autoSpaceDE w:val="0"/>
        <w:autoSpaceDN w:val="0"/>
        <w:adjustRightInd w:val="0"/>
        <w:jc w:val="center"/>
        <w:rPr>
          <w:sz w:val="24"/>
          <w:szCs w:val="24"/>
          <w:lang w:eastAsia="pt-BR"/>
        </w:rPr>
      </w:pPr>
    </w:p>
    <w:p w:rsidR="008F1189"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_________________________</w:t>
      </w:r>
    </w:p>
    <w:p w:rsidR="00876E9B"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Paulo Cláudio Dolovitsch</w:t>
      </w:r>
    </w:p>
    <w:p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rsidR="00F14BA1" w:rsidRPr="00DA69CE" w:rsidRDefault="00D75194" w:rsidP="003343A5">
      <w:pPr>
        <w:suppressAutoHyphens w:val="0"/>
        <w:jc w:val="center"/>
        <w:rPr>
          <w:b/>
          <w:color w:val="FF0000"/>
          <w:spacing w:val="-1"/>
          <w:sz w:val="24"/>
          <w:szCs w:val="24"/>
        </w:rPr>
      </w:pPr>
      <w:r w:rsidRPr="007F0680">
        <w:rPr>
          <w:sz w:val="24"/>
          <w:szCs w:val="24"/>
          <w:lang w:eastAsia="pt-BR"/>
        </w:rPr>
        <w:br w:type="page"/>
      </w:r>
      <w:r w:rsidR="00F14BA1" w:rsidRPr="009F0626">
        <w:rPr>
          <w:b/>
          <w:spacing w:val="-1"/>
          <w:sz w:val="24"/>
          <w:szCs w:val="24"/>
        </w:rPr>
        <w:lastRenderedPageBreak/>
        <w:t xml:space="preserve">PREGÃO N° </w:t>
      </w:r>
      <w:r w:rsidR="009F0626" w:rsidRPr="009F0626">
        <w:rPr>
          <w:b/>
          <w:spacing w:val="-1"/>
          <w:sz w:val="24"/>
          <w:szCs w:val="24"/>
        </w:rPr>
        <w:t>64</w:t>
      </w:r>
      <w:r w:rsidR="00F14BA1" w:rsidRPr="009F0626">
        <w:rPr>
          <w:b/>
          <w:spacing w:val="-1"/>
          <w:sz w:val="24"/>
          <w:szCs w:val="24"/>
        </w:rPr>
        <w:t>/202</w:t>
      </w:r>
      <w:r w:rsidR="00DA69CE" w:rsidRPr="009F0626">
        <w:rPr>
          <w:b/>
          <w:spacing w:val="-1"/>
          <w:sz w:val="24"/>
          <w:szCs w:val="24"/>
        </w:rPr>
        <w:t>5</w:t>
      </w:r>
      <w:r w:rsidR="00F14BA1" w:rsidRPr="009F0626">
        <w:rPr>
          <w:b/>
          <w:spacing w:val="-1"/>
          <w:sz w:val="24"/>
          <w:szCs w:val="24"/>
        </w:rPr>
        <w:t xml:space="preserve"> - Eletrônico.</w:t>
      </w:r>
    </w:p>
    <w:p w:rsidR="00F14BA1" w:rsidRPr="00210237" w:rsidRDefault="00F14BA1" w:rsidP="00255558">
      <w:pPr>
        <w:pStyle w:val="Default"/>
        <w:jc w:val="center"/>
        <w:rPr>
          <w:rFonts w:ascii="Times New Roman" w:hAnsi="Times New Roman" w:cs="Times New Roman"/>
          <w:b/>
          <w:bCs/>
          <w:color w:val="000000" w:themeColor="text1"/>
        </w:rPr>
      </w:pPr>
      <w:r w:rsidRPr="00210237">
        <w:rPr>
          <w:rFonts w:ascii="Times New Roman" w:hAnsi="Times New Roman" w:cs="Times New Roman"/>
          <w:b/>
          <w:bCs/>
          <w:color w:val="000000" w:themeColor="text1"/>
        </w:rPr>
        <w:t>ANEXO I – TERMO DE REFERÊNCIA</w:t>
      </w:r>
    </w:p>
    <w:p w:rsidR="00BD2D3A" w:rsidRPr="008A1331" w:rsidRDefault="00BD2D3A" w:rsidP="00BD2D3A">
      <w:pPr>
        <w:autoSpaceDE w:val="0"/>
        <w:autoSpaceDN w:val="0"/>
        <w:adjustRightInd w:val="0"/>
        <w:spacing w:before="240"/>
        <w:jc w:val="both"/>
        <w:rPr>
          <w:b/>
          <w:bCs/>
          <w:sz w:val="24"/>
          <w:szCs w:val="24"/>
        </w:rPr>
      </w:pPr>
      <w:r w:rsidRPr="007F3ECD">
        <w:rPr>
          <w:b/>
          <w:bCs/>
          <w:sz w:val="24"/>
          <w:szCs w:val="24"/>
        </w:rPr>
        <w:t>1. OBJETO</w:t>
      </w:r>
    </w:p>
    <w:p w:rsidR="00BD2D3A" w:rsidRPr="008A1331" w:rsidRDefault="00BD2D3A" w:rsidP="00BD2D3A">
      <w:pPr>
        <w:autoSpaceDE w:val="0"/>
        <w:autoSpaceDN w:val="0"/>
        <w:adjustRightInd w:val="0"/>
        <w:jc w:val="both"/>
        <w:rPr>
          <w:bCs/>
          <w:sz w:val="24"/>
          <w:szCs w:val="24"/>
        </w:rPr>
      </w:pPr>
      <w:r w:rsidRPr="008A1331">
        <w:rPr>
          <w:b/>
          <w:bCs/>
          <w:sz w:val="24"/>
          <w:szCs w:val="24"/>
        </w:rPr>
        <w:t xml:space="preserve">1.1. </w:t>
      </w:r>
      <w:r w:rsidRPr="008A1331">
        <w:rPr>
          <w:sz w:val="24"/>
          <w:szCs w:val="24"/>
        </w:rPr>
        <w:t>A presente licitação tem por objeto</w:t>
      </w:r>
      <w:r w:rsidRPr="008A1331">
        <w:rPr>
          <w:b/>
          <w:sz w:val="24"/>
          <w:szCs w:val="24"/>
        </w:rPr>
        <w:t xml:space="preserve"> </w:t>
      </w:r>
      <w:r w:rsidR="009F0626">
        <w:rPr>
          <w:b/>
          <w:sz w:val="24"/>
          <w:szCs w:val="24"/>
        </w:rPr>
        <w:t xml:space="preserve">o </w:t>
      </w:r>
      <w:r w:rsidR="009F0626" w:rsidRPr="00B97112">
        <w:rPr>
          <w:b/>
          <w:color w:val="000000"/>
          <w:sz w:val="24"/>
          <w:szCs w:val="24"/>
        </w:rPr>
        <w:t>registro de preços</w:t>
      </w:r>
      <w:r w:rsidR="009F0626" w:rsidRPr="00B97112">
        <w:rPr>
          <w:rFonts w:ascii="Tahoma" w:hAnsi="Tahoma" w:cs="Tahoma"/>
          <w:b/>
          <w:color w:val="000000"/>
          <w:sz w:val="24"/>
          <w:szCs w:val="24"/>
        </w:rPr>
        <w:t xml:space="preserve"> </w:t>
      </w:r>
      <w:r w:rsidR="009F0626" w:rsidRPr="00B97112">
        <w:rPr>
          <w:b/>
          <w:color w:val="000000"/>
          <w:sz w:val="24"/>
          <w:szCs w:val="24"/>
        </w:rPr>
        <w:t>objetivando possível contratação futura de</w:t>
      </w:r>
      <w:r w:rsidR="009F0626">
        <w:rPr>
          <w:b/>
          <w:color w:val="000000"/>
          <w:sz w:val="24"/>
          <w:szCs w:val="24"/>
        </w:rPr>
        <w:t xml:space="preserve"> empresa para o fornecimento de cestas básicas de alimentos</w:t>
      </w:r>
      <w:r w:rsidRPr="008A1331">
        <w:rPr>
          <w:b/>
          <w:sz w:val="24"/>
          <w:szCs w:val="24"/>
        </w:rPr>
        <w:t>.</w:t>
      </w:r>
    </w:p>
    <w:p w:rsidR="00BD2D3A" w:rsidRPr="00180828" w:rsidRDefault="00BD2D3A" w:rsidP="00BD2D3A">
      <w:pPr>
        <w:autoSpaceDE w:val="0"/>
        <w:autoSpaceDN w:val="0"/>
        <w:adjustRightInd w:val="0"/>
        <w:spacing w:before="240" w:after="240"/>
        <w:jc w:val="both"/>
        <w:rPr>
          <w:b/>
          <w:bCs/>
          <w:sz w:val="24"/>
          <w:szCs w:val="24"/>
        </w:rPr>
      </w:pPr>
      <w:r>
        <w:rPr>
          <w:b/>
          <w:bCs/>
          <w:sz w:val="24"/>
          <w:szCs w:val="24"/>
        </w:rPr>
        <w:t>2. ITENS A SEREM ADQUIRIDOS</w:t>
      </w:r>
    </w:p>
    <w:tbl>
      <w:tblPr>
        <w:tblStyle w:val="Tabelacomgrade"/>
        <w:tblW w:w="9905" w:type="dxa"/>
        <w:tblLook w:val="04A0" w:firstRow="1" w:lastRow="0" w:firstColumn="1" w:lastColumn="0" w:noHBand="0" w:noVBand="1"/>
      </w:tblPr>
      <w:tblGrid>
        <w:gridCol w:w="687"/>
        <w:gridCol w:w="765"/>
        <w:gridCol w:w="5024"/>
        <w:gridCol w:w="821"/>
        <w:gridCol w:w="1203"/>
        <w:gridCol w:w="1405"/>
      </w:tblGrid>
      <w:tr w:rsidR="00BD2D3A" w:rsidRPr="00180828" w:rsidTr="005E70E7">
        <w:trPr>
          <w:trHeight w:val="340"/>
        </w:trPr>
        <w:tc>
          <w:tcPr>
            <w:tcW w:w="687" w:type="dxa"/>
            <w:vAlign w:val="center"/>
          </w:tcPr>
          <w:p w:rsidR="00BD2D3A" w:rsidRPr="00180828" w:rsidRDefault="00BD2D3A" w:rsidP="005E70E7">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Item</w:t>
            </w:r>
          </w:p>
        </w:tc>
        <w:tc>
          <w:tcPr>
            <w:tcW w:w="765" w:type="dxa"/>
            <w:vAlign w:val="center"/>
          </w:tcPr>
          <w:p w:rsidR="00BD2D3A" w:rsidRPr="00180828" w:rsidRDefault="00BD2D3A" w:rsidP="005E70E7">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Unid.</w:t>
            </w:r>
          </w:p>
        </w:tc>
        <w:tc>
          <w:tcPr>
            <w:tcW w:w="5024" w:type="dxa"/>
            <w:vAlign w:val="center"/>
          </w:tcPr>
          <w:p w:rsidR="00BD2D3A" w:rsidRPr="00180828" w:rsidRDefault="00BD2D3A" w:rsidP="005E70E7">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Especificação</w:t>
            </w:r>
          </w:p>
        </w:tc>
        <w:tc>
          <w:tcPr>
            <w:tcW w:w="821" w:type="dxa"/>
            <w:vAlign w:val="center"/>
          </w:tcPr>
          <w:p w:rsidR="00BD2D3A" w:rsidRPr="00180828" w:rsidRDefault="00BD2D3A" w:rsidP="005E70E7">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Quant.</w:t>
            </w:r>
          </w:p>
        </w:tc>
        <w:tc>
          <w:tcPr>
            <w:tcW w:w="1203" w:type="dxa"/>
            <w:vAlign w:val="center"/>
          </w:tcPr>
          <w:p w:rsidR="00BD2D3A" w:rsidRPr="00180828" w:rsidRDefault="00BD2D3A" w:rsidP="005E70E7">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Preço Referência  Unitário</w:t>
            </w:r>
          </w:p>
        </w:tc>
        <w:tc>
          <w:tcPr>
            <w:tcW w:w="1405" w:type="dxa"/>
            <w:vAlign w:val="center"/>
          </w:tcPr>
          <w:p w:rsidR="00BD2D3A" w:rsidRPr="00180828" w:rsidRDefault="00BD2D3A" w:rsidP="005E70E7">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Preço Referência  Total</w:t>
            </w:r>
          </w:p>
        </w:tc>
      </w:tr>
      <w:tr w:rsidR="001B599F" w:rsidRPr="005F3962" w:rsidTr="005E70E7">
        <w:trPr>
          <w:trHeight w:val="340"/>
        </w:trPr>
        <w:tc>
          <w:tcPr>
            <w:tcW w:w="687" w:type="dxa"/>
            <w:vAlign w:val="center"/>
          </w:tcPr>
          <w:p w:rsidR="001B599F" w:rsidRPr="005F3962" w:rsidRDefault="001B599F" w:rsidP="001B599F">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1</w:t>
            </w:r>
          </w:p>
        </w:tc>
        <w:tc>
          <w:tcPr>
            <w:tcW w:w="765" w:type="dxa"/>
            <w:vAlign w:val="center"/>
          </w:tcPr>
          <w:p w:rsidR="001B599F" w:rsidRPr="005F3962" w:rsidRDefault="001B599F" w:rsidP="001B599F">
            <w:pPr>
              <w:pStyle w:val="Contefadodatabela"/>
              <w:jc w:val="center"/>
              <w:rPr>
                <w:rFonts w:ascii="Times New Roman" w:hAnsi="Times New Roman"/>
                <w:sz w:val="20"/>
                <w:szCs w:val="20"/>
              </w:rPr>
            </w:pPr>
            <w:r>
              <w:rPr>
                <w:rFonts w:ascii="Times New Roman" w:hAnsi="Times New Roman"/>
                <w:sz w:val="20"/>
                <w:szCs w:val="20"/>
              </w:rPr>
              <w:t>Un</w:t>
            </w:r>
          </w:p>
        </w:tc>
        <w:tc>
          <w:tcPr>
            <w:tcW w:w="5024" w:type="dxa"/>
          </w:tcPr>
          <w:p w:rsidR="001B599F" w:rsidRPr="008E29E5" w:rsidRDefault="001B599F" w:rsidP="001B599F">
            <w:pPr>
              <w:pStyle w:val="Contefadodatabela"/>
              <w:tabs>
                <w:tab w:val="left" w:pos="1590"/>
              </w:tabs>
              <w:jc w:val="both"/>
              <w:rPr>
                <w:rFonts w:ascii="Times New Roman" w:hAnsi="Times New Roman"/>
                <w:b/>
              </w:rPr>
            </w:pPr>
            <w:r w:rsidRPr="008E29E5">
              <w:rPr>
                <w:rFonts w:ascii="Times New Roman" w:hAnsi="Times New Roman"/>
                <w:b/>
              </w:rPr>
              <w:t>Cesta básica de alimentos</w:t>
            </w:r>
            <w:r w:rsidR="00215E08">
              <w:rPr>
                <w:rFonts w:ascii="Times New Roman" w:hAnsi="Times New Roman"/>
                <w:b/>
              </w:rPr>
              <w:t>.</w:t>
            </w:r>
          </w:p>
          <w:p w:rsidR="001B599F" w:rsidRPr="008E29E5" w:rsidRDefault="001B599F" w:rsidP="00215E08">
            <w:pPr>
              <w:pStyle w:val="Contefadodatabela"/>
              <w:tabs>
                <w:tab w:val="left" w:pos="1590"/>
              </w:tabs>
              <w:jc w:val="both"/>
              <w:rPr>
                <w:rFonts w:ascii="Times New Roman" w:hAnsi="Times New Roman"/>
              </w:rPr>
            </w:pPr>
            <w:r w:rsidRPr="008E29E5">
              <w:rPr>
                <w:rFonts w:ascii="Times New Roman" w:hAnsi="Times New Roman"/>
              </w:rPr>
              <w:t>Kit c</w:t>
            </w:r>
            <w:r>
              <w:rPr>
                <w:rFonts w:ascii="Times New Roman" w:hAnsi="Times New Roman"/>
              </w:rPr>
              <w:t>ontendo:  5 kg de arroz branco Tipo</w:t>
            </w:r>
            <w:r w:rsidRPr="008E29E5">
              <w:rPr>
                <w:rFonts w:ascii="Times New Roman" w:hAnsi="Times New Roman"/>
              </w:rPr>
              <w:t xml:space="preserve"> 1, 1</w:t>
            </w:r>
            <w:r>
              <w:rPr>
                <w:rFonts w:ascii="Times New Roman" w:hAnsi="Times New Roman"/>
              </w:rPr>
              <w:t xml:space="preserve"> </w:t>
            </w:r>
            <w:r w:rsidRPr="008E29E5">
              <w:rPr>
                <w:rFonts w:ascii="Times New Roman" w:hAnsi="Times New Roman"/>
              </w:rPr>
              <w:t>kg farinha de milho media, 5</w:t>
            </w:r>
            <w:r w:rsidR="00215E08">
              <w:rPr>
                <w:rFonts w:ascii="Times New Roman" w:hAnsi="Times New Roman"/>
              </w:rPr>
              <w:t xml:space="preserve"> </w:t>
            </w:r>
            <w:r w:rsidRPr="008E29E5">
              <w:rPr>
                <w:rFonts w:ascii="Times New Roman" w:hAnsi="Times New Roman"/>
              </w:rPr>
              <w:t>kg farinha de trigo especial, 1 unidade leite em pó in</w:t>
            </w:r>
            <w:r>
              <w:rPr>
                <w:rFonts w:ascii="Times New Roman" w:hAnsi="Times New Roman"/>
              </w:rPr>
              <w:t>tegral  400g, 1</w:t>
            </w:r>
            <w:r w:rsidR="00215E08">
              <w:rPr>
                <w:rFonts w:ascii="Times New Roman" w:hAnsi="Times New Roman"/>
              </w:rPr>
              <w:t xml:space="preserve"> </w:t>
            </w:r>
            <w:r>
              <w:rPr>
                <w:rFonts w:ascii="Times New Roman" w:hAnsi="Times New Roman"/>
              </w:rPr>
              <w:t xml:space="preserve">kg feijão preto Tipo </w:t>
            </w:r>
            <w:r w:rsidRPr="008E29E5">
              <w:rPr>
                <w:rFonts w:ascii="Times New Roman" w:hAnsi="Times New Roman"/>
              </w:rPr>
              <w:t>1, 1</w:t>
            </w:r>
            <w:r w:rsidR="00215E08">
              <w:rPr>
                <w:rFonts w:ascii="Times New Roman" w:hAnsi="Times New Roman"/>
              </w:rPr>
              <w:t xml:space="preserve"> </w:t>
            </w:r>
            <w:r w:rsidRPr="008E29E5">
              <w:rPr>
                <w:rFonts w:ascii="Times New Roman" w:hAnsi="Times New Roman"/>
              </w:rPr>
              <w:t>kg sal moído iodado, 1 unidade óleo de soja 900</w:t>
            </w:r>
            <w:r w:rsidR="00215E08">
              <w:rPr>
                <w:rFonts w:ascii="Times New Roman" w:hAnsi="Times New Roman"/>
              </w:rPr>
              <w:t xml:space="preserve"> </w:t>
            </w:r>
            <w:r w:rsidRPr="008E29E5">
              <w:rPr>
                <w:rFonts w:ascii="Times New Roman" w:hAnsi="Times New Roman"/>
              </w:rPr>
              <w:t>ml, 5</w:t>
            </w:r>
            <w:r w:rsidR="00215E08">
              <w:rPr>
                <w:rFonts w:ascii="Times New Roman" w:hAnsi="Times New Roman"/>
              </w:rPr>
              <w:t xml:space="preserve"> </w:t>
            </w:r>
            <w:r w:rsidRPr="008E29E5">
              <w:rPr>
                <w:rFonts w:ascii="Times New Roman" w:hAnsi="Times New Roman"/>
              </w:rPr>
              <w:t>kg de açúcar cristal, 1 unidade sache café solúvel 50</w:t>
            </w:r>
            <w:r w:rsidR="00215E08">
              <w:rPr>
                <w:rFonts w:ascii="Times New Roman" w:hAnsi="Times New Roman"/>
              </w:rPr>
              <w:t xml:space="preserve"> </w:t>
            </w:r>
            <w:r w:rsidRPr="008E29E5">
              <w:rPr>
                <w:rFonts w:ascii="Times New Roman" w:hAnsi="Times New Roman"/>
              </w:rPr>
              <w:t>g, 1</w:t>
            </w:r>
            <w:r w:rsidR="00215E08">
              <w:rPr>
                <w:rFonts w:ascii="Times New Roman" w:hAnsi="Times New Roman"/>
              </w:rPr>
              <w:t xml:space="preserve"> pacote de </w:t>
            </w:r>
            <w:r w:rsidRPr="008E29E5">
              <w:rPr>
                <w:rFonts w:ascii="Times New Roman" w:hAnsi="Times New Roman"/>
              </w:rPr>
              <w:t>massa com ovos 500g, 1 pacote biscoito doce 500</w:t>
            </w:r>
            <w:r w:rsidR="00215E08">
              <w:rPr>
                <w:rFonts w:ascii="Times New Roman" w:hAnsi="Times New Roman"/>
              </w:rPr>
              <w:t xml:space="preserve"> </w:t>
            </w:r>
            <w:r w:rsidRPr="008E29E5">
              <w:rPr>
                <w:rFonts w:ascii="Times New Roman" w:hAnsi="Times New Roman"/>
              </w:rPr>
              <w:t>g, 1 pacote biscoito salgado 500</w:t>
            </w:r>
            <w:r w:rsidR="00215E08">
              <w:rPr>
                <w:rFonts w:ascii="Times New Roman" w:hAnsi="Times New Roman"/>
              </w:rPr>
              <w:t xml:space="preserve"> </w:t>
            </w:r>
            <w:r w:rsidRPr="008E29E5">
              <w:rPr>
                <w:rFonts w:ascii="Times New Roman" w:hAnsi="Times New Roman"/>
              </w:rPr>
              <w:t>g, 1 unidade achocolatado em pó 400</w:t>
            </w:r>
            <w:r w:rsidR="00215E08">
              <w:rPr>
                <w:rFonts w:ascii="Times New Roman" w:hAnsi="Times New Roman"/>
              </w:rPr>
              <w:t xml:space="preserve"> </w:t>
            </w:r>
            <w:r w:rsidRPr="008E29E5">
              <w:rPr>
                <w:rFonts w:ascii="Times New Roman" w:hAnsi="Times New Roman"/>
              </w:rPr>
              <w:t>g. Produtos de primeira qualidade.</w:t>
            </w:r>
          </w:p>
        </w:tc>
        <w:tc>
          <w:tcPr>
            <w:tcW w:w="821" w:type="dxa"/>
            <w:vAlign w:val="center"/>
          </w:tcPr>
          <w:p w:rsidR="001B599F" w:rsidRPr="005F3962" w:rsidRDefault="00215E08" w:rsidP="001B599F">
            <w:pPr>
              <w:pStyle w:val="Contefadodatabela"/>
              <w:ind w:right="57"/>
              <w:jc w:val="center"/>
              <w:rPr>
                <w:rFonts w:ascii="Times New Roman" w:hAnsi="Times New Roman"/>
                <w:sz w:val="20"/>
                <w:szCs w:val="20"/>
              </w:rPr>
            </w:pPr>
            <w:r>
              <w:rPr>
                <w:rFonts w:ascii="Times New Roman" w:hAnsi="Times New Roman"/>
                <w:sz w:val="20"/>
                <w:szCs w:val="20"/>
              </w:rPr>
              <w:t>700</w:t>
            </w:r>
          </w:p>
        </w:tc>
        <w:tc>
          <w:tcPr>
            <w:tcW w:w="1203" w:type="dxa"/>
            <w:vAlign w:val="center"/>
          </w:tcPr>
          <w:p w:rsidR="001B599F" w:rsidRPr="005F3962" w:rsidRDefault="001B599F" w:rsidP="001B599F">
            <w:pPr>
              <w:pStyle w:val="Contefadodatabela"/>
              <w:jc w:val="center"/>
              <w:rPr>
                <w:rFonts w:ascii="Times New Roman" w:hAnsi="Times New Roman"/>
                <w:sz w:val="20"/>
                <w:szCs w:val="20"/>
              </w:rPr>
            </w:pPr>
            <w:r>
              <w:rPr>
                <w:rFonts w:ascii="Times New Roman" w:hAnsi="Times New Roman"/>
                <w:sz w:val="20"/>
                <w:szCs w:val="20"/>
              </w:rPr>
              <w:t>R$</w:t>
            </w:r>
            <w:r w:rsidR="00215E08">
              <w:rPr>
                <w:rFonts w:ascii="Times New Roman" w:hAnsi="Times New Roman"/>
                <w:sz w:val="20"/>
                <w:szCs w:val="20"/>
              </w:rPr>
              <w:t xml:space="preserve"> 145,67</w:t>
            </w:r>
          </w:p>
        </w:tc>
        <w:tc>
          <w:tcPr>
            <w:tcW w:w="1405" w:type="dxa"/>
            <w:vAlign w:val="center"/>
          </w:tcPr>
          <w:p w:rsidR="001B599F" w:rsidRPr="005F3962" w:rsidRDefault="001B599F" w:rsidP="001B599F">
            <w:pPr>
              <w:pStyle w:val="Contefadodatabela"/>
              <w:jc w:val="center"/>
              <w:rPr>
                <w:rFonts w:ascii="Times New Roman" w:hAnsi="Times New Roman"/>
                <w:sz w:val="20"/>
                <w:szCs w:val="20"/>
              </w:rPr>
            </w:pPr>
            <w:r>
              <w:rPr>
                <w:rFonts w:ascii="Times New Roman" w:hAnsi="Times New Roman"/>
                <w:sz w:val="20"/>
                <w:szCs w:val="20"/>
              </w:rPr>
              <w:t>R$</w:t>
            </w:r>
            <w:r w:rsidR="00215E08">
              <w:rPr>
                <w:rFonts w:ascii="Times New Roman" w:hAnsi="Times New Roman"/>
                <w:sz w:val="20"/>
                <w:szCs w:val="20"/>
              </w:rPr>
              <w:t xml:space="preserve"> 101.969,00</w:t>
            </w:r>
          </w:p>
        </w:tc>
      </w:tr>
      <w:tr w:rsidR="001B599F" w:rsidRPr="005F3962" w:rsidTr="005E70E7">
        <w:trPr>
          <w:trHeight w:val="340"/>
        </w:trPr>
        <w:tc>
          <w:tcPr>
            <w:tcW w:w="8500" w:type="dxa"/>
            <w:gridSpan w:val="5"/>
            <w:vAlign w:val="center"/>
          </w:tcPr>
          <w:p w:rsidR="001B599F" w:rsidRPr="005F3962" w:rsidRDefault="001B599F" w:rsidP="001B599F">
            <w:pPr>
              <w:jc w:val="center"/>
              <w:rPr>
                <w:b/>
              </w:rPr>
            </w:pPr>
            <w:r w:rsidRPr="005F3962">
              <w:rPr>
                <w:b/>
              </w:rPr>
              <w:t>TOTAL</w:t>
            </w:r>
          </w:p>
        </w:tc>
        <w:tc>
          <w:tcPr>
            <w:tcW w:w="1405" w:type="dxa"/>
            <w:vAlign w:val="center"/>
          </w:tcPr>
          <w:p w:rsidR="001B599F" w:rsidRPr="0007457E" w:rsidRDefault="001B599F" w:rsidP="001B599F">
            <w:pPr>
              <w:ind w:hanging="117"/>
              <w:jc w:val="center"/>
              <w:rPr>
                <w:b/>
              </w:rPr>
            </w:pPr>
            <w:r w:rsidRPr="0007457E">
              <w:rPr>
                <w:b/>
              </w:rPr>
              <w:t xml:space="preserve">R$ </w:t>
            </w:r>
            <w:r w:rsidR="00215E08">
              <w:rPr>
                <w:b/>
              </w:rPr>
              <w:t>101.969,00</w:t>
            </w:r>
          </w:p>
        </w:tc>
      </w:tr>
    </w:tbl>
    <w:p w:rsidR="00BD2D3A" w:rsidRPr="005C69AC" w:rsidRDefault="00BD2D3A" w:rsidP="00BD2D3A">
      <w:pPr>
        <w:autoSpaceDE w:val="0"/>
        <w:autoSpaceDN w:val="0"/>
        <w:adjustRightInd w:val="0"/>
        <w:spacing w:before="240" w:after="240"/>
        <w:rPr>
          <w:b/>
          <w:bCs/>
          <w:sz w:val="24"/>
          <w:szCs w:val="24"/>
        </w:rPr>
      </w:pPr>
      <w:bookmarkStart w:id="2" w:name="__UnoMark__1913_3139063311"/>
      <w:bookmarkStart w:id="3" w:name="__UnoMark__1843_3139063311"/>
      <w:bookmarkEnd w:id="2"/>
      <w:bookmarkEnd w:id="3"/>
      <w:r w:rsidRPr="005C69AC">
        <w:rPr>
          <w:b/>
          <w:bCs/>
          <w:sz w:val="24"/>
          <w:szCs w:val="24"/>
        </w:rPr>
        <w:t>3. FUNDAMENTAÇÃO DA CONTRATAÇÃO</w:t>
      </w:r>
    </w:p>
    <w:p w:rsidR="005C69AC" w:rsidRPr="00536A6D" w:rsidRDefault="005C69AC" w:rsidP="005C69AC">
      <w:pPr>
        <w:jc w:val="both"/>
        <w:rPr>
          <w:sz w:val="24"/>
          <w:szCs w:val="24"/>
        </w:rPr>
      </w:pPr>
      <w:r w:rsidRPr="00536A6D">
        <w:rPr>
          <w:b/>
          <w:sz w:val="24"/>
          <w:szCs w:val="24"/>
        </w:rPr>
        <w:t xml:space="preserve">3.1. </w:t>
      </w:r>
      <w:r w:rsidRPr="00536A6D">
        <w:rPr>
          <w:sz w:val="24"/>
          <w:szCs w:val="24"/>
        </w:rPr>
        <w:t xml:space="preserve">A contratação se fundamenta em Estudo Técnico Preliminar e demais documentos que integram este processo de contratação. </w:t>
      </w:r>
    </w:p>
    <w:p w:rsidR="005C69AC" w:rsidRDefault="005C69AC" w:rsidP="005C69AC">
      <w:pPr>
        <w:jc w:val="both"/>
        <w:rPr>
          <w:sz w:val="24"/>
          <w:szCs w:val="24"/>
        </w:rPr>
      </w:pPr>
      <w:r w:rsidRPr="00536A6D">
        <w:rPr>
          <w:b/>
          <w:sz w:val="24"/>
          <w:szCs w:val="24"/>
        </w:rPr>
        <w:t xml:space="preserve">3.2. </w:t>
      </w:r>
      <w:r w:rsidRPr="00536A6D">
        <w:rPr>
          <w:sz w:val="24"/>
          <w:szCs w:val="24"/>
        </w:rPr>
        <w:t>Neste sentido contratação é necessária a fim de disponibilizar gêneros alimentícios às famílias em situação de vulnerabilidade social, usuárias das políticas de Assistência Social do Município de Ajuricaba, através de benefício eventual instituído na Lei Nº 2939 de 20 de outubro de 2021.</w:t>
      </w:r>
    </w:p>
    <w:p w:rsidR="005C69AC" w:rsidRPr="00DA511E" w:rsidRDefault="005C69AC" w:rsidP="005C69AC">
      <w:pPr>
        <w:jc w:val="both"/>
        <w:rPr>
          <w:sz w:val="24"/>
          <w:szCs w:val="24"/>
        </w:rPr>
      </w:pPr>
      <w:r>
        <w:rPr>
          <w:b/>
          <w:sz w:val="24"/>
          <w:szCs w:val="24"/>
        </w:rPr>
        <w:t xml:space="preserve">3.3. </w:t>
      </w:r>
      <w:r w:rsidRPr="00DA511E">
        <w:rPr>
          <w:sz w:val="24"/>
          <w:szCs w:val="24"/>
        </w:rPr>
        <w:t>Tendo em vista que em nosso município existem muitas famílias que passam por dificuldades sociais e econômicas, que procuram a assistência social como uma forma de auxílio para suprir a eventual necessidade, desta forma o auxílio alimentação ajuda a reduzir a vulnerabilidade social, oferecendo suporte às famílias que enfrentam dificuldades financeiras. Cabe salientar que este auxilio está previsto em lei no nosso município, e é citado na Lei Nº 2939 de 20 de outubro de 2021, o qual destina-se aos cidadãos e às famílias com impossibilidade de arcar por conta própria com o enfrentamento de contingências sociais, cuja ocorrência provoca riscos e fragiliza a manutenção do indivíduo, a unidade da família e a sobrevivência de seus membros, tais benefícios integram organicamente as garantias do SUAS.</w:t>
      </w:r>
    </w:p>
    <w:p w:rsidR="005C69AC" w:rsidRDefault="005C69AC" w:rsidP="005C69AC">
      <w:pPr>
        <w:jc w:val="both"/>
        <w:rPr>
          <w:b/>
          <w:sz w:val="24"/>
          <w:szCs w:val="24"/>
        </w:rPr>
      </w:pPr>
      <w:r>
        <w:rPr>
          <w:b/>
          <w:sz w:val="24"/>
          <w:szCs w:val="24"/>
        </w:rPr>
        <w:t xml:space="preserve">3.4. </w:t>
      </w:r>
      <w:r w:rsidRPr="00DA511E">
        <w:rPr>
          <w:b/>
          <w:sz w:val="24"/>
          <w:szCs w:val="24"/>
        </w:rPr>
        <w:t>A contratação de empresa especializada para o fornecimento de gêneros alimentícios com entrega diretamente ao beneficiário e conferência diretamente nas dependências da mesma, justifica-se pela necessidade de garantir o abastecimento contínuo e adequado dos itens essenciais ao funcionamento dos programas sociais.</w:t>
      </w:r>
    </w:p>
    <w:p w:rsidR="00BC107B" w:rsidRPr="00BC107B" w:rsidRDefault="005C69AC" w:rsidP="00BC107B">
      <w:pPr>
        <w:jc w:val="both"/>
        <w:rPr>
          <w:sz w:val="24"/>
          <w:szCs w:val="24"/>
        </w:rPr>
      </w:pPr>
      <w:r w:rsidRPr="00BC107B">
        <w:rPr>
          <w:b/>
          <w:sz w:val="24"/>
          <w:szCs w:val="24"/>
        </w:rPr>
        <w:t xml:space="preserve">3.5. </w:t>
      </w:r>
      <w:r w:rsidR="00BC107B" w:rsidRPr="00BC107B">
        <w:rPr>
          <w:sz w:val="24"/>
          <w:szCs w:val="24"/>
        </w:rPr>
        <w:t xml:space="preserve">A empresa contratada é responsável por montar, armazenar, controlar validade e entregar corretamente os kits, o que dá maior segurança e menos desperdício para a administração pública. A empresa vencedora do certame deverá indicar o local onde serão retiradas as cestas básicas, devendo o mesmo estar localizado no perímetro urbano do Município de Ajuricaba-RS. O local indicado deve estar devidamente licenciado para a atividade comercial compatível com o objeto, devendo estar em funcionamento em dias úteis e horário comercial. Tal exigência visa ainda garantir que os produtos sejam entregues em condições ideais de conservação e dentro dos padrões exigidos pelas normas sanitárias, reforçando o compromisso da Administração com a qualidade dos serviços prestados à população e o </w:t>
      </w:r>
      <w:r w:rsidR="00BC107B" w:rsidRPr="00BC107B">
        <w:rPr>
          <w:sz w:val="24"/>
          <w:szCs w:val="24"/>
        </w:rPr>
        <w:lastRenderedPageBreak/>
        <w:t>cumprimento da legislação vigente. Portanto, é indispensável que a empresa contratada possua estrutura logística para realizar a entrega fracionada e a conferência técnica no local indicado, conforme cronograma e orientações da unidade requisitante, garantindo o atendimento às demandas de forma eficaz, segura e dentro dos prazos estipulados.</w:t>
      </w:r>
    </w:p>
    <w:p w:rsidR="005C69AC" w:rsidRPr="00DA511E" w:rsidRDefault="005C69AC" w:rsidP="005C69AC">
      <w:pPr>
        <w:jc w:val="both"/>
        <w:rPr>
          <w:sz w:val="24"/>
          <w:szCs w:val="24"/>
        </w:rPr>
      </w:pPr>
      <w:r>
        <w:rPr>
          <w:b/>
          <w:sz w:val="24"/>
          <w:szCs w:val="24"/>
        </w:rPr>
        <w:t xml:space="preserve">3.6. </w:t>
      </w:r>
      <w:r w:rsidRPr="00DA511E">
        <w:rPr>
          <w:sz w:val="24"/>
          <w:szCs w:val="24"/>
        </w:rPr>
        <w:t>Desta forma, os beneficiários recebem os mesmos itens, evitando desigualdade entre as famílias e possíveis conflitos. Os kits prontos são embalados e organizados, prontos para a entrega as famílias, o que auxilia para que não precise a equipe disponibilizar tempo para a montagem das cestas. Além de que, com os kits prontos, a logística de distribuição é mais rápida, favorecendo atendimentos emergenciais.</w:t>
      </w:r>
    </w:p>
    <w:p w:rsidR="005C69AC" w:rsidRPr="00DA511E" w:rsidRDefault="005C69AC" w:rsidP="005C69AC">
      <w:pPr>
        <w:jc w:val="both"/>
        <w:rPr>
          <w:sz w:val="24"/>
          <w:szCs w:val="24"/>
        </w:rPr>
      </w:pPr>
      <w:r>
        <w:rPr>
          <w:b/>
          <w:sz w:val="24"/>
          <w:szCs w:val="24"/>
        </w:rPr>
        <w:t xml:space="preserve">3.7. </w:t>
      </w:r>
      <w:r w:rsidRPr="00DA511E">
        <w:rPr>
          <w:sz w:val="24"/>
          <w:szCs w:val="24"/>
        </w:rPr>
        <w:t xml:space="preserve">A entrega conforme a demanda evita o acúmulo de cestas no estoque da secretaria, reduzindo o risco de vencimento, perdas ou extravios. Garantindo assim que o recurso púbico seja usado com responsabilidade, atendendo apenas os casos justificados e documentados. A conferência e a entrega </w:t>
      </w:r>
      <w:proofErr w:type="gramStart"/>
      <w:r w:rsidRPr="00DA511E">
        <w:rPr>
          <w:sz w:val="24"/>
          <w:szCs w:val="24"/>
        </w:rPr>
        <w:t>é</w:t>
      </w:r>
      <w:proofErr w:type="gramEnd"/>
      <w:r w:rsidRPr="00DA511E">
        <w:rPr>
          <w:sz w:val="24"/>
          <w:szCs w:val="24"/>
        </w:rPr>
        <w:t xml:space="preserve"> feita diretamente entre beneficiário e empresa, mediante apresentação de documento de identidade e a requisição emitida pela secretaria. O atendimento aos beneficiários deverá ser em local de fácil acesso, em horário compatível com o funcionamento dos serviços públicos. </w:t>
      </w:r>
    </w:p>
    <w:p w:rsidR="005C69AC" w:rsidRPr="00DA511E" w:rsidRDefault="005C69AC" w:rsidP="005C69AC">
      <w:pPr>
        <w:jc w:val="both"/>
        <w:rPr>
          <w:sz w:val="24"/>
          <w:szCs w:val="24"/>
        </w:rPr>
      </w:pPr>
      <w:r>
        <w:rPr>
          <w:b/>
          <w:sz w:val="24"/>
          <w:szCs w:val="24"/>
        </w:rPr>
        <w:t xml:space="preserve">3.8. </w:t>
      </w:r>
      <w:r w:rsidRPr="00DA511E">
        <w:rPr>
          <w:sz w:val="24"/>
          <w:szCs w:val="24"/>
        </w:rPr>
        <w:t xml:space="preserve">Para melhor comprovação e controle na entrega dos kits, serão disponibilizados uma requisição em duas vias de igual teor, uma via ficará assinada e retida na secretaria e a outra encaminhada com o usuário para a retirada do kit, a qual deverá ser retira pela empresa para posterior conferência e controle nas entregas. </w:t>
      </w:r>
    </w:p>
    <w:p w:rsidR="005C69AC" w:rsidRPr="00DA511E" w:rsidRDefault="005C69AC" w:rsidP="005C69AC">
      <w:pPr>
        <w:jc w:val="both"/>
        <w:rPr>
          <w:sz w:val="24"/>
          <w:szCs w:val="24"/>
        </w:rPr>
      </w:pPr>
      <w:r>
        <w:rPr>
          <w:b/>
          <w:sz w:val="24"/>
          <w:szCs w:val="24"/>
        </w:rPr>
        <w:t xml:space="preserve">3.9. </w:t>
      </w:r>
      <w:r w:rsidRPr="00DA511E">
        <w:rPr>
          <w:sz w:val="24"/>
          <w:szCs w:val="24"/>
        </w:rPr>
        <w:t>Adicionalmente, todas as entregas serão acompanhadas por técnico designado da Secretaria, que ficará responsável pela conferência dos itens no ato do recebimento dos kits pelo usuário. Essa medida visa garantir que os produtos estejam em conformidade com as especificações do Termo de Referência, bem como possibilitar o registro imediato de eventuais não conformidades, reforçando o controle interno e a rastreabilidade dos processos.</w:t>
      </w:r>
    </w:p>
    <w:p w:rsidR="005C69AC" w:rsidRPr="00DA511E" w:rsidRDefault="005C69AC" w:rsidP="005C69AC">
      <w:pPr>
        <w:jc w:val="both"/>
        <w:rPr>
          <w:b/>
          <w:sz w:val="24"/>
          <w:szCs w:val="24"/>
        </w:rPr>
      </w:pPr>
      <w:r>
        <w:rPr>
          <w:b/>
          <w:sz w:val="24"/>
          <w:szCs w:val="24"/>
        </w:rPr>
        <w:t xml:space="preserve">3.10. </w:t>
      </w:r>
      <w:r w:rsidRPr="00DA511E">
        <w:rPr>
          <w:b/>
          <w:sz w:val="24"/>
          <w:szCs w:val="24"/>
        </w:rPr>
        <w:t>A exigência de entrega assistida e conferida por profissional técnico também contribui para evitar desperdícios, trocas ou prejuízos à Administração, promovendo a correta execução contratual e o atendimento às normas legais e sanitárias aplicáveis.</w:t>
      </w:r>
    </w:p>
    <w:p w:rsidR="005C69AC" w:rsidRPr="00DA511E" w:rsidRDefault="005C69AC" w:rsidP="005C69AC">
      <w:pPr>
        <w:jc w:val="both"/>
        <w:rPr>
          <w:sz w:val="24"/>
          <w:szCs w:val="24"/>
        </w:rPr>
      </w:pPr>
      <w:r>
        <w:rPr>
          <w:b/>
          <w:sz w:val="24"/>
          <w:szCs w:val="24"/>
        </w:rPr>
        <w:t xml:space="preserve">3.11. </w:t>
      </w:r>
      <w:r w:rsidRPr="00DA511E">
        <w:rPr>
          <w:sz w:val="24"/>
          <w:szCs w:val="24"/>
        </w:rPr>
        <w:t>A entrega direta nas instalações da contratante permite maior controle logístico, redução de custos operacionais com transporte interno, otimização de recursos humanos e maior agilidade no processo de distribuição dos produtos. Além disso, a conferência no ato da entrega assegura a conformidade dos itens quanto à qualidade, quantidade e validade, evitando recebimentos indevidos ou inadequações que possam comprometer o uso dos produtos.</w:t>
      </w:r>
    </w:p>
    <w:p w:rsidR="00BD2D3A" w:rsidRPr="00915F70" w:rsidRDefault="00BD2D3A" w:rsidP="00BD2D3A">
      <w:pPr>
        <w:spacing w:before="240"/>
        <w:jc w:val="both"/>
        <w:rPr>
          <w:b/>
          <w:bCs/>
          <w:sz w:val="24"/>
          <w:szCs w:val="24"/>
        </w:rPr>
      </w:pPr>
      <w:r w:rsidRPr="00915F70">
        <w:rPr>
          <w:b/>
          <w:bCs/>
          <w:sz w:val="24"/>
          <w:szCs w:val="24"/>
        </w:rPr>
        <w:t>4. DESCRIÇÃO DOS ITENS E PREÇO DE REFERÊNCIA</w:t>
      </w:r>
    </w:p>
    <w:p w:rsidR="00BD2D3A" w:rsidRPr="00915F70" w:rsidRDefault="00BD2D3A" w:rsidP="00BD2D3A">
      <w:pPr>
        <w:spacing w:before="240"/>
        <w:jc w:val="both"/>
        <w:rPr>
          <w:bCs/>
          <w:sz w:val="24"/>
          <w:szCs w:val="24"/>
        </w:rPr>
      </w:pPr>
      <w:r w:rsidRPr="00915F70">
        <w:rPr>
          <w:b/>
          <w:bCs/>
          <w:sz w:val="24"/>
          <w:szCs w:val="24"/>
        </w:rPr>
        <w:t xml:space="preserve">4.1. </w:t>
      </w:r>
      <w:r w:rsidRPr="00915F70">
        <w:rPr>
          <w:bCs/>
          <w:sz w:val="24"/>
          <w:szCs w:val="24"/>
        </w:rPr>
        <w:t xml:space="preserve">Estima-se para a contratação almejada o valor total de </w:t>
      </w:r>
      <w:r w:rsidRPr="00915F70">
        <w:rPr>
          <w:b/>
          <w:bCs/>
          <w:sz w:val="24"/>
          <w:szCs w:val="24"/>
        </w:rPr>
        <w:t>R$</w:t>
      </w:r>
      <w:r w:rsidR="00915F70" w:rsidRPr="00915F70">
        <w:rPr>
          <w:b/>
          <w:bCs/>
          <w:sz w:val="24"/>
          <w:szCs w:val="24"/>
        </w:rPr>
        <w:t xml:space="preserve"> </w:t>
      </w:r>
      <w:r w:rsidR="00915F70" w:rsidRPr="00915F70">
        <w:rPr>
          <w:b/>
          <w:sz w:val="24"/>
          <w:szCs w:val="24"/>
        </w:rPr>
        <w:t>101.969,00</w:t>
      </w:r>
      <w:r w:rsidRPr="00915F70">
        <w:rPr>
          <w:bCs/>
          <w:sz w:val="24"/>
          <w:szCs w:val="24"/>
        </w:rPr>
        <w:t>.</w:t>
      </w:r>
    </w:p>
    <w:p w:rsidR="00915F70" w:rsidRDefault="00915F70" w:rsidP="00915F70">
      <w:pPr>
        <w:jc w:val="both"/>
        <w:rPr>
          <w:bCs/>
          <w:sz w:val="24"/>
          <w:szCs w:val="24"/>
        </w:rPr>
      </w:pPr>
      <w:r w:rsidRPr="00DA511E">
        <w:rPr>
          <w:b/>
          <w:bCs/>
          <w:sz w:val="24"/>
          <w:szCs w:val="24"/>
        </w:rPr>
        <w:t xml:space="preserve">4.2. </w:t>
      </w:r>
      <w:r w:rsidRPr="00DA511E">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915F70" w:rsidRPr="0022779F" w:rsidRDefault="00915F70" w:rsidP="00915F70">
      <w:pPr>
        <w:pStyle w:val="NormalWeb"/>
        <w:spacing w:before="0" w:beforeAutospacing="0" w:after="0" w:afterAutospacing="0"/>
        <w:jc w:val="both"/>
      </w:pPr>
      <w:r>
        <w:rPr>
          <w:b/>
        </w:rPr>
        <w:t xml:space="preserve">4.3. </w:t>
      </w:r>
      <w:r w:rsidRPr="0022779F">
        <w:t>Em cumprimento ao princípio da economicidade e da seleção da proposta mais vantajosa para a Administração Pública, bem como em observância ao artigo 23 da Lei nº 14.133/2021, faz-se necessária a apresentação dos valores unitários estimados dos itens que compõem o objeto da presente contratação.</w:t>
      </w:r>
    </w:p>
    <w:p w:rsidR="00915F70" w:rsidRPr="0022779F" w:rsidRDefault="00915F70" w:rsidP="00915F70">
      <w:pPr>
        <w:pStyle w:val="NormalWeb"/>
        <w:spacing w:before="0" w:beforeAutospacing="0" w:after="0" w:afterAutospacing="0"/>
        <w:jc w:val="both"/>
      </w:pPr>
      <w:r>
        <w:rPr>
          <w:b/>
        </w:rPr>
        <w:t xml:space="preserve">4.4. </w:t>
      </w:r>
      <w:r w:rsidRPr="0022779F">
        <w:t>A definição dos valores estimados foi baseada em pesquisa de preços rea</w:t>
      </w:r>
      <w:r>
        <w:t>lizada junto a, fornecedores</w:t>
      </w:r>
      <w:r w:rsidRPr="0022779F">
        <w:t xml:space="preserve"> do ramo de gêneros alimentícios, </w:t>
      </w:r>
      <w:r>
        <w:t>com objetivo de obter um valor</w:t>
      </w:r>
      <w:r w:rsidRPr="0022779F">
        <w:t xml:space="preserve"> de mercado atualizada, transparente e compatível com a realidade local. Essa prática visa garantir a elaboração de um orçamento equilibrado, viável e condizente com os padrões de qualidade exigidos, evitando superfaturamento ou subavaliação de custos.</w:t>
      </w:r>
    </w:p>
    <w:p w:rsidR="00BD2D3A" w:rsidRPr="00177163" w:rsidRDefault="00BD2D3A" w:rsidP="00BD2D3A">
      <w:pPr>
        <w:spacing w:before="240"/>
        <w:jc w:val="both"/>
        <w:rPr>
          <w:b/>
          <w:bCs/>
          <w:sz w:val="24"/>
          <w:szCs w:val="24"/>
        </w:rPr>
      </w:pPr>
      <w:r w:rsidRPr="00177163">
        <w:rPr>
          <w:b/>
          <w:bCs/>
          <w:sz w:val="24"/>
          <w:szCs w:val="24"/>
        </w:rPr>
        <w:t>5. DESCRIÇÃO DA SOLUÇÃO COMO UM TODO</w:t>
      </w:r>
    </w:p>
    <w:p w:rsidR="00177163" w:rsidRPr="004A4C2D" w:rsidRDefault="00177163" w:rsidP="00177163">
      <w:pPr>
        <w:pStyle w:val="NormalWeb"/>
        <w:spacing w:before="240" w:beforeAutospacing="0" w:after="0" w:afterAutospacing="0"/>
        <w:jc w:val="both"/>
      </w:pPr>
      <w:r w:rsidRPr="004A4C2D">
        <w:rPr>
          <w:b/>
          <w:bCs/>
        </w:rPr>
        <w:t xml:space="preserve">5.1. </w:t>
      </w:r>
      <w:r w:rsidRPr="004A4C2D">
        <w:t>A solução proposta é a contratação de empresa especializada para o fornecimento de bens/serviços conforme disposto no item 1 deste termo de referência, conforme as seguintes especificações/condições:</w:t>
      </w:r>
    </w:p>
    <w:p w:rsidR="00177163" w:rsidRPr="004A4C2D" w:rsidRDefault="00177163" w:rsidP="00177163">
      <w:pPr>
        <w:pStyle w:val="NormalWeb"/>
        <w:spacing w:before="0" w:beforeAutospacing="0" w:after="0" w:afterAutospacing="0"/>
        <w:jc w:val="both"/>
      </w:pPr>
      <w:r w:rsidRPr="004A4C2D">
        <w:rPr>
          <w:b/>
        </w:rPr>
        <w:lastRenderedPageBreak/>
        <w:t xml:space="preserve">5.2. </w:t>
      </w:r>
      <w:r w:rsidRPr="004A4C2D">
        <w:t xml:space="preserve">Os bens adquiridos deverão ter validade mínima de seis meses, devendo a validade estar disposta expressamente na embalagem.  </w:t>
      </w:r>
    </w:p>
    <w:p w:rsidR="00177163" w:rsidRPr="004A4C2D" w:rsidRDefault="00177163" w:rsidP="00177163">
      <w:pPr>
        <w:pStyle w:val="NormalWeb"/>
        <w:spacing w:before="0" w:beforeAutospacing="0" w:after="0" w:afterAutospacing="0"/>
        <w:jc w:val="both"/>
      </w:pPr>
      <w:r w:rsidRPr="004A4C2D">
        <w:rPr>
          <w:b/>
        </w:rPr>
        <w:t xml:space="preserve">5.3. </w:t>
      </w:r>
      <w:r w:rsidRPr="004A4C2D">
        <w:t xml:space="preserve">Os serviços/objetos desta contratação são caracterizados como comuns, e não se enquadram como bens de luxo nos termos da legislação vigente. </w:t>
      </w:r>
    </w:p>
    <w:p w:rsidR="00177163" w:rsidRPr="00B67124" w:rsidRDefault="00177163" w:rsidP="00177163">
      <w:pPr>
        <w:pStyle w:val="NormalWeb"/>
        <w:spacing w:before="0" w:beforeAutospacing="0" w:after="0" w:afterAutospacing="0"/>
        <w:jc w:val="both"/>
      </w:pPr>
      <w:r w:rsidRPr="004A4C2D">
        <w:rPr>
          <w:b/>
          <w:bCs/>
        </w:rPr>
        <w:t xml:space="preserve">5.4. </w:t>
      </w:r>
      <w:r w:rsidRPr="004A4C2D">
        <w:t xml:space="preserve">O prazo de garantia é aquele estabelecido na Lei nº 8.078, de 11 de setembro de 1990 (Código de </w:t>
      </w:r>
      <w:r w:rsidRPr="00B67124">
        <w:t>Defesa do Consumidor).</w:t>
      </w:r>
    </w:p>
    <w:p w:rsidR="00177163" w:rsidRPr="00B67124" w:rsidRDefault="00177163" w:rsidP="00177163">
      <w:pPr>
        <w:pStyle w:val="NormalWeb"/>
        <w:spacing w:before="0" w:beforeAutospacing="0" w:after="0" w:afterAutospacing="0"/>
        <w:jc w:val="both"/>
        <w:rPr>
          <w:b/>
        </w:rPr>
      </w:pPr>
      <w:r w:rsidRPr="00B67124">
        <w:rPr>
          <w:b/>
        </w:rPr>
        <w:t xml:space="preserve">5.5.  </w:t>
      </w:r>
      <w:r w:rsidRPr="00B67124">
        <w:t>O serviço deverá ser disponibilizado conforme surgem demandas dos beneficiários, contados a partir do recebimento da requisição formal emitida pela Secretaria Municipal de Assistência Social.</w:t>
      </w:r>
    </w:p>
    <w:p w:rsidR="00177163" w:rsidRPr="00B67124" w:rsidRDefault="00177163" w:rsidP="00177163">
      <w:pPr>
        <w:jc w:val="both"/>
        <w:rPr>
          <w:b/>
          <w:bCs/>
          <w:color w:val="FF0000"/>
          <w:sz w:val="24"/>
          <w:szCs w:val="24"/>
        </w:rPr>
      </w:pPr>
      <w:r w:rsidRPr="00B67124">
        <w:rPr>
          <w:b/>
          <w:bCs/>
          <w:sz w:val="24"/>
          <w:szCs w:val="24"/>
        </w:rPr>
        <w:t xml:space="preserve">5.6. </w:t>
      </w:r>
      <w:r w:rsidRPr="00B67124">
        <w:rPr>
          <w:sz w:val="24"/>
          <w:szCs w:val="24"/>
        </w:rPr>
        <w:t xml:space="preserve">As quantidades são máximas, podendo a administração não fazer o uso do totalitário da ata, os quantitativos serão requisitados de acordo com a necessidade do órgão requerente. </w:t>
      </w:r>
    </w:p>
    <w:p w:rsidR="00177163" w:rsidRPr="00184CA8" w:rsidRDefault="00177163" w:rsidP="00177163">
      <w:pPr>
        <w:jc w:val="both"/>
        <w:rPr>
          <w:sz w:val="24"/>
          <w:szCs w:val="24"/>
        </w:rPr>
      </w:pPr>
      <w:r w:rsidRPr="00902D13">
        <w:rPr>
          <w:b/>
          <w:sz w:val="24"/>
          <w:szCs w:val="24"/>
        </w:rPr>
        <w:t xml:space="preserve">5.7. </w:t>
      </w:r>
      <w:r w:rsidRPr="00902D13">
        <w:rPr>
          <w:sz w:val="24"/>
          <w:szCs w:val="24"/>
        </w:rPr>
        <w:t>A entrega deverá ser fornecida diretamente</w:t>
      </w:r>
      <w:r>
        <w:rPr>
          <w:sz w:val="24"/>
          <w:szCs w:val="24"/>
        </w:rPr>
        <w:t xml:space="preserve"> pela</w:t>
      </w:r>
      <w:r w:rsidRPr="00902D13">
        <w:rPr>
          <w:sz w:val="24"/>
          <w:szCs w:val="24"/>
        </w:rPr>
        <w:t xml:space="preserve"> empresa </w:t>
      </w:r>
      <w:r>
        <w:rPr>
          <w:sz w:val="24"/>
          <w:szCs w:val="24"/>
        </w:rPr>
        <w:t>vencedora do certame</w:t>
      </w:r>
      <w:r w:rsidRPr="00902D13">
        <w:rPr>
          <w:sz w:val="24"/>
          <w:szCs w:val="24"/>
        </w:rPr>
        <w:t xml:space="preserve">, com retirada pelos beneficiários mediante autorização emitida pela secretaria e acompanhamento de técnico indicado pela </w:t>
      </w:r>
      <w:r w:rsidRPr="00184CA8">
        <w:rPr>
          <w:sz w:val="24"/>
          <w:szCs w:val="24"/>
        </w:rPr>
        <w:t>secretaria para supervisão.</w:t>
      </w:r>
    </w:p>
    <w:p w:rsidR="00BD2D3A" w:rsidRPr="003A364A" w:rsidRDefault="00BD2D3A" w:rsidP="00BD2D3A">
      <w:pPr>
        <w:spacing w:before="240" w:after="240"/>
        <w:jc w:val="both"/>
        <w:rPr>
          <w:b/>
          <w:bCs/>
          <w:sz w:val="24"/>
          <w:szCs w:val="24"/>
        </w:rPr>
      </w:pPr>
      <w:r w:rsidRPr="003A364A">
        <w:rPr>
          <w:b/>
          <w:bCs/>
          <w:sz w:val="24"/>
          <w:szCs w:val="24"/>
        </w:rPr>
        <w:t>6. REQUISITOS DA CONTRATAÇÃO</w:t>
      </w:r>
    </w:p>
    <w:p w:rsidR="003A364A" w:rsidRPr="00184CA8" w:rsidRDefault="003A364A" w:rsidP="003A364A">
      <w:pPr>
        <w:jc w:val="both"/>
        <w:rPr>
          <w:sz w:val="24"/>
          <w:szCs w:val="24"/>
        </w:rPr>
      </w:pPr>
      <w:r w:rsidRPr="00184CA8">
        <w:rPr>
          <w:b/>
          <w:sz w:val="24"/>
          <w:szCs w:val="24"/>
        </w:rPr>
        <w:t xml:space="preserve">6.1. </w:t>
      </w:r>
      <w:r w:rsidRPr="00184CA8">
        <w:rPr>
          <w:sz w:val="24"/>
          <w:szCs w:val="24"/>
        </w:rPr>
        <w:t>Os bens têm natureza comum, tendo em vista que seus padrões de desempenho e qualidade podem ser objetivamente definidos pelo edital, por meio de especificações usuais de mercado, nos termos do art. 6º, inciso XIII, da Lei Federal nº 14.133/2021.</w:t>
      </w:r>
    </w:p>
    <w:p w:rsidR="003A364A" w:rsidRPr="00184CA8" w:rsidRDefault="003A364A" w:rsidP="003A364A">
      <w:pPr>
        <w:jc w:val="both"/>
        <w:rPr>
          <w:sz w:val="24"/>
          <w:szCs w:val="24"/>
        </w:rPr>
      </w:pPr>
      <w:r w:rsidRPr="00184CA8">
        <w:rPr>
          <w:b/>
          <w:sz w:val="24"/>
          <w:szCs w:val="24"/>
        </w:rPr>
        <w:t xml:space="preserve">6.2. </w:t>
      </w:r>
      <w:r w:rsidRPr="00184CA8">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3A364A" w:rsidRPr="00184CA8" w:rsidRDefault="003A364A" w:rsidP="003A364A">
      <w:pPr>
        <w:jc w:val="both"/>
        <w:rPr>
          <w:sz w:val="24"/>
          <w:szCs w:val="24"/>
        </w:rPr>
      </w:pPr>
      <w:r w:rsidRPr="00184CA8">
        <w:rPr>
          <w:b/>
          <w:sz w:val="24"/>
          <w:szCs w:val="24"/>
        </w:rPr>
        <w:t xml:space="preserve">6.3. </w:t>
      </w:r>
      <w:r w:rsidRPr="00184CA8">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BD2D3A" w:rsidRPr="00D35ED9" w:rsidRDefault="00BD2D3A" w:rsidP="00BD2D3A">
      <w:pPr>
        <w:autoSpaceDE w:val="0"/>
        <w:autoSpaceDN w:val="0"/>
        <w:adjustRightInd w:val="0"/>
        <w:spacing w:before="240" w:after="240"/>
        <w:rPr>
          <w:b/>
          <w:bCs/>
          <w:sz w:val="24"/>
          <w:szCs w:val="24"/>
        </w:rPr>
      </w:pPr>
      <w:r w:rsidRPr="00D35ED9">
        <w:rPr>
          <w:b/>
          <w:bCs/>
          <w:sz w:val="24"/>
          <w:szCs w:val="24"/>
        </w:rPr>
        <w:t>7. MODELO DE EXECUÇÃO DO OBJETO</w:t>
      </w:r>
    </w:p>
    <w:p w:rsidR="00D35ED9" w:rsidRPr="009222D8" w:rsidRDefault="00D35ED9" w:rsidP="00D35ED9">
      <w:pPr>
        <w:jc w:val="both"/>
        <w:rPr>
          <w:sz w:val="24"/>
          <w:szCs w:val="24"/>
        </w:rPr>
      </w:pPr>
      <w:r w:rsidRPr="009222D8">
        <w:rPr>
          <w:b/>
          <w:sz w:val="24"/>
          <w:szCs w:val="24"/>
        </w:rPr>
        <w:t xml:space="preserve">7.1. </w:t>
      </w:r>
      <w:r w:rsidRPr="009222D8">
        <w:rPr>
          <w:sz w:val="24"/>
          <w:szCs w:val="24"/>
        </w:rPr>
        <w:t>Após a homologação e adjudicação, caso se conclua pela contratação, será firmado contrato e emitido instrumento equivalente EMPENHO.</w:t>
      </w:r>
    </w:p>
    <w:p w:rsidR="00D35ED9" w:rsidRPr="009222D8" w:rsidRDefault="00D35ED9" w:rsidP="00D35ED9">
      <w:pPr>
        <w:jc w:val="both"/>
        <w:rPr>
          <w:sz w:val="24"/>
          <w:szCs w:val="24"/>
        </w:rPr>
      </w:pPr>
      <w:r w:rsidRPr="009222D8">
        <w:rPr>
          <w:b/>
          <w:sz w:val="24"/>
          <w:szCs w:val="24"/>
        </w:rPr>
        <w:t xml:space="preserve">7.2. </w:t>
      </w:r>
      <w:r w:rsidRPr="009222D8">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D35ED9" w:rsidRPr="009222D8" w:rsidRDefault="00D35ED9" w:rsidP="00D35ED9">
      <w:pPr>
        <w:jc w:val="both"/>
        <w:rPr>
          <w:sz w:val="24"/>
          <w:szCs w:val="24"/>
        </w:rPr>
      </w:pPr>
      <w:r w:rsidRPr="009222D8">
        <w:rPr>
          <w:b/>
          <w:sz w:val="24"/>
          <w:szCs w:val="24"/>
        </w:rPr>
        <w:t xml:space="preserve">7.3. </w:t>
      </w:r>
      <w:r w:rsidRPr="009222D8">
        <w:rPr>
          <w:sz w:val="24"/>
          <w:szCs w:val="24"/>
        </w:rPr>
        <w:t>A ata de registro de preços ou o contrato, quando for o caso, será enviado à adjudicatária por e-mail, para assinatura preferencialmente eletrônica.</w:t>
      </w:r>
    </w:p>
    <w:p w:rsidR="00D35ED9" w:rsidRPr="009222D8" w:rsidRDefault="00D35ED9" w:rsidP="00D35ED9">
      <w:pPr>
        <w:jc w:val="both"/>
        <w:rPr>
          <w:sz w:val="24"/>
          <w:szCs w:val="24"/>
        </w:rPr>
      </w:pPr>
      <w:r w:rsidRPr="009222D8">
        <w:rPr>
          <w:b/>
          <w:sz w:val="24"/>
          <w:szCs w:val="24"/>
        </w:rPr>
        <w:t xml:space="preserve">7.4. </w:t>
      </w:r>
      <w:r w:rsidRPr="009222D8">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D35ED9" w:rsidRPr="009222D8" w:rsidRDefault="00D35ED9" w:rsidP="00D35ED9">
      <w:pPr>
        <w:jc w:val="both"/>
        <w:rPr>
          <w:sz w:val="24"/>
          <w:szCs w:val="24"/>
        </w:rPr>
      </w:pPr>
      <w:r w:rsidRPr="009222D8">
        <w:rPr>
          <w:b/>
          <w:sz w:val="24"/>
          <w:szCs w:val="24"/>
        </w:rPr>
        <w:t xml:space="preserve">7.5. </w:t>
      </w:r>
      <w:r w:rsidRPr="009222D8">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D35ED9" w:rsidRPr="009222D8" w:rsidRDefault="00D35ED9" w:rsidP="00D35ED9">
      <w:pPr>
        <w:jc w:val="both"/>
        <w:rPr>
          <w:sz w:val="24"/>
          <w:szCs w:val="24"/>
        </w:rPr>
      </w:pPr>
      <w:r w:rsidRPr="009222D8">
        <w:rPr>
          <w:b/>
          <w:sz w:val="24"/>
          <w:szCs w:val="24"/>
        </w:rPr>
        <w:t xml:space="preserve">7.6. </w:t>
      </w:r>
      <w:r w:rsidRPr="009222D8">
        <w:rPr>
          <w:sz w:val="24"/>
          <w:szCs w:val="24"/>
        </w:rPr>
        <w:t>Antes de formalizar o contrato ou emitir instrumento equivalente, a Administração verificará a regularidade fiscal da empresa contratada e consultará a certidão negativa correcional (</w:t>
      </w:r>
      <w:proofErr w:type="spellStart"/>
      <w:r w:rsidRPr="009222D8">
        <w:rPr>
          <w:sz w:val="24"/>
          <w:szCs w:val="24"/>
        </w:rPr>
        <w:t>ePAD</w:t>
      </w:r>
      <w:proofErr w:type="spellEnd"/>
      <w:r w:rsidRPr="009222D8">
        <w:rPr>
          <w:sz w:val="24"/>
          <w:szCs w:val="24"/>
        </w:rPr>
        <w:t>, CGU-PJ, CEIS, CNEP e CEPIM) no endereço https://certidoes.cgu.gov.br/, emitindo as certidões negativas de inidoneidade, de impedimento e de débitos trabalhistas, como determina o § 4º do art. 91 da Lei nº 14.133/2021.</w:t>
      </w:r>
    </w:p>
    <w:p w:rsidR="00D35ED9" w:rsidRPr="009222D8" w:rsidRDefault="00D35ED9" w:rsidP="00D35ED9">
      <w:pPr>
        <w:jc w:val="both"/>
        <w:rPr>
          <w:sz w:val="24"/>
          <w:szCs w:val="24"/>
        </w:rPr>
      </w:pPr>
      <w:r w:rsidRPr="009222D8">
        <w:rPr>
          <w:b/>
          <w:sz w:val="24"/>
          <w:szCs w:val="24"/>
        </w:rPr>
        <w:t xml:space="preserve">7.7. </w:t>
      </w:r>
      <w:r w:rsidRPr="009222D8">
        <w:rPr>
          <w:sz w:val="24"/>
          <w:szCs w:val="24"/>
        </w:rPr>
        <w:t xml:space="preserve">É vedada a subcontratação de pessoa física ou jurídica para a execução do objeto deste Edital (sob pena de inexecução contratual). </w:t>
      </w:r>
    </w:p>
    <w:p w:rsidR="00D35ED9" w:rsidRPr="009222D8" w:rsidRDefault="00D35ED9" w:rsidP="00D35ED9">
      <w:pPr>
        <w:jc w:val="both"/>
        <w:rPr>
          <w:sz w:val="24"/>
          <w:szCs w:val="24"/>
        </w:rPr>
      </w:pPr>
      <w:r w:rsidRPr="009222D8">
        <w:rPr>
          <w:b/>
          <w:sz w:val="24"/>
          <w:szCs w:val="24"/>
        </w:rPr>
        <w:t xml:space="preserve">7.8. </w:t>
      </w:r>
      <w:r w:rsidRPr="009222D8">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D35ED9" w:rsidRPr="009222D8" w:rsidRDefault="00D35ED9" w:rsidP="00D35ED9">
      <w:pPr>
        <w:jc w:val="both"/>
        <w:rPr>
          <w:sz w:val="24"/>
          <w:szCs w:val="24"/>
        </w:rPr>
      </w:pPr>
      <w:r w:rsidRPr="009222D8">
        <w:rPr>
          <w:b/>
          <w:sz w:val="24"/>
          <w:szCs w:val="24"/>
        </w:rPr>
        <w:lastRenderedPageBreak/>
        <w:t xml:space="preserve">7.9. </w:t>
      </w:r>
      <w:r w:rsidRPr="009222D8">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D35ED9" w:rsidRPr="009222D8" w:rsidRDefault="00D35ED9" w:rsidP="00D35ED9">
      <w:pPr>
        <w:jc w:val="both"/>
        <w:rPr>
          <w:sz w:val="24"/>
          <w:szCs w:val="24"/>
        </w:rPr>
      </w:pPr>
      <w:r w:rsidRPr="009222D8">
        <w:rPr>
          <w:b/>
          <w:sz w:val="24"/>
          <w:szCs w:val="24"/>
        </w:rPr>
        <w:t xml:space="preserve">7.10. </w:t>
      </w:r>
      <w:r w:rsidRPr="009222D8">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BD2D3A" w:rsidRDefault="00D35ED9" w:rsidP="00BD2D3A">
      <w:pPr>
        <w:jc w:val="both"/>
        <w:rPr>
          <w:sz w:val="24"/>
          <w:szCs w:val="24"/>
        </w:rPr>
      </w:pPr>
      <w:r w:rsidRPr="009222D8">
        <w:rPr>
          <w:b/>
          <w:sz w:val="24"/>
          <w:szCs w:val="24"/>
        </w:rPr>
        <w:t xml:space="preserve">7.11. </w:t>
      </w:r>
      <w:r w:rsidRPr="009222D8">
        <w:rPr>
          <w:sz w:val="24"/>
          <w:szCs w:val="24"/>
        </w:rPr>
        <w:t>As despesas de seguro, frete, descarregamento, deslocamentos e demais custos e despesas diretas e indiretas necessárias ao fornecimento do objeto contratado, correrão por conta exclusiva da Contratada.</w:t>
      </w:r>
    </w:p>
    <w:p w:rsidR="00D75DB2" w:rsidRPr="007A0E99" w:rsidRDefault="00D75DB2" w:rsidP="00D75DB2">
      <w:pPr>
        <w:spacing w:before="240"/>
        <w:jc w:val="both"/>
        <w:rPr>
          <w:b/>
          <w:bCs/>
          <w:sz w:val="24"/>
          <w:szCs w:val="24"/>
        </w:rPr>
      </w:pPr>
      <w:r w:rsidRPr="007A0E99">
        <w:rPr>
          <w:b/>
          <w:bCs/>
          <w:sz w:val="24"/>
          <w:szCs w:val="24"/>
        </w:rPr>
        <w:t>8. VIGÊNCIA</w:t>
      </w:r>
    </w:p>
    <w:p w:rsidR="00D75DB2" w:rsidRPr="007A0E99" w:rsidRDefault="00D75DB2" w:rsidP="00D75DB2">
      <w:pPr>
        <w:spacing w:before="240"/>
        <w:jc w:val="both"/>
        <w:rPr>
          <w:sz w:val="24"/>
          <w:szCs w:val="24"/>
        </w:rPr>
      </w:pPr>
      <w:r w:rsidRPr="007A0E99">
        <w:rPr>
          <w:b/>
          <w:bCs/>
          <w:sz w:val="24"/>
          <w:szCs w:val="24"/>
        </w:rPr>
        <w:t xml:space="preserve">8.1. </w:t>
      </w:r>
      <w:r w:rsidRPr="007A0E99">
        <w:rPr>
          <w:sz w:val="24"/>
          <w:szCs w:val="24"/>
        </w:rPr>
        <w:t>A ata terá vigência, a contar de sua assinatura, de 12 (doze) meses, sendo possível sua prorrogação.</w:t>
      </w:r>
    </w:p>
    <w:p w:rsidR="00993954" w:rsidRPr="00D75DB2" w:rsidRDefault="001D241F" w:rsidP="00993954">
      <w:pPr>
        <w:pStyle w:val="Ttulo1"/>
        <w:spacing w:line="360" w:lineRule="auto"/>
        <w:rPr>
          <w:rFonts w:ascii="Times New Roman" w:hAnsi="Times New Roman"/>
          <w:sz w:val="24"/>
          <w:szCs w:val="24"/>
        </w:rPr>
      </w:pPr>
      <w:r w:rsidRPr="00D75DB2">
        <w:rPr>
          <w:rFonts w:ascii="Times New Roman" w:hAnsi="Times New Roman"/>
          <w:sz w:val="24"/>
          <w:szCs w:val="24"/>
        </w:rPr>
        <w:t>9</w:t>
      </w:r>
      <w:r w:rsidR="00993954" w:rsidRPr="00D75DB2">
        <w:rPr>
          <w:rFonts w:ascii="Times New Roman" w:hAnsi="Times New Roman"/>
          <w:sz w:val="24"/>
          <w:szCs w:val="24"/>
        </w:rPr>
        <w:t>. REGISTRO DE PREÇOS</w:t>
      </w:r>
    </w:p>
    <w:p w:rsidR="00D75DB2" w:rsidRPr="00400FB2" w:rsidRDefault="00D75DB2" w:rsidP="00D75DB2">
      <w:pPr>
        <w:pStyle w:val="NormalWeb"/>
        <w:spacing w:before="0" w:beforeAutospacing="0" w:after="0" w:afterAutospacing="0"/>
        <w:jc w:val="both"/>
      </w:pPr>
      <w:r w:rsidRPr="00400FB2">
        <w:rPr>
          <w:b/>
        </w:rPr>
        <w:t xml:space="preserve">9.1. </w:t>
      </w:r>
      <w:r w:rsidRPr="00400FB2">
        <w:t>O prazo de vigência da ata de registro de preços será de 1 (um) ano a contar da data de assinatura deste e poderá ser prorrogado, por igual período.</w:t>
      </w:r>
    </w:p>
    <w:p w:rsidR="00D75DB2" w:rsidRPr="00400FB2" w:rsidRDefault="00D75DB2" w:rsidP="00D75DB2">
      <w:pPr>
        <w:pStyle w:val="NormalWeb"/>
        <w:spacing w:before="0" w:beforeAutospacing="0" w:after="0" w:afterAutospacing="0"/>
        <w:jc w:val="both"/>
      </w:pPr>
      <w:r w:rsidRPr="00400FB2">
        <w:rPr>
          <w:b/>
        </w:rPr>
        <w:t xml:space="preserve">9.2. </w:t>
      </w:r>
      <w:r w:rsidRPr="00400FB2">
        <w:t xml:space="preserve">Nos termos do Art. 83 da Lei nº 14.133/2021, a existência de preços registrados implicará compromisso de fornecimento nas condições estabelecidas, mas não obrigará a Administração a contratar. </w:t>
      </w:r>
    </w:p>
    <w:p w:rsidR="00D75DB2" w:rsidRPr="00400FB2" w:rsidRDefault="00D75DB2" w:rsidP="00D75DB2">
      <w:pPr>
        <w:pStyle w:val="NormalWeb"/>
        <w:spacing w:before="0" w:beforeAutospacing="0" w:after="0" w:afterAutospacing="0"/>
        <w:jc w:val="both"/>
      </w:pPr>
      <w:r w:rsidRPr="00400FB2">
        <w:rPr>
          <w:b/>
        </w:rPr>
        <w:t xml:space="preserve">9.3. </w:t>
      </w:r>
      <w:r w:rsidRPr="00400FB2">
        <w:t>O preço registrado poderá ser suspenso ou cancelado nos termos do Art. 9º do Decreto Municipal nº 5.909, de 15 de março de 2023.</w:t>
      </w:r>
    </w:p>
    <w:p w:rsidR="00D75DB2" w:rsidRPr="00400FB2" w:rsidRDefault="00D75DB2" w:rsidP="00D75DB2">
      <w:pPr>
        <w:pStyle w:val="NormalWeb"/>
        <w:spacing w:before="0" w:beforeAutospacing="0" w:after="0" w:afterAutospacing="0"/>
        <w:jc w:val="both"/>
      </w:pPr>
      <w:r w:rsidRPr="00400FB2">
        <w:rPr>
          <w:b/>
        </w:rPr>
        <w:t xml:space="preserve">9.4. </w:t>
      </w:r>
      <w:r w:rsidRPr="00400FB2">
        <w:t>O preço registrado não sofrerá qualquer reajuste, ressalvado o disposto no Art. 10º do decreto municipal nº 5.909 de 15 de março de 2023.</w:t>
      </w:r>
    </w:p>
    <w:p w:rsidR="00D75DB2" w:rsidRPr="00400FB2" w:rsidRDefault="00D75DB2" w:rsidP="00D75DB2">
      <w:pPr>
        <w:pStyle w:val="NormalWeb"/>
        <w:spacing w:before="0" w:beforeAutospacing="0" w:after="0" w:afterAutospacing="0"/>
        <w:jc w:val="both"/>
      </w:pPr>
      <w:r w:rsidRPr="00400FB2">
        <w:rPr>
          <w:b/>
        </w:rPr>
        <w:t xml:space="preserve">9.5. </w:t>
      </w:r>
      <w:r w:rsidRPr="00400FB2">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313FE8" w:rsidRPr="00400FB2" w:rsidRDefault="00313FE8" w:rsidP="00313FE8">
      <w:pPr>
        <w:autoSpaceDE w:val="0"/>
        <w:autoSpaceDN w:val="0"/>
        <w:adjustRightInd w:val="0"/>
        <w:spacing w:before="240" w:after="240"/>
        <w:rPr>
          <w:b/>
          <w:bCs/>
          <w:sz w:val="24"/>
          <w:szCs w:val="24"/>
        </w:rPr>
      </w:pPr>
      <w:r w:rsidRPr="00400FB2">
        <w:rPr>
          <w:b/>
          <w:bCs/>
          <w:sz w:val="24"/>
          <w:szCs w:val="24"/>
        </w:rPr>
        <w:t>10. CRITÉRIOS DE MEDIÇÃO E PAGAMENTO</w:t>
      </w:r>
    </w:p>
    <w:p w:rsidR="00313FE8" w:rsidRPr="00400FB2" w:rsidRDefault="00313FE8" w:rsidP="00313FE8">
      <w:pPr>
        <w:shd w:val="clear" w:color="auto" w:fill="FFFFFF"/>
        <w:jc w:val="both"/>
        <w:rPr>
          <w:i/>
        </w:rPr>
      </w:pPr>
      <w:r w:rsidRPr="00400FB2">
        <w:rPr>
          <w:b/>
          <w:bCs/>
          <w:sz w:val="24"/>
          <w:szCs w:val="24"/>
        </w:rPr>
        <w:t xml:space="preserve">10.1. </w:t>
      </w:r>
      <w:r w:rsidRPr="00400FB2">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400FB2">
        <w:rPr>
          <w:i/>
          <w:sz w:val="24"/>
          <w:szCs w:val="24"/>
        </w:rPr>
        <w:t>.</w:t>
      </w:r>
    </w:p>
    <w:p w:rsidR="00313FE8" w:rsidRPr="00400FB2" w:rsidRDefault="00313FE8" w:rsidP="00313FE8">
      <w:pPr>
        <w:overflowPunct w:val="0"/>
        <w:autoSpaceDE w:val="0"/>
        <w:autoSpaceDN w:val="0"/>
        <w:adjustRightInd w:val="0"/>
        <w:jc w:val="both"/>
        <w:textAlignment w:val="baseline"/>
        <w:rPr>
          <w:sz w:val="24"/>
          <w:szCs w:val="24"/>
        </w:rPr>
      </w:pPr>
      <w:r w:rsidRPr="00400FB2">
        <w:rPr>
          <w:b/>
          <w:sz w:val="24"/>
          <w:szCs w:val="24"/>
        </w:rPr>
        <w:t>10.2.</w:t>
      </w:r>
      <w:r w:rsidRPr="00400FB2">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313FE8" w:rsidRPr="00400FB2" w:rsidRDefault="00313FE8" w:rsidP="00313FE8">
      <w:pPr>
        <w:pStyle w:val="Default"/>
        <w:jc w:val="both"/>
        <w:rPr>
          <w:rFonts w:ascii="Times New Roman" w:hAnsi="Times New Roman" w:cs="Times New Roman"/>
          <w:color w:val="auto"/>
        </w:rPr>
      </w:pPr>
      <w:r w:rsidRPr="00400FB2">
        <w:rPr>
          <w:rFonts w:ascii="Times New Roman" w:hAnsi="Times New Roman" w:cs="Times New Roman"/>
          <w:b/>
          <w:color w:val="auto"/>
        </w:rPr>
        <w:t xml:space="preserve">10.3. </w:t>
      </w:r>
      <w:r w:rsidRPr="00400FB2">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313FE8" w:rsidRPr="00400FB2" w:rsidRDefault="00313FE8" w:rsidP="00313FE8">
      <w:pPr>
        <w:autoSpaceDE w:val="0"/>
        <w:autoSpaceDN w:val="0"/>
        <w:adjustRightInd w:val="0"/>
        <w:spacing w:before="240" w:after="240"/>
        <w:rPr>
          <w:b/>
          <w:bCs/>
          <w:sz w:val="24"/>
          <w:szCs w:val="24"/>
        </w:rPr>
      </w:pPr>
      <w:r w:rsidRPr="00400FB2">
        <w:rPr>
          <w:b/>
          <w:bCs/>
          <w:sz w:val="24"/>
          <w:szCs w:val="24"/>
        </w:rPr>
        <w:t>11. MODELO DE GESTÃO DO CONTRATO</w:t>
      </w:r>
    </w:p>
    <w:p w:rsidR="00313FE8" w:rsidRPr="00400FB2" w:rsidRDefault="00313FE8" w:rsidP="00313FE8">
      <w:pPr>
        <w:autoSpaceDE w:val="0"/>
        <w:autoSpaceDN w:val="0"/>
        <w:adjustRightInd w:val="0"/>
        <w:spacing w:before="240"/>
        <w:rPr>
          <w:sz w:val="24"/>
          <w:szCs w:val="24"/>
        </w:rPr>
      </w:pPr>
      <w:r w:rsidRPr="00400FB2">
        <w:rPr>
          <w:b/>
          <w:sz w:val="24"/>
          <w:szCs w:val="24"/>
        </w:rPr>
        <w:t xml:space="preserve">11.1. </w:t>
      </w:r>
      <w:r w:rsidRPr="00400FB2">
        <w:rPr>
          <w:sz w:val="24"/>
          <w:szCs w:val="24"/>
        </w:rPr>
        <w:t>A gestão dos contratos será feita por servidor da Secretaria de Administração, que será designado por portaria e que deverá acompanhar de maneira geral o andamento das contratações.</w:t>
      </w:r>
    </w:p>
    <w:p w:rsidR="00313FE8" w:rsidRPr="00400FB2" w:rsidRDefault="00313FE8" w:rsidP="00313FE8">
      <w:pPr>
        <w:shd w:val="clear" w:color="auto" w:fill="FFFFFF"/>
        <w:jc w:val="both"/>
        <w:rPr>
          <w:sz w:val="24"/>
          <w:szCs w:val="24"/>
        </w:rPr>
      </w:pPr>
      <w:r w:rsidRPr="00400FB2">
        <w:rPr>
          <w:b/>
          <w:sz w:val="24"/>
          <w:szCs w:val="24"/>
        </w:rPr>
        <w:t xml:space="preserve">11.2. </w:t>
      </w:r>
      <w:r w:rsidRPr="00400FB2">
        <w:rPr>
          <w:sz w:val="24"/>
          <w:szCs w:val="24"/>
        </w:rPr>
        <w:t xml:space="preserve">Fica indicado a Servidora </w:t>
      </w:r>
      <w:r w:rsidRPr="00400FB2">
        <w:rPr>
          <w:b/>
          <w:sz w:val="24"/>
          <w:szCs w:val="24"/>
        </w:rPr>
        <w:t>DAURA TAIS CORASSA KIRMESS</w:t>
      </w:r>
      <w:r w:rsidRPr="00400FB2">
        <w:rPr>
          <w:sz w:val="24"/>
          <w:szCs w:val="24"/>
        </w:rPr>
        <w:t>, investida no cargo de Assistente Social como fiscal de contrato.</w:t>
      </w:r>
      <w:r w:rsidRPr="00400FB2">
        <w:rPr>
          <w:b/>
          <w:sz w:val="24"/>
          <w:szCs w:val="24"/>
        </w:rPr>
        <w:t xml:space="preserve"> </w:t>
      </w:r>
    </w:p>
    <w:p w:rsidR="00313FE8" w:rsidRPr="00400FB2" w:rsidRDefault="00313FE8" w:rsidP="00313FE8">
      <w:pPr>
        <w:shd w:val="clear" w:color="auto" w:fill="FFFFFF"/>
        <w:jc w:val="both"/>
        <w:rPr>
          <w:sz w:val="24"/>
          <w:szCs w:val="24"/>
        </w:rPr>
      </w:pPr>
      <w:r w:rsidRPr="00400FB2">
        <w:rPr>
          <w:b/>
          <w:sz w:val="24"/>
          <w:szCs w:val="24"/>
        </w:rPr>
        <w:lastRenderedPageBreak/>
        <w:t xml:space="preserve">11.3. </w:t>
      </w:r>
      <w:r w:rsidRPr="00400FB2">
        <w:rPr>
          <w:sz w:val="24"/>
          <w:szCs w:val="24"/>
        </w:rPr>
        <w:t>O fiscal do contrato anotará em registro próprio todas as ocorrências relacionadas à execução do contrato, determinando o que for necessário para a regularização das faltas ou dos defeitos observados.</w:t>
      </w:r>
    </w:p>
    <w:p w:rsidR="00313FE8" w:rsidRPr="00400FB2" w:rsidRDefault="00313FE8" w:rsidP="00313FE8">
      <w:pPr>
        <w:shd w:val="clear" w:color="auto" w:fill="FFFFFF"/>
        <w:jc w:val="both"/>
        <w:rPr>
          <w:sz w:val="24"/>
          <w:szCs w:val="24"/>
        </w:rPr>
      </w:pPr>
      <w:r w:rsidRPr="00400FB2">
        <w:rPr>
          <w:b/>
          <w:sz w:val="24"/>
          <w:szCs w:val="24"/>
        </w:rPr>
        <w:t xml:space="preserve">11.4. </w:t>
      </w:r>
      <w:r w:rsidRPr="00400FB2">
        <w:rPr>
          <w:sz w:val="24"/>
          <w:szCs w:val="24"/>
        </w:rPr>
        <w:t>O fiscal do contrato informará a seus superiores, em tempo hábil para a adoção das medidas convenientes, a situação que demandar decisão ou providência que ultrapasse sua competência.</w:t>
      </w:r>
    </w:p>
    <w:p w:rsidR="00313FE8" w:rsidRPr="00400FB2" w:rsidRDefault="00313FE8" w:rsidP="00313FE8">
      <w:pPr>
        <w:shd w:val="clear" w:color="auto" w:fill="FFFFFF"/>
        <w:jc w:val="both"/>
        <w:rPr>
          <w:sz w:val="24"/>
          <w:szCs w:val="24"/>
        </w:rPr>
      </w:pPr>
      <w:r w:rsidRPr="00400FB2">
        <w:rPr>
          <w:b/>
          <w:sz w:val="24"/>
          <w:szCs w:val="24"/>
        </w:rPr>
        <w:t xml:space="preserve">11.5. </w:t>
      </w:r>
      <w:r w:rsidRPr="00400FB2">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313FE8" w:rsidRPr="00400FB2" w:rsidRDefault="00313FE8" w:rsidP="00313FE8">
      <w:pPr>
        <w:shd w:val="clear" w:color="auto" w:fill="FFFFFF"/>
        <w:jc w:val="both"/>
        <w:rPr>
          <w:sz w:val="24"/>
          <w:szCs w:val="24"/>
        </w:rPr>
      </w:pPr>
      <w:r w:rsidRPr="00400FB2">
        <w:rPr>
          <w:b/>
          <w:sz w:val="24"/>
          <w:szCs w:val="24"/>
        </w:rPr>
        <w:t xml:space="preserve">11.6. </w:t>
      </w:r>
      <w:r w:rsidRPr="00400FB2">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313FE8" w:rsidRPr="00400FB2" w:rsidRDefault="00313FE8" w:rsidP="00313FE8">
      <w:pPr>
        <w:shd w:val="clear" w:color="auto" w:fill="FFFFFF"/>
        <w:jc w:val="both"/>
        <w:rPr>
          <w:sz w:val="24"/>
          <w:szCs w:val="24"/>
        </w:rPr>
      </w:pPr>
      <w:r w:rsidRPr="00400FB2">
        <w:rPr>
          <w:b/>
          <w:sz w:val="24"/>
          <w:szCs w:val="24"/>
        </w:rPr>
        <w:t xml:space="preserve">11.7. </w:t>
      </w:r>
      <w:r w:rsidRPr="00400FB2">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46C95" w:rsidRPr="007F0680" w:rsidRDefault="00A46C95" w:rsidP="004B3BED">
      <w:pPr>
        <w:spacing w:before="240"/>
        <w:jc w:val="both"/>
        <w:rPr>
          <w:color w:val="FF0000"/>
          <w:sz w:val="24"/>
          <w:szCs w:val="24"/>
        </w:rPr>
      </w:pPr>
    </w:p>
    <w:p w:rsidR="00A46C95" w:rsidRPr="007F0680" w:rsidRDefault="00A46C95" w:rsidP="004B3BED">
      <w:pPr>
        <w:spacing w:before="240"/>
        <w:jc w:val="both"/>
        <w:rPr>
          <w:color w:val="FF0000"/>
          <w:sz w:val="24"/>
          <w:szCs w:val="24"/>
        </w:rPr>
      </w:pPr>
    </w:p>
    <w:p w:rsidR="003343A5" w:rsidRDefault="003343A5">
      <w:pPr>
        <w:suppressAutoHyphens w:val="0"/>
        <w:rPr>
          <w:rFonts w:eastAsia="Arial"/>
          <w:b/>
          <w:color w:val="FF0000"/>
          <w:spacing w:val="-1"/>
          <w:sz w:val="24"/>
          <w:szCs w:val="24"/>
        </w:rPr>
      </w:pPr>
      <w:r>
        <w:rPr>
          <w:b/>
          <w:color w:val="FF0000"/>
          <w:spacing w:val="-1"/>
        </w:rPr>
        <w:br w:type="page"/>
      </w:r>
    </w:p>
    <w:p w:rsidR="009B4581" w:rsidRPr="009344F3" w:rsidRDefault="009B4581" w:rsidP="00255558">
      <w:pPr>
        <w:pStyle w:val="Default"/>
        <w:jc w:val="center"/>
        <w:rPr>
          <w:rFonts w:ascii="Times New Roman" w:hAnsi="Times New Roman" w:cs="Times New Roman"/>
          <w:b/>
          <w:color w:val="auto"/>
        </w:rPr>
      </w:pPr>
      <w:r w:rsidRPr="009344F3">
        <w:rPr>
          <w:rFonts w:ascii="Times New Roman" w:hAnsi="Times New Roman" w:cs="Times New Roman"/>
          <w:b/>
          <w:color w:val="auto"/>
          <w:spacing w:val="-1"/>
        </w:rPr>
        <w:lastRenderedPageBreak/>
        <w:t xml:space="preserve">PREGÃO N° </w:t>
      </w:r>
      <w:r w:rsidR="009344F3" w:rsidRPr="009344F3">
        <w:rPr>
          <w:rFonts w:ascii="Times New Roman" w:hAnsi="Times New Roman" w:cs="Times New Roman"/>
          <w:b/>
          <w:color w:val="auto"/>
          <w:spacing w:val="-1"/>
        </w:rPr>
        <w:t>64</w:t>
      </w:r>
      <w:r w:rsidR="00335FD7" w:rsidRPr="009344F3">
        <w:rPr>
          <w:rFonts w:ascii="Times New Roman" w:hAnsi="Times New Roman" w:cs="Times New Roman"/>
          <w:b/>
          <w:color w:val="auto"/>
          <w:spacing w:val="-1"/>
        </w:rPr>
        <w:t>/</w:t>
      </w:r>
      <w:r w:rsidRPr="009344F3">
        <w:rPr>
          <w:rFonts w:ascii="Times New Roman" w:hAnsi="Times New Roman" w:cs="Times New Roman"/>
          <w:b/>
          <w:color w:val="auto"/>
          <w:spacing w:val="-1"/>
        </w:rPr>
        <w:t>202</w:t>
      </w:r>
      <w:r w:rsidR="00DA69CE" w:rsidRPr="009344F3">
        <w:rPr>
          <w:rFonts w:ascii="Times New Roman" w:hAnsi="Times New Roman" w:cs="Times New Roman"/>
          <w:b/>
          <w:color w:val="auto"/>
          <w:spacing w:val="-1"/>
        </w:rPr>
        <w:t>5</w:t>
      </w:r>
      <w:r w:rsidRPr="009344F3">
        <w:rPr>
          <w:rFonts w:ascii="Times New Roman" w:hAnsi="Times New Roman" w:cs="Times New Roman"/>
          <w:b/>
          <w:color w:val="auto"/>
          <w:spacing w:val="-1"/>
        </w:rPr>
        <w:t xml:space="preserve"> - Eletrônico.</w:t>
      </w:r>
    </w:p>
    <w:p w:rsidR="00BB7658" w:rsidRPr="00C62344" w:rsidRDefault="003E4C22" w:rsidP="00BB7658">
      <w:pPr>
        <w:widowControl w:val="0"/>
        <w:autoSpaceDE w:val="0"/>
        <w:autoSpaceDN w:val="0"/>
        <w:adjustRightInd w:val="0"/>
        <w:jc w:val="center"/>
        <w:rPr>
          <w:b/>
          <w:spacing w:val="-1"/>
          <w:sz w:val="24"/>
          <w:szCs w:val="24"/>
        </w:rPr>
      </w:pPr>
      <w:r w:rsidRPr="00C62344">
        <w:rPr>
          <w:b/>
          <w:spacing w:val="-1"/>
          <w:sz w:val="24"/>
          <w:szCs w:val="24"/>
        </w:rPr>
        <w:t xml:space="preserve">ANEXO II - </w:t>
      </w:r>
      <w:r w:rsidR="00BB7658" w:rsidRPr="00C62344">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rsidTr="001B1648">
        <w:trPr>
          <w:trHeight w:val="269"/>
        </w:trPr>
        <w:tc>
          <w:tcPr>
            <w:tcW w:w="5704"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rsidTr="001B1648">
        <w:trPr>
          <w:trHeight w:val="119"/>
        </w:trPr>
        <w:tc>
          <w:tcPr>
            <w:tcW w:w="4712"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rsidTr="001B1648">
        <w:trPr>
          <w:trHeight w:val="119"/>
        </w:trPr>
        <w:tc>
          <w:tcPr>
            <w:tcW w:w="10173" w:type="dxa"/>
            <w:gridSpan w:val="4"/>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rsidR="00BB7658" w:rsidRPr="007F0680" w:rsidRDefault="00BB7658" w:rsidP="00BB7658">
      <w:pPr>
        <w:rPr>
          <w:sz w:val="24"/>
          <w:szCs w:val="24"/>
        </w:rPr>
      </w:pPr>
    </w:p>
    <w:p w:rsidR="000D4C4C" w:rsidRPr="007F0680" w:rsidRDefault="000D4C4C" w:rsidP="00BB7658">
      <w:pPr>
        <w:rPr>
          <w:vanish/>
          <w:sz w:val="24"/>
          <w:szCs w:val="24"/>
        </w:rPr>
      </w:pPr>
    </w:p>
    <w:p w:rsidR="00806E72" w:rsidRPr="007F0680" w:rsidRDefault="00806E72" w:rsidP="00255558">
      <w:pPr>
        <w:rPr>
          <w:sz w:val="24"/>
          <w:szCs w:val="24"/>
        </w:rPr>
      </w:pPr>
    </w:p>
    <w:tbl>
      <w:tblPr>
        <w:tblW w:w="5000" w:type="pct"/>
        <w:jc w:val="center"/>
        <w:tblLayout w:type="fixed"/>
        <w:tblCellMar>
          <w:top w:w="55" w:type="dxa"/>
          <w:left w:w="55" w:type="dxa"/>
          <w:bottom w:w="55" w:type="dxa"/>
          <w:right w:w="55" w:type="dxa"/>
        </w:tblCellMar>
        <w:tblLook w:val="04A0" w:firstRow="1" w:lastRow="0" w:firstColumn="1" w:lastColumn="0" w:noHBand="0" w:noVBand="1"/>
      </w:tblPr>
      <w:tblGrid>
        <w:gridCol w:w="614"/>
        <w:gridCol w:w="845"/>
        <w:gridCol w:w="5552"/>
        <w:gridCol w:w="895"/>
        <w:gridCol w:w="982"/>
        <w:gridCol w:w="1029"/>
      </w:tblGrid>
      <w:tr w:rsidR="000D4C4C" w:rsidRPr="007F0680" w:rsidTr="003811FF">
        <w:trPr>
          <w:trHeight w:val="680"/>
          <w:jc w:val="center"/>
        </w:trPr>
        <w:tc>
          <w:tcPr>
            <w:tcW w:w="310"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Item</w:t>
            </w:r>
          </w:p>
        </w:tc>
        <w:tc>
          <w:tcPr>
            <w:tcW w:w="426"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Unid.</w:t>
            </w:r>
          </w:p>
        </w:tc>
        <w:tc>
          <w:tcPr>
            <w:tcW w:w="2799"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451"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Quant.</w:t>
            </w:r>
          </w:p>
        </w:tc>
        <w:tc>
          <w:tcPr>
            <w:tcW w:w="495" w:type="pct"/>
            <w:tcBorders>
              <w:top w:val="single" w:sz="2" w:space="0" w:color="000000"/>
              <w:left w:val="single" w:sz="2" w:space="0" w:color="000000"/>
              <w:bottom w:val="single" w:sz="2" w:space="0" w:color="000000"/>
            </w:tcBorders>
            <w:shd w:val="clear" w:color="auto" w:fill="auto"/>
            <w:vAlign w:val="center"/>
          </w:tcPr>
          <w:p w:rsidR="00A51A76" w:rsidRPr="007F0680" w:rsidRDefault="00682801" w:rsidP="00682801">
            <w:pPr>
              <w:pStyle w:val="Contedodatabela"/>
              <w:jc w:val="center"/>
              <w:rPr>
                <w:rFonts w:ascii="Times New Roman" w:hAnsi="Times New Roman" w:cs="Times New Roman"/>
                <w:b/>
              </w:rPr>
            </w:pPr>
            <w:r w:rsidRPr="007F0680">
              <w:rPr>
                <w:rFonts w:ascii="Times New Roman" w:hAnsi="Times New Roman" w:cs="Times New Roman"/>
                <w:b/>
              </w:rPr>
              <w:t xml:space="preserve">Preço </w:t>
            </w:r>
            <w:r w:rsidR="00A51A76" w:rsidRPr="007F0680">
              <w:rPr>
                <w:rFonts w:ascii="Times New Roman" w:hAnsi="Times New Roman" w:cs="Times New Roman"/>
                <w:b/>
              </w:rPr>
              <w:t xml:space="preserve">Unitário </w:t>
            </w: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A51A76" w:rsidRPr="007F0680" w:rsidRDefault="00A51A76" w:rsidP="00682801">
            <w:pPr>
              <w:pStyle w:val="Contedodatabela"/>
              <w:jc w:val="center"/>
              <w:rPr>
                <w:rFonts w:ascii="Times New Roman" w:hAnsi="Times New Roman" w:cs="Times New Roman"/>
                <w:b/>
              </w:rPr>
            </w:pPr>
            <w:r w:rsidRPr="007F0680">
              <w:rPr>
                <w:rFonts w:ascii="Times New Roman" w:hAnsi="Times New Roman" w:cs="Times New Roman"/>
                <w:b/>
              </w:rPr>
              <w:t>Preço  Total</w:t>
            </w:r>
          </w:p>
        </w:tc>
      </w:tr>
      <w:tr w:rsidR="003811FF" w:rsidRPr="00460965" w:rsidTr="003811FF">
        <w:trPr>
          <w:trHeight w:val="523"/>
          <w:jc w:val="center"/>
        </w:trPr>
        <w:tc>
          <w:tcPr>
            <w:tcW w:w="310" w:type="pct"/>
            <w:tcBorders>
              <w:top w:val="single" w:sz="2" w:space="0" w:color="000000"/>
              <w:left w:val="single" w:sz="2" w:space="0" w:color="000000"/>
              <w:bottom w:val="single" w:sz="2" w:space="0" w:color="000000"/>
            </w:tcBorders>
            <w:shd w:val="clear" w:color="auto" w:fill="auto"/>
            <w:vAlign w:val="center"/>
          </w:tcPr>
          <w:p w:rsidR="003811FF" w:rsidRPr="005F3962" w:rsidRDefault="003811FF" w:rsidP="003811FF">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1</w:t>
            </w:r>
          </w:p>
        </w:tc>
        <w:tc>
          <w:tcPr>
            <w:tcW w:w="426" w:type="pct"/>
            <w:tcBorders>
              <w:top w:val="single" w:sz="2" w:space="0" w:color="000000"/>
              <w:left w:val="single" w:sz="2" w:space="0" w:color="000000"/>
              <w:bottom w:val="single" w:sz="2" w:space="0" w:color="000000"/>
            </w:tcBorders>
            <w:shd w:val="clear" w:color="auto" w:fill="auto"/>
            <w:vAlign w:val="center"/>
          </w:tcPr>
          <w:p w:rsidR="003811FF" w:rsidRPr="005F3962" w:rsidRDefault="003811FF" w:rsidP="003811FF">
            <w:pPr>
              <w:pStyle w:val="Contefadodatabela"/>
              <w:jc w:val="center"/>
              <w:rPr>
                <w:rFonts w:ascii="Times New Roman" w:hAnsi="Times New Roman"/>
                <w:sz w:val="20"/>
                <w:szCs w:val="20"/>
              </w:rPr>
            </w:pPr>
            <w:r>
              <w:rPr>
                <w:rFonts w:ascii="Times New Roman" w:hAnsi="Times New Roman"/>
                <w:sz w:val="20"/>
                <w:szCs w:val="20"/>
              </w:rPr>
              <w:t>Un</w:t>
            </w:r>
          </w:p>
        </w:tc>
        <w:tc>
          <w:tcPr>
            <w:tcW w:w="2799" w:type="pct"/>
            <w:tcBorders>
              <w:top w:val="single" w:sz="2" w:space="0" w:color="000000"/>
              <w:left w:val="single" w:sz="2" w:space="0" w:color="000000"/>
              <w:bottom w:val="single" w:sz="2" w:space="0" w:color="000000"/>
            </w:tcBorders>
            <w:shd w:val="clear" w:color="auto" w:fill="auto"/>
          </w:tcPr>
          <w:p w:rsidR="003811FF" w:rsidRPr="008E29E5" w:rsidRDefault="003811FF" w:rsidP="003811FF">
            <w:pPr>
              <w:pStyle w:val="Contefadodatabela"/>
              <w:tabs>
                <w:tab w:val="left" w:pos="1590"/>
              </w:tabs>
              <w:jc w:val="both"/>
              <w:rPr>
                <w:rFonts w:ascii="Times New Roman" w:hAnsi="Times New Roman"/>
                <w:b/>
              </w:rPr>
            </w:pPr>
            <w:r w:rsidRPr="008E29E5">
              <w:rPr>
                <w:rFonts w:ascii="Times New Roman" w:hAnsi="Times New Roman"/>
                <w:b/>
              </w:rPr>
              <w:t>Cesta básica de alimentos</w:t>
            </w:r>
            <w:r>
              <w:rPr>
                <w:rFonts w:ascii="Times New Roman" w:hAnsi="Times New Roman"/>
                <w:b/>
              </w:rPr>
              <w:t>.</w:t>
            </w:r>
          </w:p>
          <w:p w:rsidR="003811FF" w:rsidRPr="008E29E5" w:rsidRDefault="003811FF" w:rsidP="003811FF">
            <w:pPr>
              <w:pStyle w:val="Contefadodatabela"/>
              <w:tabs>
                <w:tab w:val="left" w:pos="1590"/>
              </w:tabs>
              <w:jc w:val="both"/>
              <w:rPr>
                <w:rFonts w:ascii="Times New Roman" w:hAnsi="Times New Roman"/>
              </w:rPr>
            </w:pPr>
            <w:r w:rsidRPr="008E29E5">
              <w:rPr>
                <w:rFonts w:ascii="Times New Roman" w:hAnsi="Times New Roman"/>
              </w:rPr>
              <w:t>Kit c</w:t>
            </w:r>
            <w:r>
              <w:rPr>
                <w:rFonts w:ascii="Times New Roman" w:hAnsi="Times New Roman"/>
              </w:rPr>
              <w:t>ontendo:  5 kg de arroz branco Tipo</w:t>
            </w:r>
            <w:r w:rsidRPr="008E29E5">
              <w:rPr>
                <w:rFonts w:ascii="Times New Roman" w:hAnsi="Times New Roman"/>
              </w:rPr>
              <w:t xml:space="preserve"> 1, 1</w:t>
            </w:r>
            <w:r>
              <w:rPr>
                <w:rFonts w:ascii="Times New Roman" w:hAnsi="Times New Roman"/>
              </w:rPr>
              <w:t xml:space="preserve"> </w:t>
            </w:r>
            <w:r w:rsidRPr="008E29E5">
              <w:rPr>
                <w:rFonts w:ascii="Times New Roman" w:hAnsi="Times New Roman"/>
              </w:rPr>
              <w:t>kg farinha de milho media, 5</w:t>
            </w:r>
            <w:r>
              <w:rPr>
                <w:rFonts w:ascii="Times New Roman" w:hAnsi="Times New Roman"/>
              </w:rPr>
              <w:t xml:space="preserve"> </w:t>
            </w:r>
            <w:r w:rsidRPr="008E29E5">
              <w:rPr>
                <w:rFonts w:ascii="Times New Roman" w:hAnsi="Times New Roman"/>
              </w:rPr>
              <w:t>kg farinha de trigo especial, 1 unidade leite em pó in</w:t>
            </w:r>
            <w:r>
              <w:rPr>
                <w:rFonts w:ascii="Times New Roman" w:hAnsi="Times New Roman"/>
              </w:rPr>
              <w:t xml:space="preserve">tegral  400g, 1 kg feijão preto Tipo </w:t>
            </w:r>
            <w:r w:rsidRPr="008E29E5">
              <w:rPr>
                <w:rFonts w:ascii="Times New Roman" w:hAnsi="Times New Roman"/>
              </w:rPr>
              <w:t>1, 1</w:t>
            </w:r>
            <w:r>
              <w:rPr>
                <w:rFonts w:ascii="Times New Roman" w:hAnsi="Times New Roman"/>
              </w:rPr>
              <w:t xml:space="preserve"> </w:t>
            </w:r>
            <w:r w:rsidRPr="008E29E5">
              <w:rPr>
                <w:rFonts w:ascii="Times New Roman" w:hAnsi="Times New Roman"/>
              </w:rPr>
              <w:t>kg sal moído iodado, 1 unidade óleo de soja 900</w:t>
            </w:r>
            <w:r>
              <w:rPr>
                <w:rFonts w:ascii="Times New Roman" w:hAnsi="Times New Roman"/>
              </w:rPr>
              <w:t xml:space="preserve"> </w:t>
            </w:r>
            <w:r w:rsidRPr="008E29E5">
              <w:rPr>
                <w:rFonts w:ascii="Times New Roman" w:hAnsi="Times New Roman"/>
              </w:rPr>
              <w:t>ml, 5</w:t>
            </w:r>
            <w:r>
              <w:rPr>
                <w:rFonts w:ascii="Times New Roman" w:hAnsi="Times New Roman"/>
              </w:rPr>
              <w:t xml:space="preserve"> </w:t>
            </w:r>
            <w:r w:rsidRPr="008E29E5">
              <w:rPr>
                <w:rFonts w:ascii="Times New Roman" w:hAnsi="Times New Roman"/>
              </w:rPr>
              <w:t>kg de açúcar cristal, 1 unidade sache café solúvel 50</w:t>
            </w:r>
            <w:r>
              <w:rPr>
                <w:rFonts w:ascii="Times New Roman" w:hAnsi="Times New Roman"/>
              </w:rPr>
              <w:t xml:space="preserve"> </w:t>
            </w:r>
            <w:r w:rsidRPr="008E29E5">
              <w:rPr>
                <w:rFonts w:ascii="Times New Roman" w:hAnsi="Times New Roman"/>
              </w:rPr>
              <w:t>g, 1</w:t>
            </w:r>
            <w:r>
              <w:rPr>
                <w:rFonts w:ascii="Times New Roman" w:hAnsi="Times New Roman"/>
              </w:rPr>
              <w:t xml:space="preserve"> pacote de </w:t>
            </w:r>
            <w:r w:rsidRPr="008E29E5">
              <w:rPr>
                <w:rFonts w:ascii="Times New Roman" w:hAnsi="Times New Roman"/>
              </w:rPr>
              <w:t>massa com ovos 500g, 1 pacote biscoito doce 500</w:t>
            </w:r>
            <w:r>
              <w:rPr>
                <w:rFonts w:ascii="Times New Roman" w:hAnsi="Times New Roman"/>
              </w:rPr>
              <w:t xml:space="preserve"> </w:t>
            </w:r>
            <w:r w:rsidRPr="008E29E5">
              <w:rPr>
                <w:rFonts w:ascii="Times New Roman" w:hAnsi="Times New Roman"/>
              </w:rPr>
              <w:t>g, 1 pacote biscoito salgado 500</w:t>
            </w:r>
            <w:r>
              <w:rPr>
                <w:rFonts w:ascii="Times New Roman" w:hAnsi="Times New Roman"/>
              </w:rPr>
              <w:t xml:space="preserve"> </w:t>
            </w:r>
            <w:r w:rsidRPr="008E29E5">
              <w:rPr>
                <w:rFonts w:ascii="Times New Roman" w:hAnsi="Times New Roman"/>
              </w:rPr>
              <w:t>g, 1 unidade achocolatado em pó 400</w:t>
            </w:r>
            <w:r>
              <w:rPr>
                <w:rFonts w:ascii="Times New Roman" w:hAnsi="Times New Roman"/>
              </w:rPr>
              <w:t xml:space="preserve"> </w:t>
            </w:r>
            <w:r w:rsidRPr="008E29E5">
              <w:rPr>
                <w:rFonts w:ascii="Times New Roman" w:hAnsi="Times New Roman"/>
              </w:rPr>
              <w:t>g. Produtos de primeira qualidade.</w:t>
            </w:r>
          </w:p>
        </w:tc>
        <w:tc>
          <w:tcPr>
            <w:tcW w:w="451" w:type="pct"/>
            <w:tcBorders>
              <w:top w:val="single" w:sz="2" w:space="0" w:color="000000"/>
              <w:left w:val="single" w:sz="2" w:space="0" w:color="000000"/>
              <w:bottom w:val="single" w:sz="2" w:space="0" w:color="000000"/>
            </w:tcBorders>
            <w:shd w:val="clear" w:color="auto" w:fill="auto"/>
            <w:vAlign w:val="center"/>
          </w:tcPr>
          <w:p w:rsidR="003811FF" w:rsidRPr="005F3962" w:rsidRDefault="003811FF" w:rsidP="003811FF">
            <w:pPr>
              <w:pStyle w:val="Contefadodatabela"/>
              <w:ind w:right="57"/>
              <w:jc w:val="center"/>
              <w:rPr>
                <w:rFonts w:ascii="Times New Roman" w:hAnsi="Times New Roman"/>
                <w:sz w:val="20"/>
                <w:szCs w:val="20"/>
              </w:rPr>
            </w:pPr>
            <w:r>
              <w:rPr>
                <w:rFonts w:ascii="Times New Roman" w:hAnsi="Times New Roman"/>
                <w:sz w:val="20"/>
                <w:szCs w:val="20"/>
              </w:rPr>
              <w:t>700</w:t>
            </w:r>
          </w:p>
        </w:tc>
        <w:tc>
          <w:tcPr>
            <w:tcW w:w="495" w:type="pct"/>
            <w:tcBorders>
              <w:top w:val="single" w:sz="2" w:space="0" w:color="000000"/>
              <w:left w:val="single" w:sz="2" w:space="0" w:color="000000"/>
              <w:bottom w:val="single" w:sz="2" w:space="0" w:color="000000"/>
            </w:tcBorders>
            <w:shd w:val="clear" w:color="auto" w:fill="auto"/>
            <w:vAlign w:val="center"/>
          </w:tcPr>
          <w:p w:rsidR="003811FF" w:rsidRPr="00460965" w:rsidRDefault="003811FF" w:rsidP="003811FF">
            <w:pPr>
              <w:pStyle w:val="Contedodatabela"/>
              <w:jc w:val="right"/>
              <w:rPr>
                <w:rFonts w:ascii="Times New Roman" w:hAnsi="Times New Roman" w:cs="Times New Roman"/>
                <w:color w:val="FF0000"/>
              </w:rPr>
            </w:pP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3811FF" w:rsidRPr="00460965" w:rsidRDefault="003811FF" w:rsidP="003811FF">
            <w:pPr>
              <w:pStyle w:val="Contedodatabela"/>
              <w:jc w:val="right"/>
              <w:rPr>
                <w:rFonts w:ascii="Times New Roman" w:hAnsi="Times New Roman" w:cs="Times New Roman"/>
                <w:color w:val="FF0000"/>
              </w:rPr>
            </w:pPr>
          </w:p>
        </w:tc>
      </w:tr>
      <w:tr w:rsidR="000D4C4C" w:rsidRPr="007F0680" w:rsidTr="003811FF">
        <w:trPr>
          <w:trHeight w:val="523"/>
          <w:jc w:val="center"/>
        </w:trPr>
        <w:tc>
          <w:tcPr>
            <w:tcW w:w="4481" w:type="pct"/>
            <w:gridSpan w:val="5"/>
            <w:tcBorders>
              <w:top w:val="single" w:sz="2" w:space="0" w:color="000000"/>
              <w:left w:val="single" w:sz="2" w:space="0" w:color="000000"/>
              <w:bottom w:val="single" w:sz="2" w:space="0" w:color="000000"/>
            </w:tcBorders>
            <w:shd w:val="clear" w:color="auto" w:fill="auto"/>
            <w:vAlign w:val="center"/>
          </w:tcPr>
          <w:p w:rsidR="00204267" w:rsidRPr="007F0680" w:rsidRDefault="00204267" w:rsidP="00204267">
            <w:pPr>
              <w:pStyle w:val="Contedodatabela"/>
              <w:jc w:val="center"/>
              <w:rPr>
                <w:rFonts w:ascii="Times New Roman" w:hAnsi="Times New Roman" w:cs="Times New Roman"/>
                <w:b/>
              </w:rPr>
            </w:pPr>
            <w:r w:rsidRPr="007F0680">
              <w:rPr>
                <w:rFonts w:ascii="Times New Roman" w:hAnsi="Times New Roman" w:cs="Times New Roman"/>
                <w:b/>
              </w:rPr>
              <w:t>TOTAL</w:t>
            </w: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204267" w:rsidRPr="007F0680" w:rsidRDefault="00204267" w:rsidP="00460965">
            <w:pPr>
              <w:pStyle w:val="Contedodatabela"/>
              <w:jc w:val="center"/>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w:t>
            </w:r>
            <w:proofErr w:type="spellEnd"/>
          </w:p>
        </w:tc>
      </w:tr>
    </w:tbl>
    <w:p w:rsidR="00204267" w:rsidRPr="007F0680" w:rsidRDefault="00204267" w:rsidP="00C21F94">
      <w:pPr>
        <w:widowControl w:val="0"/>
        <w:autoSpaceDE w:val="0"/>
        <w:snapToGrid w:val="0"/>
        <w:ind w:firstLine="708"/>
        <w:jc w:val="both"/>
        <w:rPr>
          <w:rFonts w:eastAsia="Calibri"/>
          <w:spacing w:val="-1"/>
          <w:sz w:val="24"/>
          <w:szCs w:val="24"/>
        </w:rPr>
      </w:pPr>
    </w:p>
    <w:p w:rsidR="00C21F94" w:rsidRPr="007F0680" w:rsidRDefault="00C21F94" w:rsidP="00C21F94">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rsidR="006245E3" w:rsidRPr="007F0680" w:rsidRDefault="006245E3" w:rsidP="00C21F94">
      <w:pPr>
        <w:widowControl w:val="0"/>
        <w:autoSpaceDE w:val="0"/>
        <w:snapToGrid w:val="0"/>
        <w:jc w:val="both"/>
        <w:rPr>
          <w:sz w:val="24"/>
          <w:szCs w:val="24"/>
        </w:rPr>
      </w:pPr>
    </w:p>
    <w:p w:rsidR="000D4C4C" w:rsidRPr="007F0680" w:rsidRDefault="000D4C4C" w:rsidP="00C21F94">
      <w:pPr>
        <w:widowControl w:val="0"/>
        <w:autoSpaceDE w:val="0"/>
        <w:snapToGrid w:val="0"/>
        <w:jc w:val="both"/>
        <w:rPr>
          <w:sz w:val="24"/>
          <w:szCs w:val="24"/>
        </w:rPr>
      </w:pPr>
    </w:p>
    <w:p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rsidR="00C21F94" w:rsidRPr="007F0680" w:rsidRDefault="00C21F94" w:rsidP="00C21F94">
      <w:pPr>
        <w:widowControl w:val="0"/>
        <w:autoSpaceDE w:val="0"/>
        <w:jc w:val="center"/>
        <w:rPr>
          <w:rFonts w:eastAsia="Calibri"/>
          <w:i/>
          <w:iCs/>
          <w:spacing w:val="-1"/>
          <w:sz w:val="24"/>
          <w:szCs w:val="24"/>
        </w:rPr>
      </w:pPr>
    </w:p>
    <w:p w:rsidR="00592992" w:rsidRPr="007F0680" w:rsidRDefault="00592992"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rsidR="00C21F94" w:rsidRPr="007F0680" w:rsidRDefault="00C21F94" w:rsidP="00A51A76">
      <w:pPr>
        <w:jc w:val="center"/>
        <w:rPr>
          <w:rFonts w:eastAsia="Calibri"/>
          <w:i/>
          <w:iCs/>
          <w:spacing w:val="-1"/>
          <w:sz w:val="24"/>
          <w:szCs w:val="24"/>
        </w:rPr>
      </w:pPr>
      <w:r w:rsidRPr="007F0680">
        <w:rPr>
          <w:rFonts w:eastAsia="Calibri"/>
          <w:i/>
          <w:iCs/>
          <w:spacing w:val="-1"/>
          <w:sz w:val="24"/>
          <w:szCs w:val="24"/>
        </w:rPr>
        <w:t>Identificação da empresa.</w:t>
      </w:r>
    </w:p>
    <w:p w:rsidR="00204267" w:rsidRPr="007F0680" w:rsidRDefault="00204267" w:rsidP="00A51A76">
      <w:pPr>
        <w:jc w:val="center"/>
        <w:rPr>
          <w:rFonts w:eastAsia="Calibri"/>
          <w:i/>
          <w:iCs/>
          <w:color w:val="FF0000"/>
          <w:spacing w:val="-1"/>
          <w:sz w:val="24"/>
          <w:szCs w:val="24"/>
        </w:rPr>
      </w:pPr>
    </w:p>
    <w:p w:rsidR="00204267" w:rsidRPr="007F0680" w:rsidRDefault="00204267" w:rsidP="00A51A76">
      <w:pPr>
        <w:jc w:val="center"/>
        <w:rPr>
          <w:rFonts w:eastAsia="Calibri"/>
          <w:i/>
          <w:iCs/>
          <w:color w:val="FF0000"/>
          <w:spacing w:val="-1"/>
          <w:sz w:val="24"/>
          <w:szCs w:val="24"/>
        </w:rPr>
      </w:pPr>
    </w:p>
    <w:p w:rsidR="00204267" w:rsidRPr="007F0680" w:rsidRDefault="00204267" w:rsidP="00A51A76">
      <w:pPr>
        <w:jc w:val="center"/>
        <w:rPr>
          <w:rFonts w:eastAsia="Calibri"/>
          <w:i/>
          <w:iCs/>
          <w:color w:val="FF0000"/>
          <w:spacing w:val="-1"/>
          <w:sz w:val="24"/>
          <w:szCs w:val="24"/>
        </w:rPr>
      </w:pPr>
    </w:p>
    <w:p w:rsidR="003343A5" w:rsidRDefault="003343A5">
      <w:pPr>
        <w:suppressAutoHyphens w:val="0"/>
        <w:rPr>
          <w:rFonts w:eastAsia="Calibri"/>
          <w:i/>
          <w:iCs/>
          <w:color w:val="FF0000"/>
          <w:spacing w:val="-1"/>
          <w:sz w:val="24"/>
          <w:szCs w:val="24"/>
        </w:rPr>
      </w:pPr>
      <w:r>
        <w:rPr>
          <w:rFonts w:eastAsia="Calibri"/>
          <w:i/>
          <w:iCs/>
          <w:color w:val="FF0000"/>
          <w:spacing w:val="-1"/>
          <w:sz w:val="24"/>
          <w:szCs w:val="24"/>
        </w:rPr>
        <w:br w:type="page"/>
      </w:r>
    </w:p>
    <w:p w:rsidR="00D50499" w:rsidRPr="007F0680" w:rsidRDefault="00D50499" w:rsidP="00255558">
      <w:pPr>
        <w:rPr>
          <w:vanish/>
          <w:sz w:val="24"/>
          <w:szCs w:val="24"/>
        </w:rPr>
      </w:pPr>
    </w:p>
    <w:p w:rsidR="00255F56" w:rsidRPr="007F0680" w:rsidRDefault="00255F56" w:rsidP="00255F56">
      <w:pPr>
        <w:autoSpaceDE w:val="0"/>
        <w:autoSpaceDN w:val="0"/>
        <w:adjustRightInd w:val="0"/>
        <w:jc w:val="center"/>
        <w:rPr>
          <w:b/>
          <w:bCs/>
          <w:sz w:val="24"/>
          <w:szCs w:val="24"/>
        </w:rPr>
      </w:pPr>
      <w:r w:rsidRPr="007F0680">
        <w:rPr>
          <w:b/>
          <w:bCs/>
          <w:sz w:val="24"/>
          <w:szCs w:val="24"/>
        </w:rPr>
        <w:t>ANEXO III – MODELO DE ATA DE REGISTRO DE PREÇOS</w:t>
      </w:r>
      <w:r w:rsidR="00954251" w:rsidRPr="007F0680">
        <w:rPr>
          <w:b/>
          <w:bCs/>
          <w:sz w:val="24"/>
          <w:szCs w:val="24"/>
        </w:rPr>
        <w:t xml:space="preserve"> Nº </w:t>
      </w:r>
      <w:proofErr w:type="spellStart"/>
      <w:r w:rsidR="003C4759" w:rsidRPr="007F0680">
        <w:rPr>
          <w:b/>
          <w:bCs/>
          <w:sz w:val="24"/>
          <w:szCs w:val="24"/>
        </w:rPr>
        <w:t>xx</w:t>
      </w:r>
      <w:proofErr w:type="spellEnd"/>
      <w:r w:rsidR="00DA69CE">
        <w:rPr>
          <w:b/>
          <w:bCs/>
          <w:sz w:val="24"/>
          <w:szCs w:val="24"/>
        </w:rPr>
        <w:t>/2025</w:t>
      </w:r>
      <w:r w:rsidR="00954251" w:rsidRPr="007F0680">
        <w:rPr>
          <w:b/>
          <w:bCs/>
          <w:sz w:val="24"/>
          <w:szCs w:val="24"/>
        </w:rPr>
        <w:t>.</w:t>
      </w:r>
    </w:p>
    <w:p w:rsidR="00255F56" w:rsidRPr="003811FF" w:rsidRDefault="00255F56" w:rsidP="00F25F80">
      <w:pPr>
        <w:widowControl w:val="0"/>
        <w:autoSpaceDE w:val="0"/>
        <w:autoSpaceDN w:val="0"/>
        <w:adjustRightInd w:val="0"/>
        <w:jc w:val="center"/>
        <w:rPr>
          <w:b/>
          <w:spacing w:val="-1"/>
          <w:sz w:val="24"/>
          <w:szCs w:val="24"/>
        </w:rPr>
      </w:pPr>
      <w:r w:rsidRPr="003811FF">
        <w:rPr>
          <w:b/>
          <w:spacing w:val="-1"/>
          <w:sz w:val="24"/>
          <w:szCs w:val="24"/>
        </w:rPr>
        <w:t>PREGÃO N</w:t>
      </w:r>
      <w:r w:rsidR="00481727" w:rsidRPr="003811FF">
        <w:rPr>
          <w:b/>
          <w:spacing w:val="-1"/>
          <w:sz w:val="24"/>
          <w:szCs w:val="24"/>
        </w:rPr>
        <w:t>°</w:t>
      </w:r>
      <w:r w:rsidRPr="003811FF">
        <w:rPr>
          <w:b/>
          <w:spacing w:val="-1"/>
          <w:sz w:val="24"/>
          <w:szCs w:val="24"/>
        </w:rPr>
        <w:t xml:space="preserve"> </w:t>
      </w:r>
      <w:r w:rsidR="003811FF" w:rsidRPr="003811FF">
        <w:rPr>
          <w:b/>
          <w:spacing w:val="-1"/>
          <w:sz w:val="24"/>
          <w:szCs w:val="24"/>
        </w:rPr>
        <w:t>64</w:t>
      </w:r>
      <w:r w:rsidRPr="003811FF">
        <w:rPr>
          <w:b/>
          <w:spacing w:val="-1"/>
          <w:sz w:val="24"/>
          <w:szCs w:val="24"/>
        </w:rPr>
        <w:t>/202</w:t>
      </w:r>
      <w:r w:rsidR="00DA69CE" w:rsidRPr="003811FF">
        <w:rPr>
          <w:b/>
          <w:spacing w:val="-1"/>
          <w:sz w:val="24"/>
          <w:szCs w:val="24"/>
        </w:rPr>
        <w:t>5</w:t>
      </w:r>
      <w:r w:rsidRPr="003811FF">
        <w:rPr>
          <w:b/>
          <w:spacing w:val="-1"/>
          <w:sz w:val="24"/>
          <w:szCs w:val="24"/>
        </w:rPr>
        <w:t xml:space="preserve"> - Eletrônico.</w:t>
      </w:r>
    </w:p>
    <w:p w:rsidR="00255F56" w:rsidRPr="007F0680" w:rsidRDefault="00255F56" w:rsidP="00255F56">
      <w:pPr>
        <w:overflowPunct w:val="0"/>
        <w:autoSpaceDE w:val="0"/>
        <w:ind w:right="-315"/>
        <w:jc w:val="center"/>
        <w:textAlignment w:val="baseline"/>
        <w:rPr>
          <w:b/>
          <w:color w:val="FF0000"/>
          <w:sz w:val="24"/>
          <w:szCs w:val="24"/>
          <w:u w:val="single"/>
          <w:lang w:eastAsia="zh-CN"/>
        </w:rPr>
      </w:pPr>
    </w:p>
    <w:p w:rsidR="00255F56" w:rsidRPr="007F0680" w:rsidRDefault="00255F56" w:rsidP="0019542D">
      <w:pPr>
        <w:spacing w:after="240" w:line="276" w:lineRule="auto"/>
        <w:ind w:firstLine="709"/>
        <w:jc w:val="both"/>
        <w:rPr>
          <w:sz w:val="24"/>
          <w:szCs w:val="24"/>
        </w:rPr>
      </w:pPr>
      <w:r w:rsidRPr="007F0680">
        <w:rPr>
          <w:sz w:val="24"/>
          <w:szCs w:val="24"/>
          <w:lang w:eastAsia="zh-CN"/>
        </w:rPr>
        <w:t xml:space="preserve">Aos XXX dias do mês de </w:t>
      </w:r>
      <w:proofErr w:type="spellStart"/>
      <w:r w:rsidR="001E2762">
        <w:rPr>
          <w:sz w:val="24"/>
          <w:szCs w:val="24"/>
          <w:lang w:eastAsia="zh-CN"/>
        </w:rPr>
        <w:t>xxxxxxxx</w:t>
      </w:r>
      <w:proofErr w:type="spellEnd"/>
      <w:r w:rsidR="00954251" w:rsidRPr="007F0680">
        <w:rPr>
          <w:sz w:val="24"/>
          <w:szCs w:val="24"/>
          <w:lang w:eastAsia="zh-CN"/>
        </w:rPr>
        <w:t xml:space="preserve"> </w:t>
      </w:r>
      <w:r w:rsidRPr="007F0680">
        <w:rPr>
          <w:sz w:val="24"/>
          <w:szCs w:val="24"/>
          <w:lang w:eastAsia="zh-CN"/>
        </w:rPr>
        <w:t xml:space="preserve">de dois mil e vinte e </w:t>
      </w:r>
      <w:r w:rsidR="00F119D4">
        <w:rPr>
          <w:sz w:val="24"/>
          <w:szCs w:val="24"/>
          <w:lang w:eastAsia="zh-CN"/>
        </w:rPr>
        <w:t>cinco</w:t>
      </w:r>
      <w:r w:rsidRPr="007F0680">
        <w:rPr>
          <w:sz w:val="24"/>
          <w:szCs w:val="24"/>
          <w:lang w:eastAsia="zh-CN"/>
        </w:rPr>
        <w:t xml:space="preserve">, de um lado o Município de Ajuricaba, pessoa jurídica de direito público interno, inscrito no CNPJ/MF sob o nº 87.613.253/0001-19, com sede administrativa à Rua Oscar Schmidt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item abaixo, homologado em </w:t>
      </w:r>
      <w:proofErr w:type="spellStart"/>
      <w:r w:rsidR="00542B48" w:rsidRPr="007F0680">
        <w:rPr>
          <w:sz w:val="24"/>
          <w:szCs w:val="24"/>
          <w:lang w:eastAsia="zh-CN"/>
        </w:rPr>
        <w:t>xx</w:t>
      </w:r>
      <w:proofErr w:type="spellEnd"/>
      <w:r w:rsidR="00542B48" w:rsidRPr="007F0680">
        <w:rPr>
          <w:sz w:val="24"/>
          <w:szCs w:val="24"/>
          <w:lang w:eastAsia="zh-CN"/>
        </w:rPr>
        <w:t>/</w:t>
      </w:r>
      <w:proofErr w:type="spellStart"/>
      <w:r w:rsidR="00F119D4">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de </w:t>
      </w:r>
      <w:r w:rsidR="003811FF" w:rsidRPr="00850413">
        <w:rPr>
          <w:b/>
          <w:sz w:val="24"/>
          <w:szCs w:val="24"/>
          <w:lang w:eastAsia="zh-CN"/>
        </w:rPr>
        <w:t xml:space="preserve">compromisso </w:t>
      </w:r>
      <w:r w:rsidR="003811FF" w:rsidRPr="00850413">
        <w:rPr>
          <w:b/>
          <w:sz w:val="24"/>
          <w:szCs w:val="24"/>
        </w:rPr>
        <w:t xml:space="preserve">de </w:t>
      </w:r>
      <w:r w:rsidR="003811FF">
        <w:rPr>
          <w:b/>
          <w:color w:val="000000"/>
          <w:sz w:val="24"/>
          <w:szCs w:val="24"/>
        </w:rPr>
        <w:t>fornecimento de cestas básicas de alimentos,</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ficam registrados neste Município de Ajuricaba/RS, observada a ordem de classificação, os preços do fornecedor registrado a seguir relacionado, objetivan</w:t>
      </w:r>
      <w:r w:rsidR="005D6D6F" w:rsidRPr="007F0680">
        <w:rPr>
          <w:sz w:val="24"/>
          <w:szCs w:val="24"/>
          <w:lang w:eastAsia="zh-CN"/>
        </w:rPr>
        <w:t xml:space="preserve">do o </w:t>
      </w:r>
      <w:r w:rsidR="00986102" w:rsidRPr="00850413">
        <w:rPr>
          <w:b/>
          <w:sz w:val="24"/>
          <w:szCs w:val="24"/>
          <w:lang w:eastAsia="zh-CN"/>
        </w:rPr>
        <w:t xml:space="preserve">compromisso </w:t>
      </w:r>
      <w:r w:rsidR="00986102" w:rsidRPr="00850413">
        <w:rPr>
          <w:b/>
          <w:sz w:val="24"/>
          <w:szCs w:val="24"/>
        </w:rPr>
        <w:t xml:space="preserve">de </w:t>
      </w:r>
      <w:r w:rsidR="00986102">
        <w:rPr>
          <w:b/>
          <w:color w:val="000000"/>
          <w:sz w:val="24"/>
          <w:szCs w:val="24"/>
        </w:rPr>
        <w:t>fornecimento de cestas básicas de alimentos</w:t>
      </w:r>
      <w:r w:rsidRPr="007F0680">
        <w:rPr>
          <w:sz w:val="24"/>
          <w:szCs w:val="24"/>
          <w:lang w:eastAsia="zh-CN"/>
        </w:rPr>
        <w:t>, nas condições estabelecidas no ato convocatório.</w:t>
      </w:r>
    </w:p>
    <w:p w:rsidR="00255F56" w:rsidRPr="007F0680" w:rsidRDefault="00255F56" w:rsidP="00EA174C">
      <w:pPr>
        <w:autoSpaceDE w:val="0"/>
        <w:autoSpaceDN w:val="0"/>
        <w:adjustRightInd w:val="0"/>
        <w:spacing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p w:rsidR="00E970D9" w:rsidRPr="007F0680" w:rsidRDefault="00E970D9" w:rsidP="00255F56">
      <w:pPr>
        <w:autoSpaceDE w:val="0"/>
        <w:autoSpaceDN w:val="0"/>
        <w:adjustRightInd w:val="0"/>
        <w:spacing w:after="120"/>
        <w:ind w:firstLine="709"/>
        <w:jc w:val="both"/>
        <w:rPr>
          <w:color w:val="FF0000"/>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5787"/>
        <w:gridCol w:w="824"/>
        <w:gridCol w:w="1088"/>
        <w:gridCol w:w="1184"/>
      </w:tblGrid>
      <w:tr w:rsidR="00BB00B2" w:rsidRPr="007F0680" w:rsidTr="003846DC">
        <w:trPr>
          <w:trHeight w:val="701"/>
        </w:trPr>
        <w:tc>
          <w:tcPr>
            <w:tcW w:w="590"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Item</w:t>
            </w:r>
          </w:p>
        </w:tc>
        <w:tc>
          <w:tcPr>
            <w:tcW w:w="67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Unid.</w:t>
            </w:r>
          </w:p>
        </w:tc>
        <w:tc>
          <w:tcPr>
            <w:tcW w:w="578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824"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Quant.</w:t>
            </w:r>
          </w:p>
        </w:tc>
        <w:tc>
          <w:tcPr>
            <w:tcW w:w="1088"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Unitário</w:t>
            </w:r>
            <w:r w:rsidR="00665726" w:rsidRPr="007F0680">
              <w:rPr>
                <w:rFonts w:ascii="Times New Roman" w:hAnsi="Times New Roman" w:cs="Times New Roman"/>
                <w:b/>
              </w:rPr>
              <w:t xml:space="preserve"> </w:t>
            </w:r>
          </w:p>
        </w:tc>
        <w:tc>
          <w:tcPr>
            <w:tcW w:w="1184"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Total</w:t>
            </w:r>
            <w:r w:rsidR="00665726" w:rsidRPr="007F0680">
              <w:rPr>
                <w:rFonts w:ascii="Times New Roman" w:hAnsi="Times New Roman" w:cs="Times New Roman"/>
                <w:b/>
              </w:rPr>
              <w:t xml:space="preserve"> </w:t>
            </w:r>
          </w:p>
        </w:tc>
      </w:tr>
      <w:tr w:rsidR="00986102" w:rsidRPr="00DA610D" w:rsidTr="00F63917">
        <w:trPr>
          <w:trHeight w:val="517"/>
        </w:trPr>
        <w:tc>
          <w:tcPr>
            <w:tcW w:w="590" w:type="dxa"/>
            <w:shd w:val="clear" w:color="auto" w:fill="auto"/>
            <w:vAlign w:val="center"/>
          </w:tcPr>
          <w:p w:rsidR="00986102" w:rsidRPr="00DA610D" w:rsidRDefault="00986102" w:rsidP="00986102">
            <w:pPr>
              <w:pStyle w:val="Contedodatabela"/>
              <w:jc w:val="center"/>
              <w:rPr>
                <w:rFonts w:ascii="Times New Roman" w:hAnsi="Times New Roman" w:cs="Times New Roman"/>
                <w:b/>
              </w:rPr>
            </w:pPr>
            <w:r w:rsidRPr="00DA610D">
              <w:rPr>
                <w:rFonts w:ascii="Times New Roman" w:hAnsi="Times New Roman" w:cs="Times New Roman"/>
                <w:b/>
              </w:rPr>
              <w:t>1</w:t>
            </w:r>
          </w:p>
        </w:tc>
        <w:tc>
          <w:tcPr>
            <w:tcW w:w="677" w:type="dxa"/>
            <w:shd w:val="clear" w:color="auto" w:fill="auto"/>
            <w:vAlign w:val="center"/>
          </w:tcPr>
          <w:p w:rsidR="00986102" w:rsidRPr="00DA610D" w:rsidRDefault="00986102" w:rsidP="00986102">
            <w:pPr>
              <w:pStyle w:val="Contefadodatabela"/>
              <w:jc w:val="center"/>
              <w:rPr>
                <w:rFonts w:ascii="Times New Roman" w:hAnsi="Times New Roman"/>
              </w:rPr>
            </w:pPr>
            <w:r w:rsidRPr="00DA610D">
              <w:rPr>
                <w:rFonts w:ascii="Times New Roman" w:hAnsi="Times New Roman"/>
              </w:rPr>
              <w:t>Un</w:t>
            </w:r>
          </w:p>
        </w:tc>
        <w:tc>
          <w:tcPr>
            <w:tcW w:w="5787" w:type="dxa"/>
            <w:shd w:val="clear" w:color="auto" w:fill="auto"/>
          </w:tcPr>
          <w:p w:rsidR="00986102" w:rsidRPr="00DA610D" w:rsidRDefault="00986102" w:rsidP="00986102">
            <w:pPr>
              <w:pStyle w:val="Contefadodatabela"/>
              <w:tabs>
                <w:tab w:val="left" w:pos="1590"/>
              </w:tabs>
              <w:jc w:val="both"/>
              <w:rPr>
                <w:rFonts w:ascii="Times New Roman" w:hAnsi="Times New Roman"/>
                <w:b/>
              </w:rPr>
            </w:pPr>
            <w:r w:rsidRPr="00DA610D">
              <w:rPr>
                <w:rFonts w:ascii="Times New Roman" w:hAnsi="Times New Roman"/>
                <w:b/>
              </w:rPr>
              <w:t>Cesta básica de alimentos.</w:t>
            </w:r>
          </w:p>
          <w:p w:rsidR="00986102" w:rsidRPr="00DA610D" w:rsidRDefault="00986102" w:rsidP="00986102">
            <w:pPr>
              <w:pStyle w:val="Contefadodatabela"/>
              <w:tabs>
                <w:tab w:val="left" w:pos="1590"/>
              </w:tabs>
              <w:jc w:val="both"/>
              <w:rPr>
                <w:rFonts w:ascii="Times New Roman" w:hAnsi="Times New Roman"/>
              </w:rPr>
            </w:pPr>
            <w:r w:rsidRPr="00DA610D">
              <w:rPr>
                <w:rFonts w:ascii="Times New Roman" w:hAnsi="Times New Roman"/>
              </w:rPr>
              <w:t>Kit contendo:  5 kg de arroz branco Tipo 1, 1 kg farinha de milho media, 5 kg farinha de trigo especial, 1 unidade leite em pó integral  400g, 1 kg feijão preto Tipo 1, 1 kg sal moído iodado, 1 unidade óleo de soja 900 ml, 5 kg de açúcar cristal, 1 unidade sache café solúvel 50 g, 1 pacote de massa com ovos 500g, 1 pacote biscoito doce 500 g, 1 pacote biscoito salgado 500 g, 1 unidade achocolatado em pó 400 g. Produtos de primeira qualidade.</w:t>
            </w:r>
          </w:p>
        </w:tc>
        <w:tc>
          <w:tcPr>
            <w:tcW w:w="824" w:type="dxa"/>
            <w:shd w:val="clear" w:color="auto" w:fill="auto"/>
            <w:vAlign w:val="center"/>
          </w:tcPr>
          <w:p w:rsidR="00986102" w:rsidRPr="00DA610D" w:rsidRDefault="00986102" w:rsidP="00986102">
            <w:pPr>
              <w:pStyle w:val="Contefadodatabela"/>
              <w:ind w:right="57"/>
              <w:jc w:val="center"/>
              <w:rPr>
                <w:rFonts w:ascii="Times New Roman" w:hAnsi="Times New Roman"/>
              </w:rPr>
            </w:pPr>
            <w:r w:rsidRPr="00DA610D">
              <w:rPr>
                <w:rFonts w:ascii="Times New Roman" w:hAnsi="Times New Roman"/>
              </w:rPr>
              <w:t>700</w:t>
            </w:r>
          </w:p>
        </w:tc>
        <w:tc>
          <w:tcPr>
            <w:tcW w:w="1088" w:type="dxa"/>
            <w:shd w:val="clear" w:color="auto" w:fill="auto"/>
          </w:tcPr>
          <w:p w:rsidR="00986102" w:rsidRPr="00DA610D" w:rsidRDefault="00986102" w:rsidP="00986102">
            <w:pPr>
              <w:pStyle w:val="Contedodatabela"/>
              <w:jc w:val="right"/>
              <w:rPr>
                <w:rFonts w:ascii="Times New Roman" w:hAnsi="Times New Roman" w:cs="Times New Roman"/>
              </w:rPr>
            </w:pPr>
          </w:p>
        </w:tc>
        <w:tc>
          <w:tcPr>
            <w:tcW w:w="1184" w:type="dxa"/>
            <w:shd w:val="clear" w:color="auto" w:fill="auto"/>
          </w:tcPr>
          <w:p w:rsidR="00986102" w:rsidRPr="00DA610D" w:rsidRDefault="00986102" w:rsidP="00986102">
            <w:pPr>
              <w:pStyle w:val="Contedodatabela"/>
              <w:jc w:val="right"/>
              <w:rPr>
                <w:rFonts w:ascii="Times New Roman" w:hAnsi="Times New Roman" w:cs="Times New Roman"/>
              </w:rPr>
            </w:pPr>
          </w:p>
        </w:tc>
      </w:tr>
      <w:tr w:rsidR="00BB00B2" w:rsidRPr="007F0680" w:rsidTr="003846DC">
        <w:trPr>
          <w:trHeight w:val="517"/>
        </w:trPr>
        <w:tc>
          <w:tcPr>
            <w:tcW w:w="8966" w:type="dxa"/>
            <w:gridSpan w:val="5"/>
            <w:shd w:val="clear" w:color="auto" w:fill="auto"/>
            <w:vAlign w:val="center"/>
          </w:tcPr>
          <w:p w:rsidR="003846DC" w:rsidRPr="007F0680" w:rsidRDefault="003846DC" w:rsidP="003846DC">
            <w:pPr>
              <w:pStyle w:val="Contedodatabela"/>
              <w:jc w:val="center"/>
              <w:rPr>
                <w:rFonts w:ascii="Times New Roman" w:hAnsi="Times New Roman" w:cs="Times New Roman"/>
                <w:b/>
              </w:rPr>
            </w:pPr>
            <w:r w:rsidRPr="007F0680">
              <w:rPr>
                <w:rFonts w:ascii="Times New Roman" w:hAnsi="Times New Roman" w:cs="Times New Roman"/>
                <w:b/>
              </w:rPr>
              <w:t>TOTAL</w:t>
            </w:r>
          </w:p>
        </w:tc>
        <w:tc>
          <w:tcPr>
            <w:tcW w:w="1184" w:type="dxa"/>
            <w:shd w:val="clear" w:color="auto" w:fill="auto"/>
            <w:vAlign w:val="center"/>
          </w:tcPr>
          <w:p w:rsidR="003846DC" w:rsidRPr="007F0680" w:rsidRDefault="003846DC" w:rsidP="003846DC">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xxxxxx</w:t>
            </w:r>
            <w:proofErr w:type="spellEnd"/>
          </w:p>
        </w:tc>
      </w:tr>
    </w:tbl>
    <w:p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rsidR="006245E3" w:rsidRPr="007F0680" w:rsidRDefault="006245E3" w:rsidP="00255F56">
      <w:pPr>
        <w:overflowPunct w:val="0"/>
        <w:autoSpaceDE w:val="0"/>
        <w:ind w:firstLine="708"/>
        <w:jc w:val="both"/>
        <w:textAlignment w:val="baseline"/>
        <w:rPr>
          <w:b/>
          <w:sz w:val="24"/>
          <w:szCs w:val="24"/>
          <w:lang w:eastAsia="zh-CN"/>
        </w:rPr>
      </w:pP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lastRenderedPageBreak/>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4.2.</w:t>
      </w:r>
      <w:r w:rsidRPr="007F0680">
        <w:rPr>
          <w:sz w:val="24"/>
          <w:szCs w:val="24"/>
          <w:lang w:eastAsia="zh-CN"/>
        </w:rPr>
        <w:t xml:space="preserve"> O preço registrado não sofrerá qualquer reajuste, ressalvado o disposto no Art. 10º do decreto municipal nº 5.909 de 15 de março de 2023.</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1E2762">
        <w:rPr>
          <w:b/>
          <w:sz w:val="24"/>
          <w:szCs w:val="24"/>
          <w:lang w:eastAsia="zh-CN"/>
        </w:rPr>
        <w:t>xx</w:t>
      </w:r>
      <w:proofErr w:type="spellEnd"/>
      <w:r w:rsidRPr="001E2762">
        <w:rPr>
          <w:b/>
          <w:sz w:val="24"/>
          <w:szCs w:val="24"/>
          <w:lang w:eastAsia="zh-CN"/>
        </w:rPr>
        <w:t>/</w:t>
      </w:r>
      <w:proofErr w:type="spellStart"/>
      <w:r w:rsidR="00335FD7" w:rsidRPr="001E2762">
        <w:rPr>
          <w:b/>
          <w:sz w:val="24"/>
          <w:szCs w:val="24"/>
          <w:lang w:eastAsia="zh-CN"/>
        </w:rPr>
        <w:t>xx</w:t>
      </w:r>
      <w:proofErr w:type="spellEnd"/>
      <w:r w:rsidRPr="001E2762">
        <w:rPr>
          <w:b/>
          <w:sz w:val="24"/>
          <w:szCs w:val="24"/>
          <w:lang w:eastAsia="zh-CN"/>
        </w:rPr>
        <w:t>/202</w:t>
      </w:r>
      <w:r w:rsidR="00F119D4" w:rsidRPr="001E2762">
        <w:rPr>
          <w:b/>
          <w:sz w:val="24"/>
          <w:szCs w:val="24"/>
          <w:lang w:eastAsia="zh-CN"/>
        </w:rPr>
        <w:t>5</w:t>
      </w:r>
      <w:r w:rsidRPr="007F0680">
        <w:rPr>
          <w:sz w:val="24"/>
          <w:szCs w:val="24"/>
          <w:lang w:eastAsia="zh-CN"/>
        </w:rPr>
        <w:t xml:space="preserve"> e poderá ser prorrogado, por igual período.</w:t>
      </w:r>
    </w:p>
    <w:p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rsidR="00CD4EAB" w:rsidRPr="007F0680" w:rsidRDefault="00255F56" w:rsidP="00EA174C">
      <w:pPr>
        <w:spacing w:after="120"/>
        <w:jc w:val="both"/>
        <w:rPr>
          <w:sz w:val="24"/>
          <w:szCs w:val="24"/>
          <w:lang w:eastAsia="pt-BR"/>
        </w:rPr>
      </w:pPr>
      <w:r w:rsidRPr="007F0680">
        <w:rPr>
          <w:b/>
          <w:sz w:val="24"/>
          <w:szCs w:val="24"/>
        </w:rPr>
        <w:t>7. DAS SANÇÕES ADMINISTRATIVAS:</w:t>
      </w:r>
      <w:r w:rsidR="00057EB8" w:rsidRPr="007F0680">
        <w:rPr>
          <w:b/>
          <w:sz w:val="24"/>
          <w:szCs w:val="24"/>
        </w:rPr>
        <w:t xml:space="preserve"> </w:t>
      </w:r>
      <w:r w:rsidR="00AA16C6" w:rsidRPr="007F0680">
        <w:rPr>
          <w:sz w:val="24"/>
          <w:szCs w:val="24"/>
          <w:lang w:eastAsia="pt-BR"/>
        </w:rPr>
        <w:t xml:space="preserve">As infrações cometidas na vigência deste instrumento serão regidas pelo disposto no subitem 14 </w:t>
      </w:r>
      <w:r w:rsidR="004773C9" w:rsidRPr="007F0680">
        <w:rPr>
          <w:sz w:val="24"/>
          <w:szCs w:val="24"/>
          <w:lang w:eastAsia="pt-BR"/>
        </w:rPr>
        <w:t>d</w:t>
      </w:r>
      <w:r w:rsidR="004773C9" w:rsidRPr="00A7226F">
        <w:rPr>
          <w:sz w:val="24"/>
          <w:szCs w:val="24"/>
          <w:lang w:eastAsia="pt-BR"/>
        </w:rPr>
        <w:t xml:space="preserve">o </w:t>
      </w:r>
      <w:r w:rsidR="004773C9" w:rsidRPr="00A7226F">
        <w:rPr>
          <w:b/>
          <w:sz w:val="24"/>
          <w:szCs w:val="24"/>
          <w:lang w:eastAsia="pt-BR"/>
        </w:rPr>
        <w:t>edital n</w:t>
      </w:r>
      <w:r w:rsidR="00AA16C6" w:rsidRPr="00A7226F">
        <w:rPr>
          <w:b/>
          <w:sz w:val="24"/>
          <w:szCs w:val="24"/>
          <w:lang w:eastAsia="pt-BR"/>
        </w:rPr>
        <w:t xml:space="preserve">º </w:t>
      </w:r>
      <w:r w:rsidR="00A7226F" w:rsidRPr="00A7226F">
        <w:rPr>
          <w:b/>
          <w:sz w:val="24"/>
          <w:szCs w:val="24"/>
          <w:lang w:eastAsia="pt-BR"/>
        </w:rPr>
        <w:t>122</w:t>
      </w:r>
      <w:r w:rsidR="00607115" w:rsidRPr="00A7226F">
        <w:rPr>
          <w:b/>
          <w:sz w:val="24"/>
          <w:szCs w:val="24"/>
          <w:lang w:eastAsia="pt-BR"/>
        </w:rPr>
        <w:t>/</w:t>
      </w:r>
      <w:r w:rsidR="006272E8" w:rsidRPr="00A7226F">
        <w:rPr>
          <w:b/>
          <w:sz w:val="24"/>
          <w:szCs w:val="24"/>
          <w:lang w:eastAsia="pt-BR"/>
        </w:rPr>
        <w:t>202</w:t>
      </w:r>
      <w:r w:rsidR="00F119D4" w:rsidRPr="00A7226F">
        <w:rPr>
          <w:b/>
          <w:sz w:val="24"/>
          <w:szCs w:val="24"/>
          <w:lang w:eastAsia="pt-BR"/>
        </w:rPr>
        <w:t>5</w:t>
      </w:r>
      <w:r w:rsidR="006272E8" w:rsidRPr="00A7226F">
        <w:rPr>
          <w:sz w:val="24"/>
          <w:szCs w:val="24"/>
          <w:lang w:eastAsia="pt-BR"/>
        </w:rPr>
        <w:t xml:space="preserve">, </w:t>
      </w:r>
      <w:r w:rsidR="006272E8" w:rsidRPr="00A7226F">
        <w:rPr>
          <w:b/>
          <w:sz w:val="24"/>
          <w:szCs w:val="24"/>
          <w:lang w:eastAsia="pt-BR"/>
        </w:rPr>
        <w:t>p</w:t>
      </w:r>
      <w:r w:rsidR="00AA16C6" w:rsidRPr="00A7226F">
        <w:rPr>
          <w:b/>
          <w:sz w:val="24"/>
          <w:szCs w:val="24"/>
          <w:lang w:eastAsia="pt-BR"/>
        </w:rPr>
        <w:t>regão</w:t>
      </w:r>
      <w:r w:rsidR="004773C9" w:rsidRPr="00A7226F">
        <w:rPr>
          <w:b/>
          <w:sz w:val="24"/>
          <w:szCs w:val="24"/>
          <w:lang w:eastAsia="pt-BR"/>
        </w:rPr>
        <w:t xml:space="preserve"> n</w:t>
      </w:r>
      <w:r w:rsidR="004A617D" w:rsidRPr="00A7226F">
        <w:rPr>
          <w:b/>
          <w:sz w:val="24"/>
          <w:szCs w:val="24"/>
          <w:lang w:eastAsia="pt-BR"/>
        </w:rPr>
        <w:t xml:space="preserve">º </w:t>
      </w:r>
      <w:r w:rsidR="00A7226F" w:rsidRPr="00A7226F">
        <w:rPr>
          <w:b/>
          <w:sz w:val="24"/>
          <w:szCs w:val="24"/>
          <w:lang w:eastAsia="pt-BR"/>
        </w:rPr>
        <w:t>64</w:t>
      </w:r>
      <w:r w:rsidR="00AA16C6" w:rsidRPr="00A7226F">
        <w:rPr>
          <w:b/>
          <w:sz w:val="24"/>
          <w:szCs w:val="24"/>
          <w:lang w:eastAsia="pt-BR"/>
        </w:rPr>
        <w:t>/202</w:t>
      </w:r>
      <w:r w:rsidR="00F119D4" w:rsidRPr="00A7226F">
        <w:rPr>
          <w:b/>
          <w:sz w:val="24"/>
          <w:szCs w:val="24"/>
          <w:lang w:eastAsia="pt-BR"/>
        </w:rPr>
        <w:t>5</w:t>
      </w:r>
      <w:r w:rsidR="00AA16C6" w:rsidRPr="00A7226F">
        <w:rPr>
          <w:sz w:val="24"/>
          <w:szCs w:val="24"/>
          <w:lang w:eastAsia="pt-BR"/>
        </w:rPr>
        <w:t xml:space="preserve"> </w:t>
      </w:r>
      <w:r w:rsidR="00057EB8" w:rsidRPr="00A7226F">
        <w:rPr>
          <w:sz w:val="24"/>
          <w:szCs w:val="24"/>
          <w:lang w:eastAsia="pt-BR"/>
        </w:rPr>
        <w:t>-</w:t>
      </w:r>
      <w:r w:rsidR="006272E8" w:rsidRPr="00A7226F">
        <w:rPr>
          <w:sz w:val="24"/>
          <w:szCs w:val="24"/>
          <w:lang w:eastAsia="pt-BR"/>
        </w:rPr>
        <w:t xml:space="preserve"> e</w:t>
      </w:r>
      <w:r w:rsidR="00AA16C6" w:rsidRPr="00A7226F">
        <w:rPr>
          <w:sz w:val="24"/>
          <w:szCs w:val="24"/>
          <w:lang w:eastAsia="pt-BR"/>
        </w:rPr>
        <w:t>le</w:t>
      </w:r>
      <w:r w:rsidR="00941E3C" w:rsidRPr="00A7226F">
        <w:rPr>
          <w:sz w:val="24"/>
          <w:szCs w:val="24"/>
          <w:lang w:eastAsia="pt-BR"/>
        </w:rPr>
        <w:t xml:space="preserve">trônico, </w:t>
      </w:r>
      <w:r w:rsidR="00941E3C" w:rsidRPr="00A7226F">
        <w:rPr>
          <w:b/>
          <w:sz w:val="24"/>
          <w:szCs w:val="24"/>
          <w:lang w:eastAsia="pt-BR"/>
        </w:rPr>
        <w:t xml:space="preserve">processo de compras </w:t>
      </w:r>
      <w:r w:rsidR="004773C9" w:rsidRPr="00A7226F">
        <w:rPr>
          <w:b/>
          <w:sz w:val="24"/>
          <w:szCs w:val="24"/>
          <w:lang w:eastAsia="pt-BR"/>
        </w:rPr>
        <w:t>n</w:t>
      </w:r>
      <w:r w:rsidR="00941E3C" w:rsidRPr="00A7226F">
        <w:rPr>
          <w:b/>
          <w:sz w:val="24"/>
          <w:szCs w:val="24"/>
          <w:lang w:eastAsia="pt-BR"/>
        </w:rPr>
        <w:t>º</w:t>
      </w:r>
      <w:r w:rsidR="006968EA" w:rsidRPr="00A7226F">
        <w:rPr>
          <w:b/>
          <w:sz w:val="24"/>
          <w:szCs w:val="24"/>
          <w:lang w:eastAsia="pt-BR"/>
        </w:rPr>
        <w:t xml:space="preserve"> </w:t>
      </w:r>
      <w:r w:rsidR="00A7226F" w:rsidRPr="00A7226F">
        <w:rPr>
          <w:b/>
          <w:sz w:val="24"/>
          <w:szCs w:val="24"/>
          <w:lang w:eastAsia="pt-BR"/>
        </w:rPr>
        <w:t>127</w:t>
      </w:r>
      <w:r w:rsidR="00AA16C6" w:rsidRPr="00A7226F">
        <w:rPr>
          <w:b/>
          <w:sz w:val="24"/>
          <w:szCs w:val="24"/>
          <w:lang w:eastAsia="pt-BR"/>
        </w:rPr>
        <w:t>/202</w:t>
      </w:r>
      <w:r w:rsidR="00F119D4" w:rsidRPr="00A7226F">
        <w:rPr>
          <w:b/>
          <w:sz w:val="24"/>
          <w:szCs w:val="24"/>
          <w:lang w:eastAsia="pt-BR"/>
        </w:rPr>
        <w:t>5</w:t>
      </w:r>
      <w:r w:rsidR="00AA16C6" w:rsidRPr="007F0680">
        <w:rPr>
          <w:sz w:val="24"/>
          <w:szCs w:val="24"/>
          <w:lang w:eastAsia="pt-BR"/>
        </w:rPr>
        <w:t>, independentemente de menção expressa neste instrumento.</w:t>
      </w:r>
    </w:p>
    <w:p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663D90" w:rsidRPr="007F0680" w:rsidRDefault="00663D90" w:rsidP="009016E9">
      <w:pPr>
        <w:overflowPunct w:val="0"/>
        <w:autoSpaceDE w:val="0"/>
        <w:ind w:firstLine="708"/>
        <w:jc w:val="both"/>
        <w:textAlignment w:val="baseline"/>
        <w:rPr>
          <w:sz w:val="24"/>
          <w:szCs w:val="24"/>
          <w:lang w:eastAsia="zh-CN"/>
        </w:rPr>
      </w:pPr>
    </w:p>
    <w:p w:rsidR="00255F56" w:rsidRPr="007F0680" w:rsidRDefault="006D3A2C" w:rsidP="00255F56">
      <w:pPr>
        <w:overflowPunct w:val="0"/>
        <w:autoSpaceDE w:val="0"/>
        <w:jc w:val="center"/>
        <w:textAlignment w:val="baseline"/>
        <w:rPr>
          <w:sz w:val="24"/>
          <w:szCs w:val="24"/>
          <w:lang w:eastAsia="zh-CN"/>
        </w:rPr>
      </w:pPr>
      <w:r>
        <w:rPr>
          <w:sz w:val="24"/>
          <w:szCs w:val="24"/>
          <w:lang w:eastAsia="zh-CN"/>
        </w:rPr>
        <w:t>Paulo Cláudio Dolovitsch</w:t>
      </w:r>
      <w:bookmarkStart w:id="4" w:name="_GoBack"/>
      <w:bookmarkEnd w:id="4"/>
      <w:r w:rsidR="00255F56" w:rsidRPr="007F0680">
        <w:rPr>
          <w:sz w:val="24"/>
          <w:szCs w:val="24"/>
          <w:lang w:eastAsia="zh-CN"/>
        </w:rPr>
        <w:t>,</w:t>
      </w:r>
    </w:p>
    <w:p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rsidR="00CA68C0" w:rsidRPr="007F0680" w:rsidRDefault="00CA68C0" w:rsidP="00255F56">
      <w:pPr>
        <w:overflowPunct w:val="0"/>
        <w:autoSpaceDE w:val="0"/>
        <w:ind w:firstLine="708"/>
        <w:jc w:val="center"/>
        <w:textAlignment w:val="baseline"/>
        <w:rPr>
          <w:sz w:val="24"/>
          <w:szCs w:val="24"/>
          <w:lang w:eastAsia="zh-CN"/>
        </w:rPr>
      </w:pPr>
    </w:p>
    <w:p w:rsidR="00255F56" w:rsidRPr="007F0680" w:rsidRDefault="00255F56" w:rsidP="00255F56">
      <w:pPr>
        <w:jc w:val="center"/>
        <w:rPr>
          <w:sz w:val="24"/>
          <w:szCs w:val="24"/>
          <w:lang w:eastAsia="zh-CN"/>
        </w:rPr>
      </w:pPr>
      <w:proofErr w:type="spellStart"/>
      <w:proofErr w:type="gramStart"/>
      <w:r w:rsidRPr="007F0680">
        <w:rPr>
          <w:sz w:val="24"/>
          <w:szCs w:val="24"/>
        </w:rPr>
        <w:t>xxxxxxx</w:t>
      </w:r>
      <w:proofErr w:type="spellEnd"/>
      <w:proofErr w:type="gramEnd"/>
      <w:r w:rsidRPr="007F0680">
        <w:rPr>
          <w:sz w:val="24"/>
          <w:szCs w:val="24"/>
        </w:rPr>
        <w:t>,</w:t>
      </w:r>
    </w:p>
    <w:p w:rsidR="006968EA" w:rsidRPr="007F0680" w:rsidRDefault="00CA68C0" w:rsidP="006968EA">
      <w:pPr>
        <w:jc w:val="center"/>
        <w:rPr>
          <w:sz w:val="24"/>
          <w:szCs w:val="24"/>
        </w:rPr>
      </w:pPr>
      <w:r w:rsidRPr="007F0680">
        <w:rPr>
          <w:sz w:val="24"/>
          <w:szCs w:val="24"/>
        </w:rPr>
        <w:t>Empresa.</w:t>
      </w:r>
    </w:p>
    <w:p w:rsidR="00CA68C0" w:rsidRPr="007F0680" w:rsidRDefault="00CA68C0" w:rsidP="006968EA">
      <w:pPr>
        <w:jc w:val="center"/>
        <w:rPr>
          <w:sz w:val="24"/>
          <w:szCs w:val="24"/>
        </w:rPr>
      </w:pPr>
    </w:p>
    <w:p w:rsidR="00CA68C0" w:rsidRPr="007F0680" w:rsidRDefault="00CA68C0" w:rsidP="00CA68C0">
      <w:pPr>
        <w:jc w:val="center"/>
        <w:rPr>
          <w:sz w:val="24"/>
          <w:szCs w:val="24"/>
          <w:lang w:eastAsia="zh-CN"/>
        </w:rPr>
      </w:pPr>
      <w:r w:rsidRPr="007F0680">
        <w:rPr>
          <w:sz w:val="24"/>
          <w:szCs w:val="24"/>
        </w:rPr>
        <w:t>Egone Francisconi Reimann,</w:t>
      </w:r>
    </w:p>
    <w:p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24"/>
      <w:footerReference w:type="default" r:id="rId25"/>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515" w:rsidRDefault="001E6515">
      <w:r>
        <w:separator/>
      </w:r>
    </w:p>
  </w:endnote>
  <w:endnote w:type="continuationSeparator" w:id="0">
    <w:p w:rsidR="001E6515" w:rsidRDefault="001E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AC5" w:rsidRDefault="00E52AC5">
    <w:pPr>
      <w:pStyle w:val="Rodap"/>
    </w:pPr>
    <w:r>
      <w:fldChar w:fldCharType="begin"/>
    </w:r>
    <w:r>
      <w:instrText xml:space="preserve"> PAGE </w:instrText>
    </w:r>
    <w:r>
      <w:fldChar w:fldCharType="separate"/>
    </w:r>
    <w:r w:rsidR="006D3A2C">
      <w:rPr>
        <w:noProof/>
      </w:rPr>
      <w:t>22</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E52AC5" w:rsidRDefault="00E52AC5">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515" w:rsidRDefault="001E6515">
      <w:r>
        <w:separator/>
      </w:r>
    </w:p>
  </w:footnote>
  <w:footnote w:type="continuationSeparator" w:id="0">
    <w:p w:rsidR="001E6515" w:rsidRDefault="001E65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E52AC5" w:rsidTr="00964500">
      <w:trPr>
        <w:trHeight w:val="709"/>
      </w:trPr>
      <w:tc>
        <w:tcPr>
          <w:tcW w:w="1194" w:type="dxa"/>
          <w:shd w:val="clear" w:color="auto" w:fill="auto"/>
        </w:tcPr>
        <w:p w:rsidR="00E52AC5" w:rsidRDefault="00E52AC5">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9.35pt" filled="t">
                <v:fill color2="black"/>
                <v:imagedata r:id="rId1" o:title=""/>
              </v:shape>
              <o:OLEObject Type="Embed" ProgID="Microsoft" ShapeID="_x0000_i1025" DrawAspect="Content" ObjectID="_1812953657" r:id="rId2"/>
            </w:object>
          </w:r>
        </w:p>
      </w:tc>
      <w:tc>
        <w:tcPr>
          <w:tcW w:w="8573" w:type="dxa"/>
          <w:shd w:val="clear" w:color="auto" w:fill="auto"/>
        </w:tcPr>
        <w:p w:rsidR="00E52AC5" w:rsidRPr="00332BB0" w:rsidRDefault="00E52AC5">
          <w:pPr>
            <w:snapToGrid w:val="0"/>
            <w:rPr>
              <w:rFonts w:ascii="Century" w:hAnsi="Century"/>
              <w:sz w:val="24"/>
              <w:szCs w:val="24"/>
            </w:rPr>
          </w:pPr>
          <w:r w:rsidRPr="00332BB0">
            <w:rPr>
              <w:rFonts w:ascii="Century" w:hAnsi="Century"/>
              <w:sz w:val="24"/>
              <w:szCs w:val="24"/>
            </w:rPr>
            <w:t>MUNICÍPIO DE AJURICABA</w:t>
          </w:r>
        </w:p>
        <w:p w:rsidR="00E52AC5" w:rsidRPr="00332BB0" w:rsidRDefault="00E52AC5">
          <w:pPr>
            <w:rPr>
              <w:rFonts w:ascii="Century" w:hAnsi="Century"/>
              <w:sz w:val="24"/>
              <w:szCs w:val="24"/>
            </w:rPr>
          </w:pPr>
          <w:r w:rsidRPr="00332BB0">
            <w:rPr>
              <w:rFonts w:ascii="Century" w:hAnsi="Century"/>
              <w:sz w:val="24"/>
              <w:szCs w:val="24"/>
            </w:rPr>
            <w:t>ESTADO DO RIO GRANDE DO SUL</w:t>
          </w:r>
        </w:p>
        <w:p w:rsidR="00E52AC5" w:rsidRDefault="00E52AC5">
          <w:pPr>
            <w:rPr>
              <w:rFonts w:ascii="Century" w:hAnsi="Century"/>
              <w:sz w:val="24"/>
              <w:szCs w:val="24"/>
            </w:rPr>
          </w:pPr>
          <w:r w:rsidRPr="00332BB0">
            <w:rPr>
              <w:rFonts w:ascii="Century" w:hAnsi="Century"/>
              <w:sz w:val="24"/>
              <w:szCs w:val="24"/>
            </w:rPr>
            <w:t>CNPJ: 87.613.253/0001-19</w:t>
          </w:r>
        </w:p>
      </w:tc>
    </w:tr>
  </w:tbl>
  <w:p w:rsidR="00E52AC5" w:rsidRDefault="00E52AC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6"/>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40B4"/>
    <w:rsid w:val="000054CF"/>
    <w:rsid w:val="00011906"/>
    <w:rsid w:val="0001773E"/>
    <w:rsid w:val="0002168D"/>
    <w:rsid w:val="00024768"/>
    <w:rsid w:val="00024E12"/>
    <w:rsid w:val="00027F4C"/>
    <w:rsid w:val="000305C8"/>
    <w:rsid w:val="00031F8F"/>
    <w:rsid w:val="00032123"/>
    <w:rsid w:val="0003549E"/>
    <w:rsid w:val="00037C49"/>
    <w:rsid w:val="0004082D"/>
    <w:rsid w:val="0004443D"/>
    <w:rsid w:val="00044D25"/>
    <w:rsid w:val="0004569A"/>
    <w:rsid w:val="00045CFE"/>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7017E"/>
    <w:rsid w:val="0007019B"/>
    <w:rsid w:val="00071725"/>
    <w:rsid w:val="0007226A"/>
    <w:rsid w:val="000723B8"/>
    <w:rsid w:val="000728B4"/>
    <w:rsid w:val="00072944"/>
    <w:rsid w:val="00072C70"/>
    <w:rsid w:val="000754DF"/>
    <w:rsid w:val="00075A9C"/>
    <w:rsid w:val="00076869"/>
    <w:rsid w:val="00077069"/>
    <w:rsid w:val="00080D98"/>
    <w:rsid w:val="00081CAB"/>
    <w:rsid w:val="00083008"/>
    <w:rsid w:val="000835D4"/>
    <w:rsid w:val="00083F28"/>
    <w:rsid w:val="0008701E"/>
    <w:rsid w:val="000870D3"/>
    <w:rsid w:val="00090BBA"/>
    <w:rsid w:val="00090F79"/>
    <w:rsid w:val="000912C8"/>
    <w:rsid w:val="00092EAA"/>
    <w:rsid w:val="00095B16"/>
    <w:rsid w:val="00096A61"/>
    <w:rsid w:val="00096BAC"/>
    <w:rsid w:val="00096EF1"/>
    <w:rsid w:val="00097816"/>
    <w:rsid w:val="000A0A45"/>
    <w:rsid w:val="000A156C"/>
    <w:rsid w:val="000A1576"/>
    <w:rsid w:val="000A4C34"/>
    <w:rsid w:val="000A5A3E"/>
    <w:rsid w:val="000B0ECE"/>
    <w:rsid w:val="000B1C68"/>
    <w:rsid w:val="000B2592"/>
    <w:rsid w:val="000B3F79"/>
    <w:rsid w:val="000B4643"/>
    <w:rsid w:val="000B47BD"/>
    <w:rsid w:val="000B4BFC"/>
    <w:rsid w:val="000B587F"/>
    <w:rsid w:val="000B5BB8"/>
    <w:rsid w:val="000B6BAA"/>
    <w:rsid w:val="000C252A"/>
    <w:rsid w:val="000C2CF8"/>
    <w:rsid w:val="000C3F40"/>
    <w:rsid w:val="000D19F2"/>
    <w:rsid w:val="000D279E"/>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1A1"/>
    <w:rsid w:val="000F38E8"/>
    <w:rsid w:val="00103127"/>
    <w:rsid w:val="001043F4"/>
    <w:rsid w:val="00104745"/>
    <w:rsid w:val="00105C16"/>
    <w:rsid w:val="00110864"/>
    <w:rsid w:val="00111025"/>
    <w:rsid w:val="00111E62"/>
    <w:rsid w:val="001129BE"/>
    <w:rsid w:val="001129F9"/>
    <w:rsid w:val="0011402E"/>
    <w:rsid w:val="00114159"/>
    <w:rsid w:val="0011437C"/>
    <w:rsid w:val="00114E75"/>
    <w:rsid w:val="0011630D"/>
    <w:rsid w:val="00116B8D"/>
    <w:rsid w:val="00120FB9"/>
    <w:rsid w:val="00121209"/>
    <w:rsid w:val="00121DEE"/>
    <w:rsid w:val="001225A3"/>
    <w:rsid w:val="001232BF"/>
    <w:rsid w:val="00124728"/>
    <w:rsid w:val="00124EDF"/>
    <w:rsid w:val="00126288"/>
    <w:rsid w:val="00130908"/>
    <w:rsid w:val="00130AF9"/>
    <w:rsid w:val="001317AE"/>
    <w:rsid w:val="00131960"/>
    <w:rsid w:val="00131ACB"/>
    <w:rsid w:val="00135383"/>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4252"/>
    <w:rsid w:val="001545D0"/>
    <w:rsid w:val="00157119"/>
    <w:rsid w:val="001602B7"/>
    <w:rsid w:val="0016033A"/>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77163"/>
    <w:rsid w:val="00182C6E"/>
    <w:rsid w:val="00182DAA"/>
    <w:rsid w:val="00183162"/>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60DD"/>
    <w:rsid w:val="001B0370"/>
    <w:rsid w:val="001B10C1"/>
    <w:rsid w:val="001B1648"/>
    <w:rsid w:val="001B1BEA"/>
    <w:rsid w:val="001B20BB"/>
    <w:rsid w:val="001B213B"/>
    <w:rsid w:val="001B27DE"/>
    <w:rsid w:val="001B3D43"/>
    <w:rsid w:val="001B53F2"/>
    <w:rsid w:val="001B599F"/>
    <w:rsid w:val="001B6D75"/>
    <w:rsid w:val="001B715E"/>
    <w:rsid w:val="001C0142"/>
    <w:rsid w:val="001C03B2"/>
    <w:rsid w:val="001C11BA"/>
    <w:rsid w:val="001C1871"/>
    <w:rsid w:val="001C22AD"/>
    <w:rsid w:val="001C259B"/>
    <w:rsid w:val="001C6286"/>
    <w:rsid w:val="001C6AB3"/>
    <w:rsid w:val="001D0230"/>
    <w:rsid w:val="001D0493"/>
    <w:rsid w:val="001D241F"/>
    <w:rsid w:val="001D2981"/>
    <w:rsid w:val="001D2D2A"/>
    <w:rsid w:val="001D5D46"/>
    <w:rsid w:val="001D5EB7"/>
    <w:rsid w:val="001D6AE8"/>
    <w:rsid w:val="001E08E3"/>
    <w:rsid w:val="001E1054"/>
    <w:rsid w:val="001E106A"/>
    <w:rsid w:val="001E17DA"/>
    <w:rsid w:val="001E2762"/>
    <w:rsid w:val="001E2CBD"/>
    <w:rsid w:val="001E45F1"/>
    <w:rsid w:val="001E6515"/>
    <w:rsid w:val="001E7F75"/>
    <w:rsid w:val="001F1A0A"/>
    <w:rsid w:val="001F2D8A"/>
    <w:rsid w:val="001F3B1D"/>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C60"/>
    <w:rsid w:val="00207BC3"/>
    <w:rsid w:val="00210237"/>
    <w:rsid w:val="00210FE9"/>
    <w:rsid w:val="00211051"/>
    <w:rsid w:val="0021119D"/>
    <w:rsid w:val="00211B96"/>
    <w:rsid w:val="00211E72"/>
    <w:rsid w:val="002122DB"/>
    <w:rsid w:val="00212EAB"/>
    <w:rsid w:val="002133B7"/>
    <w:rsid w:val="00214E1B"/>
    <w:rsid w:val="00215983"/>
    <w:rsid w:val="00215E08"/>
    <w:rsid w:val="00216BDE"/>
    <w:rsid w:val="00216CFF"/>
    <w:rsid w:val="00217379"/>
    <w:rsid w:val="00222818"/>
    <w:rsid w:val="00223B51"/>
    <w:rsid w:val="00224083"/>
    <w:rsid w:val="002241CD"/>
    <w:rsid w:val="00225CF9"/>
    <w:rsid w:val="00230646"/>
    <w:rsid w:val="00231D36"/>
    <w:rsid w:val="0023218A"/>
    <w:rsid w:val="00232D6B"/>
    <w:rsid w:val="0023367B"/>
    <w:rsid w:val="00234387"/>
    <w:rsid w:val="002363FF"/>
    <w:rsid w:val="00236E3F"/>
    <w:rsid w:val="00245B84"/>
    <w:rsid w:val="00245F55"/>
    <w:rsid w:val="00246751"/>
    <w:rsid w:val="00246EA3"/>
    <w:rsid w:val="00246F9D"/>
    <w:rsid w:val="002472E3"/>
    <w:rsid w:val="00250C9F"/>
    <w:rsid w:val="00251B0A"/>
    <w:rsid w:val="00252710"/>
    <w:rsid w:val="002528AE"/>
    <w:rsid w:val="002543F8"/>
    <w:rsid w:val="00254E8C"/>
    <w:rsid w:val="00255558"/>
    <w:rsid w:val="00255F56"/>
    <w:rsid w:val="00261AB6"/>
    <w:rsid w:val="00261CD1"/>
    <w:rsid w:val="00262A35"/>
    <w:rsid w:val="00262F18"/>
    <w:rsid w:val="002642C3"/>
    <w:rsid w:val="0026437E"/>
    <w:rsid w:val="002669C6"/>
    <w:rsid w:val="00266C5B"/>
    <w:rsid w:val="0027099B"/>
    <w:rsid w:val="0027157F"/>
    <w:rsid w:val="0027167C"/>
    <w:rsid w:val="00273368"/>
    <w:rsid w:val="0027359C"/>
    <w:rsid w:val="00274C63"/>
    <w:rsid w:val="00277DF3"/>
    <w:rsid w:val="00280488"/>
    <w:rsid w:val="002806DB"/>
    <w:rsid w:val="00280E00"/>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A075D"/>
    <w:rsid w:val="002A1E5D"/>
    <w:rsid w:val="002A1F9A"/>
    <w:rsid w:val="002A2A97"/>
    <w:rsid w:val="002A3EC3"/>
    <w:rsid w:val="002A4C0E"/>
    <w:rsid w:val="002A4E14"/>
    <w:rsid w:val="002A5490"/>
    <w:rsid w:val="002A7226"/>
    <w:rsid w:val="002A7265"/>
    <w:rsid w:val="002A798A"/>
    <w:rsid w:val="002B33FD"/>
    <w:rsid w:val="002B383A"/>
    <w:rsid w:val="002B5B26"/>
    <w:rsid w:val="002B5D9A"/>
    <w:rsid w:val="002B69EB"/>
    <w:rsid w:val="002B6F57"/>
    <w:rsid w:val="002C15AD"/>
    <w:rsid w:val="002C194A"/>
    <w:rsid w:val="002C3027"/>
    <w:rsid w:val="002C65F9"/>
    <w:rsid w:val="002C6D9E"/>
    <w:rsid w:val="002D0A26"/>
    <w:rsid w:val="002D2314"/>
    <w:rsid w:val="002D27B3"/>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1077"/>
    <w:rsid w:val="0030298E"/>
    <w:rsid w:val="00303724"/>
    <w:rsid w:val="0030613C"/>
    <w:rsid w:val="0031012B"/>
    <w:rsid w:val="00310627"/>
    <w:rsid w:val="00311BDF"/>
    <w:rsid w:val="00312035"/>
    <w:rsid w:val="00312D82"/>
    <w:rsid w:val="00312F14"/>
    <w:rsid w:val="00313FE8"/>
    <w:rsid w:val="00315F8E"/>
    <w:rsid w:val="003166B9"/>
    <w:rsid w:val="0031714C"/>
    <w:rsid w:val="003200AE"/>
    <w:rsid w:val="003205D9"/>
    <w:rsid w:val="0032081A"/>
    <w:rsid w:val="003215EB"/>
    <w:rsid w:val="003217A0"/>
    <w:rsid w:val="003224C7"/>
    <w:rsid w:val="00322819"/>
    <w:rsid w:val="00322846"/>
    <w:rsid w:val="0032367A"/>
    <w:rsid w:val="00325E16"/>
    <w:rsid w:val="00327EFB"/>
    <w:rsid w:val="00331912"/>
    <w:rsid w:val="00332BB0"/>
    <w:rsid w:val="0033367C"/>
    <w:rsid w:val="00333927"/>
    <w:rsid w:val="003341DB"/>
    <w:rsid w:val="003343A5"/>
    <w:rsid w:val="00335FD7"/>
    <w:rsid w:val="00336FDD"/>
    <w:rsid w:val="00337151"/>
    <w:rsid w:val="00340004"/>
    <w:rsid w:val="0034135B"/>
    <w:rsid w:val="0034220B"/>
    <w:rsid w:val="00342D83"/>
    <w:rsid w:val="00343E88"/>
    <w:rsid w:val="003452C7"/>
    <w:rsid w:val="00345D26"/>
    <w:rsid w:val="00346382"/>
    <w:rsid w:val="003474E8"/>
    <w:rsid w:val="00347528"/>
    <w:rsid w:val="003506BF"/>
    <w:rsid w:val="00350D2C"/>
    <w:rsid w:val="003537CA"/>
    <w:rsid w:val="003537EF"/>
    <w:rsid w:val="00354978"/>
    <w:rsid w:val="00356B6F"/>
    <w:rsid w:val="003572B2"/>
    <w:rsid w:val="00360ABD"/>
    <w:rsid w:val="00360E1F"/>
    <w:rsid w:val="003619B8"/>
    <w:rsid w:val="00361E34"/>
    <w:rsid w:val="00362A11"/>
    <w:rsid w:val="00363421"/>
    <w:rsid w:val="00365B91"/>
    <w:rsid w:val="00366038"/>
    <w:rsid w:val="0036664E"/>
    <w:rsid w:val="00366ABC"/>
    <w:rsid w:val="00367023"/>
    <w:rsid w:val="003700DD"/>
    <w:rsid w:val="00372195"/>
    <w:rsid w:val="00373307"/>
    <w:rsid w:val="00373545"/>
    <w:rsid w:val="003749CA"/>
    <w:rsid w:val="0037692F"/>
    <w:rsid w:val="00380FC1"/>
    <w:rsid w:val="003811FF"/>
    <w:rsid w:val="003824AE"/>
    <w:rsid w:val="003838B4"/>
    <w:rsid w:val="003846DC"/>
    <w:rsid w:val="00385CE5"/>
    <w:rsid w:val="00386FC8"/>
    <w:rsid w:val="003871E2"/>
    <w:rsid w:val="00390914"/>
    <w:rsid w:val="003919B2"/>
    <w:rsid w:val="0039287E"/>
    <w:rsid w:val="00394344"/>
    <w:rsid w:val="003947C1"/>
    <w:rsid w:val="003A0FE8"/>
    <w:rsid w:val="003A364A"/>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6BE8"/>
    <w:rsid w:val="003F7A59"/>
    <w:rsid w:val="004000FA"/>
    <w:rsid w:val="0040029A"/>
    <w:rsid w:val="00400691"/>
    <w:rsid w:val="00401493"/>
    <w:rsid w:val="004014C2"/>
    <w:rsid w:val="004035F0"/>
    <w:rsid w:val="00403790"/>
    <w:rsid w:val="00405408"/>
    <w:rsid w:val="004055EF"/>
    <w:rsid w:val="00411027"/>
    <w:rsid w:val="004122FD"/>
    <w:rsid w:val="00412CC5"/>
    <w:rsid w:val="0041306F"/>
    <w:rsid w:val="004130BF"/>
    <w:rsid w:val="004157FC"/>
    <w:rsid w:val="004161BE"/>
    <w:rsid w:val="004177FA"/>
    <w:rsid w:val="00420E19"/>
    <w:rsid w:val="00421B4E"/>
    <w:rsid w:val="00424851"/>
    <w:rsid w:val="00424E12"/>
    <w:rsid w:val="00425CFA"/>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0965"/>
    <w:rsid w:val="0046318B"/>
    <w:rsid w:val="0046359A"/>
    <w:rsid w:val="00465D8D"/>
    <w:rsid w:val="00466053"/>
    <w:rsid w:val="004670FE"/>
    <w:rsid w:val="004678F7"/>
    <w:rsid w:val="00471996"/>
    <w:rsid w:val="004736E5"/>
    <w:rsid w:val="0047393F"/>
    <w:rsid w:val="00473995"/>
    <w:rsid w:val="004739CC"/>
    <w:rsid w:val="00474160"/>
    <w:rsid w:val="004750B2"/>
    <w:rsid w:val="00476B35"/>
    <w:rsid w:val="00477071"/>
    <w:rsid w:val="0047710E"/>
    <w:rsid w:val="004773C9"/>
    <w:rsid w:val="00477E60"/>
    <w:rsid w:val="004815C6"/>
    <w:rsid w:val="00481727"/>
    <w:rsid w:val="004824B0"/>
    <w:rsid w:val="00483BB8"/>
    <w:rsid w:val="004847F7"/>
    <w:rsid w:val="00484CFC"/>
    <w:rsid w:val="00484EF8"/>
    <w:rsid w:val="00485A28"/>
    <w:rsid w:val="00485B4E"/>
    <w:rsid w:val="00485BBD"/>
    <w:rsid w:val="004872E4"/>
    <w:rsid w:val="00487581"/>
    <w:rsid w:val="00490230"/>
    <w:rsid w:val="004910F0"/>
    <w:rsid w:val="004957C8"/>
    <w:rsid w:val="004A32F4"/>
    <w:rsid w:val="004A3F23"/>
    <w:rsid w:val="004A4867"/>
    <w:rsid w:val="004A617D"/>
    <w:rsid w:val="004A6DF0"/>
    <w:rsid w:val="004B05CF"/>
    <w:rsid w:val="004B0C51"/>
    <w:rsid w:val="004B0CE0"/>
    <w:rsid w:val="004B3BED"/>
    <w:rsid w:val="004B407A"/>
    <w:rsid w:val="004B5782"/>
    <w:rsid w:val="004B58E4"/>
    <w:rsid w:val="004C1CC7"/>
    <w:rsid w:val="004C206F"/>
    <w:rsid w:val="004C39B5"/>
    <w:rsid w:val="004C3CAE"/>
    <w:rsid w:val="004C4F17"/>
    <w:rsid w:val="004C55BA"/>
    <w:rsid w:val="004C6864"/>
    <w:rsid w:val="004C69F5"/>
    <w:rsid w:val="004C785B"/>
    <w:rsid w:val="004D0990"/>
    <w:rsid w:val="004D2E80"/>
    <w:rsid w:val="004D3191"/>
    <w:rsid w:val="004D3D83"/>
    <w:rsid w:val="004D424D"/>
    <w:rsid w:val="004D4BE7"/>
    <w:rsid w:val="004D6F19"/>
    <w:rsid w:val="004D730A"/>
    <w:rsid w:val="004D7730"/>
    <w:rsid w:val="004D784B"/>
    <w:rsid w:val="004E1D99"/>
    <w:rsid w:val="004E3A1C"/>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3005A"/>
    <w:rsid w:val="005309B3"/>
    <w:rsid w:val="00531604"/>
    <w:rsid w:val="00531980"/>
    <w:rsid w:val="00532816"/>
    <w:rsid w:val="005340EF"/>
    <w:rsid w:val="005343C5"/>
    <w:rsid w:val="005373F1"/>
    <w:rsid w:val="0053778A"/>
    <w:rsid w:val="00537C26"/>
    <w:rsid w:val="0054076D"/>
    <w:rsid w:val="005415D1"/>
    <w:rsid w:val="00542127"/>
    <w:rsid w:val="00542B48"/>
    <w:rsid w:val="0054365A"/>
    <w:rsid w:val="00544C93"/>
    <w:rsid w:val="00544F7A"/>
    <w:rsid w:val="00545D07"/>
    <w:rsid w:val="00546D9D"/>
    <w:rsid w:val="00546FE3"/>
    <w:rsid w:val="00547947"/>
    <w:rsid w:val="0055276E"/>
    <w:rsid w:val="00552924"/>
    <w:rsid w:val="00556F76"/>
    <w:rsid w:val="005571E0"/>
    <w:rsid w:val="00560A0B"/>
    <w:rsid w:val="00560BFA"/>
    <w:rsid w:val="00562EDB"/>
    <w:rsid w:val="0056318B"/>
    <w:rsid w:val="00564AE1"/>
    <w:rsid w:val="00564D3E"/>
    <w:rsid w:val="005671B9"/>
    <w:rsid w:val="00567E72"/>
    <w:rsid w:val="00570FD9"/>
    <w:rsid w:val="00573AD8"/>
    <w:rsid w:val="005740E2"/>
    <w:rsid w:val="00574215"/>
    <w:rsid w:val="00574B98"/>
    <w:rsid w:val="00574E7D"/>
    <w:rsid w:val="005758E8"/>
    <w:rsid w:val="00576DAE"/>
    <w:rsid w:val="00580302"/>
    <w:rsid w:val="005804A5"/>
    <w:rsid w:val="0058080C"/>
    <w:rsid w:val="00580AEF"/>
    <w:rsid w:val="0058184A"/>
    <w:rsid w:val="00584E45"/>
    <w:rsid w:val="00585C01"/>
    <w:rsid w:val="00586310"/>
    <w:rsid w:val="00586DA5"/>
    <w:rsid w:val="00587A7F"/>
    <w:rsid w:val="00587DD7"/>
    <w:rsid w:val="0059094A"/>
    <w:rsid w:val="00590AF2"/>
    <w:rsid w:val="00590BC9"/>
    <w:rsid w:val="00590C0E"/>
    <w:rsid w:val="00590C3A"/>
    <w:rsid w:val="00591162"/>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6E2"/>
    <w:rsid w:val="005B6545"/>
    <w:rsid w:val="005C05F4"/>
    <w:rsid w:val="005C0E06"/>
    <w:rsid w:val="005C140E"/>
    <w:rsid w:val="005C2BC4"/>
    <w:rsid w:val="005C2F3D"/>
    <w:rsid w:val="005C4872"/>
    <w:rsid w:val="005C5467"/>
    <w:rsid w:val="005C5C0D"/>
    <w:rsid w:val="005C69AC"/>
    <w:rsid w:val="005D209A"/>
    <w:rsid w:val="005D2E85"/>
    <w:rsid w:val="005D5867"/>
    <w:rsid w:val="005D5AD6"/>
    <w:rsid w:val="005D6D6F"/>
    <w:rsid w:val="005D6D80"/>
    <w:rsid w:val="005E08B3"/>
    <w:rsid w:val="005E0D5E"/>
    <w:rsid w:val="005E20BF"/>
    <w:rsid w:val="005E2B73"/>
    <w:rsid w:val="005E38AD"/>
    <w:rsid w:val="005E5208"/>
    <w:rsid w:val="005E5586"/>
    <w:rsid w:val="005E6624"/>
    <w:rsid w:val="005E70E7"/>
    <w:rsid w:val="005F1A26"/>
    <w:rsid w:val="005F1BEB"/>
    <w:rsid w:val="005F1C5A"/>
    <w:rsid w:val="005F32D0"/>
    <w:rsid w:val="005F38B2"/>
    <w:rsid w:val="005F41F8"/>
    <w:rsid w:val="005F5244"/>
    <w:rsid w:val="005F6028"/>
    <w:rsid w:val="005F78C9"/>
    <w:rsid w:val="006013BB"/>
    <w:rsid w:val="00604165"/>
    <w:rsid w:val="00604A3E"/>
    <w:rsid w:val="00604F69"/>
    <w:rsid w:val="00607115"/>
    <w:rsid w:val="006072DB"/>
    <w:rsid w:val="00607E5C"/>
    <w:rsid w:val="00610213"/>
    <w:rsid w:val="006131DD"/>
    <w:rsid w:val="00613CDF"/>
    <w:rsid w:val="00614486"/>
    <w:rsid w:val="00616D62"/>
    <w:rsid w:val="00617C89"/>
    <w:rsid w:val="006234CA"/>
    <w:rsid w:val="006245E3"/>
    <w:rsid w:val="00624643"/>
    <w:rsid w:val="006257A3"/>
    <w:rsid w:val="00626401"/>
    <w:rsid w:val="0062709B"/>
    <w:rsid w:val="006272E8"/>
    <w:rsid w:val="0063379A"/>
    <w:rsid w:val="0063384F"/>
    <w:rsid w:val="006343A3"/>
    <w:rsid w:val="00634807"/>
    <w:rsid w:val="00634D86"/>
    <w:rsid w:val="00634FE4"/>
    <w:rsid w:val="00644A23"/>
    <w:rsid w:val="00644E4F"/>
    <w:rsid w:val="006463AF"/>
    <w:rsid w:val="00647063"/>
    <w:rsid w:val="006525CD"/>
    <w:rsid w:val="006531DA"/>
    <w:rsid w:val="00653866"/>
    <w:rsid w:val="00653B10"/>
    <w:rsid w:val="00653F08"/>
    <w:rsid w:val="0065417F"/>
    <w:rsid w:val="006542BE"/>
    <w:rsid w:val="006548F9"/>
    <w:rsid w:val="00655ADB"/>
    <w:rsid w:val="0065723B"/>
    <w:rsid w:val="0065780C"/>
    <w:rsid w:val="00657B68"/>
    <w:rsid w:val="00662CE5"/>
    <w:rsid w:val="00663AAB"/>
    <w:rsid w:val="00663D90"/>
    <w:rsid w:val="00664E26"/>
    <w:rsid w:val="00665726"/>
    <w:rsid w:val="00666781"/>
    <w:rsid w:val="00666F3E"/>
    <w:rsid w:val="00670990"/>
    <w:rsid w:val="006752FC"/>
    <w:rsid w:val="00677E1F"/>
    <w:rsid w:val="00680AA4"/>
    <w:rsid w:val="00681AB5"/>
    <w:rsid w:val="006824C3"/>
    <w:rsid w:val="00682801"/>
    <w:rsid w:val="006857DC"/>
    <w:rsid w:val="0068731C"/>
    <w:rsid w:val="006877C2"/>
    <w:rsid w:val="00690258"/>
    <w:rsid w:val="00690969"/>
    <w:rsid w:val="006916FB"/>
    <w:rsid w:val="0069207D"/>
    <w:rsid w:val="006926A4"/>
    <w:rsid w:val="00693C60"/>
    <w:rsid w:val="00693D37"/>
    <w:rsid w:val="00693DAC"/>
    <w:rsid w:val="0069473C"/>
    <w:rsid w:val="006948DB"/>
    <w:rsid w:val="00695F3E"/>
    <w:rsid w:val="006968EA"/>
    <w:rsid w:val="00697497"/>
    <w:rsid w:val="006A1571"/>
    <w:rsid w:val="006A15F7"/>
    <w:rsid w:val="006A409B"/>
    <w:rsid w:val="006A4397"/>
    <w:rsid w:val="006A59CC"/>
    <w:rsid w:val="006A655A"/>
    <w:rsid w:val="006A6920"/>
    <w:rsid w:val="006B04CD"/>
    <w:rsid w:val="006B28B8"/>
    <w:rsid w:val="006B5AFA"/>
    <w:rsid w:val="006B5CA5"/>
    <w:rsid w:val="006B6EFF"/>
    <w:rsid w:val="006B7057"/>
    <w:rsid w:val="006B79D0"/>
    <w:rsid w:val="006C01CD"/>
    <w:rsid w:val="006C0EDD"/>
    <w:rsid w:val="006C1214"/>
    <w:rsid w:val="006C28DF"/>
    <w:rsid w:val="006C4070"/>
    <w:rsid w:val="006C6CF0"/>
    <w:rsid w:val="006C7C60"/>
    <w:rsid w:val="006D17F8"/>
    <w:rsid w:val="006D1EC7"/>
    <w:rsid w:val="006D37FD"/>
    <w:rsid w:val="006D3A2C"/>
    <w:rsid w:val="006D4273"/>
    <w:rsid w:val="006D492C"/>
    <w:rsid w:val="006D64FE"/>
    <w:rsid w:val="006E20F5"/>
    <w:rsid w:val="006E24D7"/>
    <w:rsid w:val="006E309B"/>
    <w:rsid w:val="006E3D84"/>
    <w:rsid w:val="006E4BAA"/>
    <w:rsid w:val="006E531C"/>
    <w:rsid w:val="006E7F7C"/>
    <w:rsid w:val="006F0CCF"/>
    <w:rsid w:val="006F1587"/>
    <w:rsid w:val="006F185B"/>
    <w:rsid w:val="006F2768"/>
    <w:rsid w:val="006F396F"/>
    <w:rsid w:val="006F60B0"/>
    <w:rsid w:val="006F6139"/>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4F40"/>
    <w:rsid w:val="0073524E"/>
    <w:rsid w:val="007358F6"/>
    <w:rsid w:val="007374E5"/>
    <w:rsid w:val="007376C6"/>
    <w:rsid w:val="00740A3F"/>
    <w:rsid w:val="00740A79"/>
    <w:rsid w:val="00741E40"/>
    <w:rsid w:val="00744062"/>
    <w:rsid w:val="0074426A"/>
    <w:rsid w:val="007446EA"/>
    <w:rsid w:val="00744803"/>
    <w:rsid w:val="0074573D"/>
    <w:rsid w:val="00747459"/>
    <w:rsid w:val="007510B1"/>
    <w:rsid w:val="00751C75"/>
    <w:rsid w:val="0075273C"/>
    <w:rsid w:val="0075334F"/>
    <w:rsid w:val="007544DE"/>
    <w:rsid w:val="00754E0B"/>
    <w:rsid w:val="0075612B"/>
    <w:rsid w:val="0075681E"/>
    <w:rsid w:val="00756AAE"/>
    <w:rsid w:val="00757307"/>
    <w:rsid w:val="00757DE9"/>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4042"/>
    <w:rsid w:val="0079557A"/>
    <w:rsid w:val="007970F7"/>
    <w:rsid w:val="007973F6"/>
    <w:rsid w:val="007A02D4"/>
    <w:rsid w:val="007A40E9"/>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C21CB"/>
    <w:rsid w:val="007C2411"/>
    <w:rsid w:val="007C280D"/>
    <w:rsid w:val="007C29B7"/>
    <w:rsid w:val="007D0798"/>
    <w:rsid w:val="007D2767"/>
    <w:rsid w:val="007D2F2E"/>
    <w:rsid w:val="007D4441"/>
    <w:rsid w:val="007D46EE"/>
    <w:rsid w:val="007D50A3"/>
    <w:rsid w:val="007D53F0"/>
    <w:rsid w:val="007D5D91"/>
    <w:rsid w:val="007E0ADD"/>
    <w:rsid w:val="007E560F"/>
    <w:rsid w:val="007E5D20"/>
    <w:rsid w:val="007E7D27"/>
    <w:rsid w:val="007F0680"/>
    <w:rsid w:val="007F0B47"/>
    <w:rsid w:val="007F12FD"/>
    <w:rsid w:val="007F1B14"/>
    <w:rsid w:val="007F1D6D"/>
    <w:rsid w:val="007F2489"/>
    <w:rsid w:val="007F293D"/>
    <w:rsid w:val="007F39B7"/>
    <w:rsid w:val="007F42DC"/>
    <w:rsid w:val="007F62C0"/>
    <w:rsid w:val="007F7F00"/>
    <w:rsid w:val="008008C4"/>
    <w:rsid w:val="00800B5A"/>
    <w:rsid w:val="00800BEB"/>
    <w:rsid w:val="00800F63"/>
    <w:rsid w:val="00801D67"/>
    <w:rsid w:val="00801E56"/>
    <w:rsid w:val="00802DA5"/>
    <w:rsid w:val="00803280"/>
    <w:rsid w:val="0080437D"/>
    <w:rsid w:val="00805BE7"/>
    <w:rsid w:val="00805C93"/>
    <w:rsid w:val="00806E72"/>
    <w:rsid w:val="00807D04"/>
    <w:rsid w:val="00811BC8"/>
    <w:rsid w:val="00812404"/>
    <w:rsid w:val="00812883"/>
    <w:rsid w:val="00813ADB"/>
    <w:rsid w:val="00813B21"/>
    <w:rsid w:val="00815008"/>
    <w:rsid w:val="00815A8A"/>
    <w:rsid w:val="00816EFA"/>
    <w:rsid w:val="00817651"/>
    <w:rsid w:val="0082214E"/>
    <w:rsid w:val="00823159"/>
    <w:rsid w:val="00835652"/>
    <w:rsid w:val="00835693"/>
    <w:rsid w:val="0083570B"/>
    <w:rsid w:val="00835A72"/>
    <w:rsid w:val="00840A3B"/>
    <w:rsid w:val="00840E62"/>
    <w:rsid w:val="00843DD6"/>
    <w:rsid w:val="008445CE"/>
    <w:rsid w:val="00844FBD"/>
    <w:rsid w:val="00845599"/>
    <w:rsid w:val="00845750"/>
    <w:rsid w:val="00847004"/>
    <w:rsid w:val="00847D23"/>
    <w:rsid w:val="00847FA2"/>
    <w:rsid w:val="00847FDA"/>
    <w:rsid w:val="00851518"/>
    <w:rsid w:val="00852BFE"/>
    <w:rsid w:val="00853D6C"/>
    <w:rsid w:val="0085497F"/>
    <w:rsid w:val="008556FB"/>
    <w:rsid w:val="00855A8F"/>
    <w:rsid w:val="00857354"/>
    <w:rsid w:val="00861588"/>
    <w:rsid w:val="008627E8"/>
    <w:rsid w:val="00863868"/>
    <w:rsid w:val="00863CBE"/>
    <w:rsid w:val="00864E90"/>
    <w:rsid w:val="00865315"/>
    <w:rsid w:val="00870AE4"/>
    <w:rsid w:val="0087161E"/>
    <w:rsid w:val="008719B7"/>
    <w:rsid w:val="0087446A"/>
    <w:rsid w:val="00875380"/>
    <w:rsid w:val="0087564A"/>
    <w:rsid w:val="00875A08"/>
    <w:rsid w:val="0087653D"/>
    <w:rsid w:val="00876E9B"/>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86D"/>
    <w:rsid w:val="008A1BB4"/>
    <w:rsid w:val="008A1E66"/>
    <w:rsid w:val="008A21E1"/>
    <w:rsid w:val="008A7BE1"/>
    <w:rsid w:val="008B24EA"/>
    <w:rsid w:val="008B286F"/>
    <w:rsid w:val="008B2BC3"/>
    <w:rsid w:val="008B31FC"/>
    <w:rsid w:val="008B71EB"/>
    <w:rsid w:val="008C08A8"/>
    <w:rsid w:val="008C107A"/>
    <w:rsid w:val="008C17E6"/>
    <w:rsid w:val="008C3EA4"/>
    <w:rsid w:val="008C4200"/>
    <w:rsid w:val="008C586A"/>
    <w:rsid w:val="008C60FB"/>
    <w:rsid w:val="008C762C"/>
    <w:rsid w:val="008D16EA"/>
    <w:rsid w:val="008D26E9"/>
    <w:rsid w:val="008D2D09"/>
    <w:rsid w:val="008D5D2B"/>
    <w:rsid w:val="008D6ABA"/>
    <w:rsid w:val="008D6D0B"/>
    <w:rsid w:val="008D6E67"/>
    <w:rsid w:val="008D7B38"/>
    <w:rsid w:val="008D7FCB"/>
    <w:rsid w:val="008E07E3"/>
    <w:rsid w:val="008E29C5"/>
    <w:rsid w:val="008E4073"/>
    <w:rsid w:val="008E4119"/>
    <w:rsid w:val="008E61DD"/>
    <w:rsid w:val="008E725E"/>
    <w:rsid w:val="008E7846"/>
    <w:rsid w:val="008E7C19"/>
    <w:rsid w:val="008F1189"/>
    <w:rsid w:val="008F1FD3"/>
    <w:rsid w:val="008F3E41"/>
    <w:rsid w:val="008F4806"/>
    <w:rsid w:val="008F7904"/>
    <w:rsid w:val="008F7C03"/>
    <w:rsid w:val="009016E9"/>
    <w:rsid w:val="00901A23"/>
    <w:rsid w:val="00902767"/>
    <w:rsid w:val="00902F5D"/>
    <w:rsid w:val="0090323D"/>
    <w:rsid w:val="00904746"/>
    <w:rsid w:val="00904E72"/>
    <w:rsid w:val="00910497"/>
    <w:rsid w:val="00911D17"/>
    <w:rsid w:val="009129F9"/>
    <w:rsid w:val="00913AFB"/>
    <w:rsid w:val="00915CE8"/>
    <w:rsid w:val="00915E01"/>
    <w:rsid w:val="00915F70"/>
    <w:rsid w:val="00921204"/>
    <w:rsid w:val="0092219E"/>
    <w:rsid w:val="009230F9"/>
    <w:rsid w:val="00923722"/>
    <w:rsid w:val="009238D3"/>
    <w:rsid w:val="0092597D"/>
    <w:rsid w:val="00927188"/>
    <w:rsid w:val="00930693"/>
    <w:rsid w:val="00930EF3"/>
    <w:rsid w:val="00931B0C"/>
    <w:rsid w:val="0093263D"/>
    <w:rsid w:val="009344F3"/>
    <w:rsid w:val="00935EF4"/>
    <w:rsid w:val="00936AE5"/>
    <w:rsid w:val="00937C2E"/>
    <w:rsid w:val="009410C8"/>
    <w:rsid w:val="00941614"/>
    <w:rsid w:val="00941D8B"/>
    <w:rsid w:val="00941E3C"/>
    <w:rsid w:val="00942F18"/>
    <w:rsid w:val="00943B39"/>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04B"/>
    <w:rsid w:val="00964500"/>
    <w:rsid w:val="00964FED"/>
    <w:rsid w:val="0096627D"/>
    <w:rsid w:val="00967704"/>
    <w:rsid w:val="0097295D"/>
    <w:rsid w:val="0097380B"/>
    <w:rsid w:val="00973F32"/>
    <w:rsid w:val="00974D56"/>
    <w:rsid w:val="00975BED"/>
    <w:rsid w:val="00976404"/>
    <w:rsid w:val="00980C75"/>
    <w:rsid w:val="009827B0"/>
    <w:rsid w:val="00982832"/>
    <w:rsid w:val="00983834"/>
    <w:rsid w:val="00983F91"/>
    <w:rsid w:val="0098453C"/>
    <w:rsid w:val="00985A82"/>
    <w:rsid w:val="00986102"/>
    <w:rsid w:val="009864FF"/>
    <w:rsid w:val="0098667B"/>
    <w:rsid w:val="00990483"/>
    <w:rsid w:val="00990B19"/>
    <w:rsid w:val="00991F9E"/>
    <w:rsid w:val="00992AAE"/>
    <w:rsid w:val="00993954"/>
    <w:rsid w:val="0099493A"/>
    <w:rsid w:val="0099696A"/>
    <w:rsid w:val="00996F9A"/>
    <w:rsid w:val="00997C74"/>
    <w:rsid w:val="009A71AD"/>
    <w:rsid w:val="009A772B"/>
    <w:rsid w:val="009B07F0"/>
    <w:rsid w:val="009B263A"/>
    <w:rsid w:val="009B2F17"/>
    <w:rsid w:val="009B36C6"/>
    <w:rsid w:val="009B3CD4"/>
    <w:rsid w:val="009B4581"/>
    <w:rsid w:val="009B4FA4"/>
    <w:rsid w:val="009B5090"/>
    <w:rsid w:val="009B5165"/>
    <w:rsid w:val="009B6DC8"/>
    <w:rsid w:val="009B7435"/>
    <w:rsid w:val="009C04AC"/>
    <w:rsid w:val="009C09F5"/>
    <w:rsid w:val="009C19E9"/>
    <w:rsid w:val="009C21D4"/>
    <w:rsid w:val="009C362B"/>
    <w:rsid w:val="009C39FC"/>
    <w:rsid w:val="009C3D97"/>
    <w:rsid w:val="009C3E29"/>
    <w:rsid w:val="009C3F2A"/>
    <w:rsid w:val="009C4F74"/>
    <w:rsid w:val="009C50E2"/>
    <w:rsid w:val="009C6953"/>
    <w:rsid w:val="009C7336"/>
    <w:rsid w:val="009D0746"/>
    <w:rsid w:val="009D2068"/>
    <w:rsid w:val="009D2FCD"/>
    <w:rsid w:val="009D4A6F"/>
    <w:rsid w:val="009D6D56"/>
    <w:rsid w:val="009D7FE3"/>
    <w:rsid w:val="009E0E83"/>
    <w:rsid w:val="009E2FAA"/>
    <w:rsid w:val="009E352C"/>
    <w:rsid w:val="009E3960"/>
    <w:rsid w:val="009E497E"/>
    <w:rsid w:val="009E63BC"/>
    <w:rsid w:val="009E776A"/>
    <w:rsid w:val="009E7792"/>
    <w:rsid w:val="009E7C0D"/>
    <w:rsid w:val="009F0626"/>
    <w:rsid w:val="009F2F2A"/>
    <w:rsid w:val="009F2FAD"/>
    <w:rsid w:val="009F316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1717F"/>
    <w:rsid w:val="00A20FB8"/>
    <w:rsid w:val="00A210E0"/>
    <w:rsid w:val="00A22310"/>
    <w:rsid w:val="00A22411"/>
    <w:rsid w:val="00A22D6D"/>
    <w:rsid w:val="00A23329"/>
    <w:rsid w:val="00A23A00"/>
    <w:rsid w:val="00A2583F"/>
    <w:rsid w:val="00A25A3D"/>
    <w:rsid w:val="00A25BB0"/>
    <w:rsid w:val="00A26819"/>
    <w:rsid w:val="00A30577"/>
    <w:rsid w:val="00A30709"/>
    <w:rsid w:val="00A30C42"/>
    <w:rsid w:val="00A336AF"/>
    <w:rsid w:val="00A3454E"/>
    <w:rsid w:val="00A40A98"/>
    <w:rsid w:val="00A425B0"/>
    <w:rsid w:val="00A43467"/>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FA9"/>
    <w:rsid w:val="00A64CF7"/>
    <w:rsid w:val="00A66188"/>
    <w:rsid w:val="00A66618"/>
    <w:rsid w:val="00A7106A"/>
    <w:rsid w:val="00A71B64"/>
    <w:rsid w:val="00A7226F"/>
    <w:rsid w:val="00A7598A"/>
    <w:rsid w:val="00A76E38"/>
    <w:rsid w:val="00A77190"/>
    <w:rsid w:val="00A77534"/>
    <w:rsid w:val="00A778CA"/>
    <w:rsid w:val="00A804F9"/>
    <w:rsid w:val="00A809B1"/>
    <w:rsid w:val="00A831BF"/>
    <w:rsid w:val="00A84E58"/>
    <w:rsid w:val="00A85316"/>
    <w:rsid w:val="00A862DE"/>
    <w:rsid w:val="00A90CB3"/>
    <w:rsid w:val="00A90E7F"/>
    <w:rsid w:val="00A941C7"/>
    <w:rsid w:val="00A9655E"/>
    <w:rsid w:val="00AA16C6"/>
    <w:rsid w:val="00AA2430"/>
    <w:rsid w:val="00AA261C"/>
    <w:rsid w:val="00AA2680"/>
    <w:rsid w:val="00AA344F"/>
    <w:rsid w:val="00AA533C"/>
    <w:rsid w:val="00AA684D"/>
    <w:rsid w:val="00AB13AE"/>
    <w:rsid w:val="00AB1EB4"/>
    <w:rsid w:val="00AB20B2"/>
    <w:rsid w:val="00AB2F66"/>
    <w:rsid w:val="00AB32BE"/>
    <w:rsid w:val="00AB3E39"/>
    <w:rsid w:val="00AB46E8"/>
    <w:rsid w:val="00AB4EF0"/>
    <w:rsid w:val="00AB6BAD"/>
    <w:rsid w:val="00AC296B"/>
    <w:rsid w:val="00AC2C86"/>
    <w:rsid w:val="00AC2F20"/>
    <w:rsid w:val="00AC439A"/>
    <w:rsid w:val="00AC5B41"/>
    <w:rsid w:val="00AC6FF7"/>
    <w:rsid w:val="00AD1AF0"/>
    <w:rsid w:val="00AD2951"/>
    <w:rsid w:val="00AD5575"/>
    <w:rsid w:val="00AD7D45"/>
    <w:rsid w:val="00AE0B35"/>
    <w:rsid w:val="00AE2DA8"/>
    <w:rsid w:val="00AE38B0"/>
    <w:rsid w:val="00AE78E0"/>
    <w:rsid w:val="00AE7B79"/>
    <w:rsid w:val="00AF03F4"/>
    <w:rsid w:val="00AF14A9"/>
    <w:rsid w:val="00AF180B"/>
    <w:rsid w:val="00AF387A"/>
    <w:rsid w:val="00AF40BE"/>
    <w:rsid w:val="00AF7951"/>
    <w:rsid w:val="00AF7AC7"/>
    <w:rsid w:val="00B00A18"/>
    <w:rsid w:val="00B02757"/>
    <w:rsid w:val="00B0399F"/>
    <w:rsid w:val="00B04491"/>
    <w:rsid w:val="00B067AC"/>
    <w:rsid w:val="00B06874"/>
    <w:rsid w:val="00B07537"/>
    <w:rsid w:val="00B11DC4"/>
    <w:rsid w:val="00B141C3"/>
    <w:rsid w:val="00B1610E"/>
    <w:rsid w:val="00B16AFA"/>
    <w:rsid w:val="00B17D34"/>
    <w:rsid w:val="00B20E9C"/>
    <w:rsid w:val="00B20F32"/>
    <w:rsid w:val="00B20F97"/>
    <w:rsid w:val="00B21DFE"/>
    <w:rsid w:val="00B22EAE"/>
    <w:rsid w:val="00B25D03"/>
    <w:rsid w:val="00B31793"/>
    <w:rsid w:val="00B33900"/>
    <w:rsid w:val="00B33EB2"/>
    <w:rsid w:val="00B33F54"/>
    <w:rsid w:val="00B34044"/>
    <w:rsid w:val="00B34061"/>
    <w:rsid w:val="00B354B9"/>
    <w:rsid w:val="00B35A9B"/>
    <w:rsid w:val="00B36E02"/>
    <w:rsid w:val="00B37BD3"/>
    <w:rsid w:val="00B40022"/>
    <w:rsid w:val="00B41819"/>
    <w:rsid w:val="00B43FCF"/>
    <w:rsid w:val="00B447C1"/>
    <w:rsid w:val="00B452E5"/>
    <w:rsid w:val="00B47391"/>
    <w:rsid w:val="00B53EC4"/>
    <w:rsid w:val="00B54A0D"/>
    <w:rsid w:val="00B54A77"/>
    <w:rsid w:val="00B56256"/>
    <w:rsid w:val="00B5681E"/>
    <w:rsid w:val="00B56D9A"/>
    <w:rsid w:val="00B5737E"/>
    <w:rsid w:val="00B57AA8"/>
    <w:rsid w:val="00B64086"/>
    <w:rsid w:val="00B657D1"/>
    <w:rsid w:val="00B66652"/>
    <w:rsid w:val="00B67AA8"/>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ADC"/>
    <w:rsid w:val="00B90760"/>
    <w:rsid w:val="00B90A6B"/>
    <w:rsid w:val="00B9178E"/>
    <w:rsid w:val="00B91E4B"/>
    <w:rsid w:val="00B931A7"/>
    <w:rsid w:val="00B94AB9"/>
    <w:rsid w:val="00B96BF4"/>
    <w:rsid w:val="00B9797E"/>
    <w:rsid w:val="00BA027D"/>
    <w:rsid w:val="00BA1FA0"/>
    <w:rsid w:val="00BA23A0"/>
    <w:rsid w:val="00BA2AC7"/>
    <w:rsid w:val="00BA2D66"/>
    <w:rsid w:val="00BA3412"/>
    <w:rsid w:val="00BA3B0B"/>
    <w:rsid w:val="00BA4947"/>
    <w:rsid w:val="00BA53C8"/>
    <w:rsid w:val="00BA5744"/>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07B"/>
    <w:rsid w:val="00BC1511"/>
    <w:rsid w:val="00BC2582"/>
    <w:rsid w:val="00BC3954"/>
    <w:rsid w:val="00BC4A0B"/>
    <w:rsid w:val="00BD00D0"/>
    <w:rsid w:val="00BD07B8"/>
    <w:rsid w:val="00BD1961"/>
    <w:rsid w:val="00BD2AA8"/>
    <w:rsid w:val="00BD2D3A"/>
    <w:rsid w:val="00BD4416"/>
    <w:rsid w:val="00BD4732"/>
    <w:rsid w:val="00BD4A0A"/>
    <w:rsid w:val="00BD4B13"/>
    <w:rsid w:val="00BD6133"/>
    <w:rsid w:val="00BD643F"/>
    <w:rsid w:val="00BD69F9"/>
    <w:rsid w:val="00BD700F"/>
    <w:rsid w:val="00BE120E"/>
    <w:rsid w:val="00BE19A0"/>
    <w:rsid w:val="00BE48AC"/>
    <w:rsid w:val="00BE4BA7"/>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A8B"/>
    <w:rsid w:val="00C078F1"/>
    <w:rsid w:val="00C1187C"/>
    <w:rsid w:val="00C11AED"/>
    <w:rsid w:val="00C1426D"/>
    <w:rsid w:val="00C14609"/>
    <w:rsid w:val="00C15589"/>
    <w:rsid w:val="00C15B33"/>
    <w:rsid w:val="00C16270"/>
    <w:rsid w:val="00C16B96"/>
    <w:rsid w:val="00C21F94"/>
    <w:rsid w:val="00C22691"/>
    <w:rsid w:val="00C22904"/>
    <w:rsid w:val="00C22C11"/>
    <w:rsid w:val="00C2583E"/>
    <w:rsid w:val="00C31664"/>
    <w:rsid w:val="00C31907"/>
    <w:rsid w:val="00C33BC0"/>
    <w:rsid w:val="00C33E49"/>
    <w:rsid w:val="00C34067"/>
    <w:rsid w:val="00C3465F"/>
    <w:rsid w:val="00C34837"/>
    <w:rsid w:val="00C34D8B"/>
    <w:rsid w:val="00C35C19"/>
    <w:rsid w:val="00C36F97"/>
    <w:rsid w:val="00C3720C"/>
    <w:rsid w:val="00C427C8"/>
    <w:rsid w:val="00C42C16"/>
    <w:rsid w:val="00C434E3"/>
    <w:rsid w:val="00C44B43"/>
    <w:rsid w:val="00C45664"/>
    <w:rsid w:val="00C46CD9"/>
    <w:rsid w:val="00C46D46"/>
    <w:rsid w:val="00C5435D"/>
    <w:rsid w:val="00C54540"/>
    <w:rsid w:val="00C54C4E"/>
    <w:rsid w:val="00C563A1"/>
    <w:rsid w:val="00C5722B"/>
    <w:rsid w:val="00C6095F"/>
    <w:rsid w:val="00C62344"/>
    <w:rsid w:val="00C633BC"/>
    <w:rsid w:val="00C63BC5"/>
    <w:rsid w:val="00C63FF0"/>
    <w:rsid w:val="00C66373"/>
    <w:rsid w:val="00C66880"/>
    <w:rsid w:val="00C6729A"/>
    <w:rsid w:val="00C70082"/>
    <w:rsid w:val="00C71515"/>
    <w:rsid w:val="00C72E76"/>
    <w:rsid w:val="00C74A37"/>
    <w:rsid w:val="00C80284"/>
    <w:rsid w:val="00C817F7"/>
    <w:rsid w:val="00C837D3"/>
    <w:rsid w:val="00C873B9"/>
    <w:rsid w:val="00C87CFB"/>
    <w:rsid w:val="00C907FC"/>
    <w:rsid w:val="00C90DB9"/>
    <w:rsid w:val="00C928E6"/>
    <w:rsid w:val="00C92C8F"/>
    <w:rsid w:val="00C92E14"/>
    <w:rsid w:val="00C93666"/>
    <w:rsid w:val="00C95277"/>
    <w:rsid w:val="00C958D4"/>
    <w:rsid w:val="00C95F49"/>
    <w:rsid w:val="00CA38DA"/>
    <w:rsid w:val="00CA3E6E"/>
    <w:rsid w:val="00CA3E81"/>
    <w:rsid w:val="00CA40F5"/>
    <w:rsid w:val="00CA4BB7"/>
    <w:rsid w:val="00CA5470"/>
    <w:rsid w:val="00CA5DD6"/>
    <w:rsid w:val="00CA68C0"/>
    <w:rsid w:val="00CA6DEB"/>
    <w:rsid w:val="00CA7100"/>
    <w:rsid w:val="00CA7E1E"/>
    <w:rsid w:val="00CB0BF3"/>
    <w:rsid w:val="00CB0E78"/>
    <w:rsid w:val="00CB2680"/>
    <w:rsid w:val="00CB2AD4"/>
    <w:rsid w:val="00CB37AB"/>
    <w:rsid w:val="00CB398B"/>
    <w:rsid w:val="00CB583A"/>
    <w:rsid w:val="00CC2217"/>
    <w:rsid w:val="00CC23E1"/>
    <w:rsid w:val="00CC2D81"/>
    <w:rsid w:val="00CC48F8"/>
    <w:rsid w:val="00CC58A3"/>
    <w:rsid w:val="00CC6142"/>
    <w:rsid w:val="00CC62FD"/>
    <w:rsid w:val="00CC6D99"/>
    <w:rsid w:val="00CD09DE"/>
    <w:rsid w:val="00CD1C3C"/>
    <w:rsid w:val="00CD1DA6"/>
    <w:rsid w:val="00CD270C"/>
    <w:rsid w:val="00CD2871"/>
    <w:rsid w:val="00CD3B04"/>
    <w:rsid w:val="00CD3DDE"/>
    <w:rsid w:val="00CD4EAB"/>
    <w:rsid w:val="00CD5584"/>
    <w:rsid w:val="00CD6C54"/>
    <w:rsid w:val="00CE37FC"/>
    <w:rsid w:val="00CE70B5"/>
    <w:rsid w:val="00CE7DE3"/>
    <w:rsid w:val="00CF000F"/>
    <w:rsid w:val="00CF0A7A"/>
    <w:rsid w:val="00CF1BAD"/>
    <w:rsid w:val="00CF24B4"/>
    <w:rsid w:val="00CF4093"/>
    <w:rsid w:val="00CF6477"/>
    <w:rsid w:val="00CF6686"/>
    <w:rsid w:val="00CF6CE7"/>
    <w:rsid w:val="00D01726"/>
    <w:rsid w:val="00D028D0"/>
    <w:rsid w:val="00D03C65"/>
    <w:rsid w:val="00D05F4C"/>
    <w:rsid w:val="00D06ABA"/>
    <w:rsid w:val="00D11466"/>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5ED9"/>
    <w:rsid w:val="00D35EF7"/>
    <w:rsid w:val="00D37588"/>
    <w:rsid w:val="00D401AC"/>
    <w:rsid w:val="00D40B33"/>
    <w:rsid w:val="00D456D1"/>
    <w:rsid w:val="00D4576C"/>
    <w:rsid w:val="00D50499"/>
    <w:rsid w:val="00D5116C"/>
    <w:rsid w:val="00D521F9"/>
    <w:rsid w:val="00D522C9"/>
    <w:rsid w:val="00D546A3"/>
    <w:rsid w:val="00D5499B"/>
    <w:rsid w:val="00D5692B"/>
    <w:rsid w:val="00D573DB"/>
    <w:rsid w:val="00D60302"/>
    <w:rsid w:val="00D60E7F"/>
    <w:rsid w:val="00D64A0B"/>
    <w:rsid w:val="00D64E58"/>
    <w:rsid w:val="00D65E84"/>
    <w:rsid w:val="00D66A45"/>
    <w:rsid w:val="00D708B3"/>
    <w:rsid w:val="00D7203D"/>
    <w:rsid w:val="00D720A2"/>
    <w:rsid w:val="00D72833"/>
    <w:rsid w:val="00D730B6"/>
    <w:rsid w:val="00D75194"/>
    <w:rsid w:val="00D75DB2"/>
    <w:rsid w:val="00D762BC"/>
    <w:rsid w:val="00D76E5B"/>
    <w:rsid w:val="00D80082"/>
    <w:rsid w:val="00D801A1"/>
    <w:rsid w:val="00D817AF"/>
    <w:rsid w:val="00D81CB2"/>
    <w:rsid w:val="00D82CA1"/>
    <w:rsid w:val="00D8513E"/>
    <w:rsid w:val="00D8557B"/>
    <w:rsid w:val="00D8696A"/>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BDE"/>
    <w:rsid w:val="00DA4B68"/>
    <w:rsid w:val="00DA610D"/>
    <w:rsid w:val="00DA69CE"/>
    <w:rsid w:val="00DB03AB"/>
    <w:rsid w:val="00DB1E41"/>
    <w:rsid w:val="00DB23CA"/>
    <w:rsid w:val="00DB3B33"/>
    <w:rsid w:val="00DB4D79"/>
    <w:rsid w:val="00DB60A2"/>
    <w:rsid w:val="00DC09A2"/>
    <w:rsid w:val="00DC3850"/>
    <w:rsid w:val="00DC4548"/>
    <w:rsid w:val="00DC5897"/>
    <w:rsid w:val="00DC6AA1"/>
    <w:rsid w:val="00DD00C2"/>
    <w:rsid w:val="00DD1F8E"/>
    <w:rsid w:val="00DD31F8"/>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9B1"/>
    <w:rsid w:val="00DE666C"/>
    <w:rsid w:val="00DE6ED4"/>
    <w:rsid w:val="00DE6FCD"/>
    <w:rsid w:val="00DF0413"/>
    <w:rsid w:val="00DF04A4"/>
    <w:rsid w:val="00DF0869"/>
    <w:rsid w:val="00DF106D"/>
    <w:rsid w:val="00DF534F"/>
    <w:rsid w:val="00DF65CF"/>
    <w:rsid w:val="00DF6FEF"/>
    <w:rsid w:val="00E0007A"/>
    <w:rsid w:val="00E004BE"/>
    <w:rsid w:val="00E00609"/>
    <w:rsid w:val="00E01333"/>
    <w:rsid w:val="00E014AC"/>
    <w:rsid w:val="00E0174F"/>
    <w:rsid w:val="00E020F7"/>
    <w:rsid w:val="00E026AD"/>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645D"/>
    <w:rsid w:val="00E20340"/>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40B7B"/>
    <w:rsid w:val="00E40EE5"/>
    <w:rsid w:val="00E42E7B"/>
    <w:rsid w:val="00E42FCD"/>
    <w:rsid w:val="00E476F5"/>
    <w:rsid w:val="00E50AD9"/>
    <w:rsid w:val="00E51AFF"/>
    <w:rsid w:val="00E51C4D"/>
    <w:rsid w:val="00E52079"/>
    <w:rsid w:val="00E52AC5"/>
    <w:rsid w:val="00E53376"/>
    <w:rsid w:val="00E537F0"/>
    <w:rsid w:val="00E53F09"/>
    <w:rsid w:val="00E54502"/>
    <w:rsid w:val="00E55EB2"/>
    <w:rsid w:val="00E56132"/>
    <w:rsid w:val="00E562DB"/>
    <w:rsid w:val="00E57B3A"/>
    <w:rsid w:val="00E57EA0"/>
    <w:rsid w:val="00E601D4"/>
    <w:rsid w:val="00E602FE"/>
    <w:rsid w:val="00E609E1"/>
    <w:rsid w:val="00E60FFC"/>
    <w:rsid w:val="00E62419"/>
    <w:rsid w:val="00E63B96"/>
    <w:rsid w:val="00E64F56"/>
    <w:rsid w:val="00E657C2"/>
    <w:rsid w:val="00E7038A"/>
    <w:rsid w:val="00E71F39"/>
    <w:rsid w:val="00E730FF"/>
    <w:rsid w:val="00E7412B"/>
    <w:rsid w:val="00E75246"/>
    <w:rsid w:val="00E75653"/>
    <w:rsid w:val="00E777CC"/>
    <w:rsid w:val="00E8323F"/>
    <w:rsid w:val="00E847DA"/>
    <w:rsid w:val="00E849A9"/>
    <w:rsid w:val="00E84F49"/>
    <w:rsid w:val="00E86668"/>
    <w:rsid w:val="00E87E38"/>
    <w:rsid w:val="00E9193D"/>
    <w:rsid w:val="00E9224C"/>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2D0"/>
    <w:rsid w:val="00EA7F45"/>
    <w:rsid w:val="00EB280D"/>
    <w:rsid w:val="00EB2A9B"/>
    <w:rsid w:val="00EB3FD1"/>
    <w:rsid w:val="00EB5728"/>
    <w:rsid w:val="00EB7503"/>
    <w:rsid w:val="00EC0BD6"/>
    <w:rsid w:val="00EC0D6B"/>
    <w:rsid w:val="00EC0E7A"/>
    <w:rsid w:val="00EC11C4"/>
    <w:rsid w:val="00EC29E0"/>
    <w:rsid w:val="00EC2B24"/>
    <w:rsid w:val="00EC2FE5"/>
    <w:rsid w:val="00EC3EB9"/>
    <w:rsid w:val="00EC4700"/>
    <w:rsid w:val="00EC47F1"/>
    <w:rsid w:val="00EC4F0F"/>
    <w:rsid w:val="00EC5072"/>
    <w:rsid w:val="00EC5E0E"/>
    <w:rsid w:val="00EC7A7E"/>
    <w:rsid w:val="00ED154D"/>
    <w:rsid w:val="00ED2821"/>
    <w:rsid w:val="00ED4505"/>
    <w:rsid w:val="00ED4A60"/>
    <w:rsid w:val="00ED5DAE"/>
    <w:rsid w:val="00ED5F5A"/>
    <w:rsid w:val="00EE0554"/>
    <w:rsid w:val="00EE1F7F"/>
    <w:rsid w:val="00EE454B"/>
    <w:rsid w:val="00EE56CF"/>
    <w:rsid w:val="00EE5C01"/>
    <w:rsid w:val="00EE75B5"/>
    <w:rsid w:val="00F0098E"/>
    <w:rsid w:val="00F02900"/>
    <w:rsid w:val="00F02F3A"/>
    <w:rsid w:val="00F03654"/>
    <w:rsid w:val="00F03AD8"/>
    <w:rsid w:val="00F10EF2"/>
    <w:rsid w:val="00F10F3F"/>
    <w:rsid w:val="00F110D0"/>
    <w:rsid w:val="00F119D4"/>
    <w:rsid w:val="00F14BA1"/>
    <w:rsid w:val="00F203A7"/>
    <w:rsid w:val="00F22351"/>
    <w:rsid w:val="00F22D5D"/>
    <w:rsid w:val="00F24C6B"/>
    <w:rsid w:val="00F25F80"/>
    <w:rsid w:val="00F27F19"/>
    <w:rsid w:val="00F304B2"/>
    <w:rsid w:val="00F30930"/>
    <w:rsid w:val="00F313E1"/>
    <w:rsid w:val="00F316B2"/>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7298A"/>
    <w:rsid w:val="00F730EC"/>
    <w:rsid w:val="00F758C2"/>
    <w:rsid w:val="00F7626E"/>
    <w:rsid w:val="00F76BDD"/>
    <w:rsid w:val="00F77D55"/>
    <w:rsid w:val="00F806E7"/>
    <w:rsid w:val="00F80C78"/>
    <w:rsid w:val="00F82F81"/>
    <w:rsid w:val="00F90765"/>
    <w:rsid w:val="00F90D24"/>
    <w:rsid w:val="00F9259D"/>
    <w:rsid w:val="00F93889"/>
    <w:rsid w:val="00F948A3"/>
    <w:rsid w:val="00F9619E"/>
    <w:rsid w:val="00F9727F"/>
    <w:rsid w:val="00F97314"/>
    <w:rsid w:val="00FA1C51"/>
    <w:rsid w:val="00FA4385"/>
    <w:rsid w:val="00FA4E36"/>
    <w:rsid w:val="00FA637F"/>
    <w:rsid w:val="00FA6B5B"/>
    <w:rsid w:val="00FA7364"/>
    <w:rsid w:val="00FB0F9F"/>
    <w:rsid w:val="00FB4010"/>
    <w:rsid w:val="00FB55DB"/>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4F3D"/>
    <w:rsid w:val="00FE71DA"/>
    <w:rsid w:val="00FE7C0F"/>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8D2A55B"/>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link w:val="PargrafodaListaChar"/>
    <w:uiPriority w:val="34"/>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 w:type="character" w:customStyle="1" w:styleId="PargrafodaListaChar">
    <w:name w:val="Parágrafo da Lista Char"/>
    <w:link w:val="PargrafodaLista"/>
    <w:uiPriority w:val="34"/>
    <w:rsid w:val="00BD2D3A"/>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www.pregaoonlinebanrisul.com.br" TargetMode="External"/><Relationship Id="rId18" Type="http://schemas.openxmlformats.org/officeDocument/2006/relationships/hyperlink" Target="https://certidoes.cg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gaobanrisul.com.br/" TargetMode="Externa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www.pregaoonlinebanrisul.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rtaldofornecedor.rs.gov.br/" TargetMode="External"/><Relationship Id="rId20" Type="http://schemas.openxmlformats.org/officeDocument/2006/relationships/hyperlink" Target="https://www.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banrisul.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rtaldofornecedor.rs.gov.br/" TargetMode="External"/><Relationship Id="rId23" Type="http://schemas.openxmlformats.org/officeDocument/2006/relationships/hyperlink" Target="https://www.ajuricaba.rs.gov.br/licitacao" TargetMode="External"/><Relationship Id="rId10" Type="http://schemas.openxmlformats.org/officeDocument/2006/relationships/hyperlink" Target="https://www.ajuricaba.rs.gov.br/" TargetMode="External"/><Relationship Id="rId19" Type="http://schemas.openxmlformats.org/officeDocument/2006/relationships/hyperlink" Target="https://diariooficialajuricaba.cespro.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mailto:compras@ajuricaba.rs.gov.br" TargetMode="External"/><Relationship Id="rId22" Type="http://schemas.openxmlformats.org/officeDocument/2006/relationships/hyperlink" Target="https://pregaobanrisul.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0F4A9-74A5-455B-9466-86F75071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12468</Words>
  <Characters>67331</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79640</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27</cp:revision>
  <cp:lastPrinted>2024-11-27T11:05:00Z</cp:lastPrinted>
  <dcterms:created xsi:type="dcterms:W3CDTF">2025-07-01T19:15:00Z</dcterms:created>
  <dcterms:modified xsi:type="dcterms:W3CDTF">2025-07-02T12:28:00Z</dcterms:modified>
</cp:coreProperties>
</file>