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0D6A02" w14:textId="680A1EB8" w:rsidR="00310B19" w:rsidRPr="002773E6" w:rsidRDefault="00310B19" w:rsidP="00310B19">
      <w:pPr>
        <w:keepNext/>
        <w:jc w:val="center"/>
        <w:rPr>
          <w:b/>
          <w:sz w:val="24"/>
          <w:szCs w:val="24"/>
        </w:rPr>
      </w:pPr>
      <w:r w:rsidRPr="002773E6">
        <w:rPr>
          <w:b/>
          <w:sz w:val="24"/>
          <w:szCs w:val="24"/>
        </w:rPr>
        <w:t xml:space="preserve">EDITAL Nº </w:t>
      </w:r>
      <w:r w:rsidR="00444F4F" w:rsidRPr="002773E6">
        <w:rPr>
          <w:b/>
          <w:sz w:val="24"/>
          <w:szCs w:val="24"/>
        </w:rPr>
        <w:t>49</w:t>
      </w:r>
      <w:r w:rsidRPr="002773E6">
        <w:rPr>
          <w:b/>
          <w:sz w:val="24"/>
          <w:szCs w:val="24"/>
        </w:rPr>
        <w:t>/2026.</w:t>
      </w:r>
    </w:p>
    <w:p w14:paraId="00A8B0BD" w14:textId="3717DCBA" w:rsidR="00310B19" w:rsidRPr="002773E6" w:rsidRDefault="00310B19" w:rsidP="00310B19">
      <w:pPr>
        <w:keepNext/>
        <w:jc w:val="center"/>
        <w:rPr>
          <w:b/>
          <w:sz w:val="24"/>
          <w:szCs w:val="24"/>
        </w:rPr>
      </w:pPr>
      <w:r w:rsidRPr="002773E6">
        <w:rPr>
          <w:b/>
          <w:sz w:val="24"/>
          <w:szCs w:val="24"/>
        </w:rPr>
        <w:t xml:space="preserve">PROCESSO Nº </w:t>
      </w:r>
      <w:r w:rsidR="00444F4F" w:rsidRPr="002773E6">
        <w:rPr>
          <w:b/>
          <w:sz w:val="24"/>
          <w:szCs w:val="24"/>
        </w:rPr>
        <w:t>50</w:t>
      </w:r>
      <w:r w:rsidRPr="002773E6">
        <w:rPr>
          <w:b/>
          <w:sz w:val="24"/>
          <w:szCs w:val="24"/>
        </w:rPr>
        <w:t>/2026.</w:t>
      </w:r>
    </w:p>
    <w:p w14:paraId="6290E640" w14:textId="2FDD12A6" w:rsidR="00310B19" w:rsidRPr="002773E6" w:rsidRDefault="00310B19" w:rsidP="00310B19">
      <w:pPr>
        <w:keepNext/>
        <w:jc w:val="center"/>
        <w:rPr>
          <w:b/>
          <w:sz w:val="24"/>
          <w:szCs w:val="24"/>
        </w:rPr>
      </w:pPr>
      <w:r w:rsidRPr="002773E6">
        <w:rPr>
          <w:b/>
          <w:sz w:val="24"/>
          <w:szCs w:val="24"/>
        </w:rPr>
        <w:t xml:space="preserve">PREGÃO Nº </w:t>
      </w:r>
      <w:r w:rsidR="00444F4F" w:rsidRPr="002773E6">
        <w:rPr>
          <w:b/>
          <w:sz w:val="24"/>
          <w:szCs w:val="24"/>
        </w:rPr>
        <w:t>20</w:t>
      </w:r>
      <w:r w:rsidRPr="002773E6">
        <w:rPr>
          <w:b/>
          <w:sz w:val="24"/>
          <w:szCs w:val="24"/>
        </w:rPr>
        <w:t xml:space="preserve">/2026 - </w:t>
      </w:r>
      <w:r w:rsidRPr="002773E6">
        <w:rPr>
          <w:b/>
          <w:i/>
          <w:sz w:val="24"/>
          <w:szCs w:val="24"/>
        </w:rPr>
        <w:t>Eletrônico</w:t>
      </w:r>
      <w:r w:rsidRPr="002773E6">
        <w:rPr>
          <w:b/>
          <w:sz w:val="24"/>
          <w:szCs w:val="24"/>
        </w:rPr>
        <w:t>.</w:t>
      </w:r>
    </w:p>
    <w:p w14:paraId="6BDE09CD" w14:textId="77777777" w:rsidR="00310B19" w:rsidRPr="002773E6" w:rsidRDefault="00310B19" w:rsidP="00310B19">
      <w:pPr>
        <w:jc w:val="center"/>
        <w:rPr>
          <w:sz w:val="24"/>
          <w:szCs w:val="24"/>
        </w:rPr>
      </w:pPr>
    </w:p>
    <w:p w14:paraId="402B0000" w14:textId="77777777" w:rsidR="00310B19" w:rsidRPr="002773E6" w:rsidRDefault="00310B19" w:rsidP="00310B19">
      <w:pPr>
        <w:ind w:firstLine="708"/>
        <w:jc w:val="both"/>
        <w:rPr>
          <w:sz w:val="24"/>
          <w:szCs w:val="24"/>
          <w:shd w:val="clear" w:color="auto" w:fill="FFFFFF"/>
        </w:rPr>
      </w:pPr>
      <w:r w:rsidRPr="002773E6">
        <w:rPr>
          <w:sz w:val="24"/>
          <w:szCs w:val="24"/>
        </w:rPr>
        <w:t xml:space="preserve">O MUNICÍPIO DE AJURICABA, pessoa jurídica de direito público interno, inscrito no CNPJ nº 876132530001-19, torna público, para conhecimento dos interessados, que estará realizando PREGÃO ELETRÔNICO do tipo </w:t>
      </w:r>
      <w:r w:rsidRPr="002773E6">
        <w:rPr>
          <w:b/>
          <w:sz w:val="24"/>
          <w:szCs w:val="24"/>
        </w:rPr>
        <w:t>MENOR PREÇO POR ITEM,</w:t>
      </w:r>
      <w:r w:rsidRPr="002773E6">
        <w:rPr>
          <w:sz w:val="24"/>
          <w:szCs w:val="24"/>
        </w:rPr>
        <w:t xml:space="preserve"> cuja sessão pública será realizada no SISTEMA PREGÃO ON LINE BANRISUL, </w:t>
      </w:r>
      <w:r w:rsidRPr="002773E6">
        <w:rPr>
          <w:sz w:val="24"/>
          <w:szCs w:val="24"/>
          <w:shd w:val="clear" w:color="auto" w:fill="FFFFFF"/>
        </w:rPr>
        <w:t>endereço eletrônico </w:t>
      </w:r>
      <w:hyperlink r:id="rId8" w:history="1">
        <w:r w:rsidRPr="002773E6">
          <w:rPr>
            <w:rStyle w:val="Hyperlink"/>
            <w:color w:val="auto"/>
            <w:sz w:val="24"/>
            <w:szCs w:val="24"/>
            <w:bdr w:val="none" w:sz="0" w:space="0" w:color="auto" w:frame="1"/>
            <w:shd w:val="clear" w:color="auto" w:fill="FFFFFF"/>
          </w:rPr>
          <w:t>https://pregaobanrisul.com.br/</w:t>
        </w:r>
      </w:hyperlink>
      <w:r w:rsidRPr="002773E6">
        <w:rPr>
          <w:sz w:val="24"/>
          <w:szCs w:val="24"/>
          <w:shd w:val="clear" w:color="auto" w:fill="FFFFFF"/>
        </w:rPr>
        <w:t xml:space="preserve">, necessitando as empresas estar credenciadas junto ao Portal de Fornecedores do Estado do RS, podendo ser acessada pelo endereço eletrônico </w:t>
      </w:r>
      <w:hyperlink r:id="rId9" w:history="1">
        <w:r w:rsidRPr="002773E6">
          <w:rPr>
            <w:rStyle w:val="Hyperlink"/>
            <w:color w:val="auto"/>
            <w:sz w:val="24"/>
            <w:szCs w:val="24"/>
            <w:shd w:val="clear" w:color="auto" w:fill="FFFFFF"/>
          </w:rPr>
          <w:t>www.portaldofornecedor.rs.gov.br</w:t>
        </w:r>
      </w:hyperlink>
      <w:r w:rsidRPr="002773E6">
        <w:rPr>
          <w:rStyle w:val="Hyperlink"/>
          <w:color w:val="auto"/>
          <w:sz w:val="24"/>
          <w:szCs w:val="24"/>
          <w:u w:val="none"/>
          <w:shd w:val="clear" w:color="auto" w:fill="FFFFFF"/>
        </w:rPr>
        <w:t>.</w:t>
      </w:r>
    </w:p>
    <w:p w14:paraId="4CABC3A9" w14:textId="35369D91" w:rsidR="00310B19" w:rsidRPr="002773E6" w:rsidRDefault="00310B19" w:rsidP="00310B19">
      <w:pPr>
        <w:ind w:firstLine="708"/>
        <w:jc w:val="both"/>
        <w:rPr>
          <w:b/>
          <w:i/>
          <w:sz w:val="24"/>
          <w:szCs w:val="24"/>
        </w:rPr>
      </w:pPr>
      <w:r w:rsidRPr="002773E6">
        <w:rPr>
          <w:sz w:val="24"/>
          <w:szCs w:val="24"/>
        </w:rPr>
        <w:t xml:space="preserve">A presente licitação </w:t>
      </w:r>
      <w:r w:rsidRPr="002773E6">
        <w:rPr>
          <w:b/>
          <w:i/>
          <w:sz w:val="24"/>
          <w:szCs w:val="24"/>
        </w:rPr>
        <w:t xml:space="preserve">será </w:t>
      </w:r>
      <w:r w:rsidRPr="002773E6">
        <w:rPr>
          <w:b/>
          <w:i/>
          <w:sz w:val="24"/>
          <w:szCs w:val="24"/>
          <w:u w:val="single"/>
        </w:rPr>
        <w:t>exclusiva</w:t>
      </w:r>
      <w:r w:rsidRPr="002773E6">
        <w:rPr>
          <w:b/>
          <w:i/>
          <w:sz w:val="24"/>
          <w:szCs w:val="24"/>
        </w:rPr>
        <w:t xml:space="preserve"> às beneficiárias da Lei Complementar nº 123/2006, nos termos do seu art. 48, inciso I, alterado pela Lei Complementar nº 147/2014.</w:t>
      </w:r>
    </w:p>
    <w:p w14:paraId="747E050E" w14:textId="77777777" w:rsidR="00310B19" w:rsidRPr="002773E6" w:rsidRDefault="00310B19" w:rsidP="00310B19">
      <w:pPr>
        <w:pStyle w:val="Default"/>
        <w:spacing w:before="240"/>
        <w:rPr>
          <w:rFonts w:ascii="Times New Roman" w:hAnsi="Times New Roman" w:cs="Times New Roman"/>
          <w:color w:val="auto"/>
        </w:rPr>
      </w:pPr>
      <w:r w:rsidRPr="002773E6">
        <w:rPr>
          <w:rFonts w:ascii="Times New Roman" w:hAnsi="Times New Roman" w:cs="Times New Roman"/>
          <w:b/>
          <w:bCs/>
          <w:color w:val="auto"/>
        </w:rPr>
        <w:t>1. OBJETO</w:t>
      </w:r>
    </w:p>
    <w:p w14:paraId="2194E20C" w14:textId="24DADB00" w:rsidR="00310B19" w:rsidRPr="002773E6" w:rsidRDefault="00310B19" w:rsidP="00310B19">
      <w:pPr>
        <w:spacing w:before="120"/>
        <w:jc w:val="both"/>
        <w:rPr>
          <w:b/>
          <w:sz w:val="24"/>
          <w:szCs w:val="24"/>
        </w:rPr>
      </w:pPr>
      <w:r w:rsidRPr="002773E6">
        <w:rPr>
          <w:b/>
          <w:bCs/>
          <w:sz w:val="24"/>
          <w:szCs w:val="24"/>
        </w:rPr>
        <w:t xml:space="preserve">1.1. </w:t>
      </w:r>
      <w:r w:rsidRPr="002773E6">
        <w:rPr>
          <w:sz w:val="24"/>
          <w:szCs w:val="24"/>
        </w:rPr>
        <w:t xml:space="preserve"> A presente licitação tem por objeto</w:t>
      </w:r>
      <w:r w:rsidRPr="002773E6">
        <w:rPr>
          <w:b/>
          <w:sz w:val="24"/>
          <w:szCs w:val="24"/>
        </w:rPr>
        <w:t xml:space="preserve"> aquisição de </w:t>
      </w:r>
      <w:r w:rsidR="00444F4F" w:rsidRPr="002773E6">
        <w:rPr>
          <w:b/>
          <w:sz w:val="24"/>
          <w:szCs w:val="24"/>
        </w:rPr>
        <w:t>materiais (torres, caixas de água e tanque) para redes de água e defesa civil do Município</w:t>
      </w:r>
      <w:r w:rsidRPr="002773E6">
        <w:rPr>
          <w:b/>
          <w:sz w:val="24"/>
          <w:szCs w:val="24"/>
        </w:rPr>
        <w:t xml:space="preserve">, </w:t>
      </w:r>
      <w:r w:rsidRPr="002773E6">
        <w:rPr>
          <w:sz w:val="24"/>
          <w:szCs w:val="24"/>
        </w:rPr>
        <w:t>conforme descrito no Anexo I - Termo de Referência, sendo que devem estar inclusas no preço todas as despesas operacionais, tais como combustível, deslocamentos, fretes para entrega dos mesmos, etc.</w:t>
      </w:r>
    </w:p>
    <w:p w14:paraId="67B0B8DA" w14:textId="77777777" w:rsidR="00310B19" w:rsidRPr="002773E6" w:rsidRDefault="00310B19" w:rsidP="00310B19">
      <w:pPr>
        <w:pStyle w:val="Default"/>
        <w:spacing w:before="240"/>
        <w:rPr>
          <w:rFonts w:ascii="Times New Roman" w:hAnsi="Times New Roman" w:cs="Times New Roman"/>
          <w:color w:val="auto"/>
        </w:rPr>
      </w:pPr>
      <w:r w:rsidRPr="002773E6">
        <w:rPr>
          <w:rFonts w:ascii="Times New Roman" w:hAnsi="Times New Roman" w:cs="Times New Roman"/>
          <w:b/>
          <w:bCs/>
          <w:color w:val="auto"/>
        </w:rPr>
        <w:t>2. DA DATA, DO HORÁRIO E DO LOCAL DA SESSÃO</w:t>
      </w:r>
    </w:p>
    <w:p w14:paraId="01B082E1" w14:textId="7EFEE3CF" w:rsidR="00310B19" w:rsidRPr="002773E6" w:rsidRDefault="00310B19" w:rsidP="00310B19">
      <w:pPr>
        <w:pStyle w:val="Recuodecorpodetexto"/>
        <w:tabs>
          <w:tab w:val="left" w:pos="1418"/>
        </w:tabs>
        <w:spacing w:before="240" w:after="0"/>
        <w:ind w:left="0"/>
        <w:jc w:val="both"/>
        <w:rPr>
          <w:b/>
          <w:sz w:val="24"/>
          <w:szCs w:val="24"/>
          <w:lang w:eastAsia="pt-BR"/>
        </w:rPr>
      </w:pPr>
      <w:r w:rsidRPr="002773E6">
        <w:rPr>
          <w:b/>
          <w:sz w:val="24"/>
          <w:szCs w:val="24"/>
        </w:rPr>
        <w:t>2.1.</w:t>
      </w:r>
      <w:r w:rsidRPr="002773E6">
        <w:rPr>
          <w:sz w:val="24"/>
          <w:szCs w:val="24"/>
        </w:rPr>
        <w:t xml:space="preserve"> D</w:t>
      </w:r>
      <w:r w:rsidRPr="002773E6">
        <w:rPr>
          <w:sz w:val="24"/>
          <w:szCs w:val="24"/>
          <w:lang w:eastAsia="pt-BR"/>
        </w:rPr>
        <w:t xml:space="preserve">ata e hora limites recebimento de propostas: </w:t>
      </w:r>
      <w:r w:rsidR="00444F4F" w:rsidRPr="002773E6">
        <w:rPr>
          <w:b/>
          <w:sz w:val="24"/>
          <w:szCs w:val="24"/>
          <w:lang w:eastAsia="pt-BR"/>
        </w:rPr>
        <w:t>14</w:t>
      </w:r>
      <w:r w:rsidRPr="002773E6">
        <w:rPr>
          <w:b/>
          <w:sz w:val="24"/>
          <w:szCs w:val="24"/>
          <w:lang w:eastAsia="pt-BR"/>
        </w:rPr>
        <w:t xml:space="preserve"> de </w:t>
      </w:r>
      <w:r w:rsidR="00444F4F" w:rsidRPr="002773E6">
        <w:rPr>
          <w:b/>
          <w:sz w:val="24"/>
          <w:szCs w:val="24"/>
          <w:lang w:eastAsia="pt-BR"/>
        </w:rPr>
        <w:t xml:space="preserve">abril </w:t>
      </w:r>
      <w:r w:rsidRPr="002773E6">
        <w:rPr>
          <w:b/>
          <w:sz w:val="24"/>
          <w:szCs w:val="24"/>
          <w:lang w:eastAsia="pt-BR"/>
        </w:rPr>
        <w:t>de 2026, às 08h20min.</w:t>
      </w:r>
    </w:p>
    <w:p w14:paraId="6B9992A1" w14:textId="51469126" w:rsidR="00310B19" w:rsidRPr="002773E6" w:rsidRDefault="00310B19" w:rsidP="00310B19">
      <w:pPr>
        <w:pStyle w:val="Default"/>
        <w:jc w:val="both"/>
        <w:rPr>
          <w:rFonts w:ascii="Times New Roman" w:hAnsi="Times New Roman" w:cs="Times New Roman"/>
          <w:color w:val="auto"/>
        </w:rPr>
      </w:pPr>
      <w:r w:rsidRPr="002773E6">
        <w:rPr>
          <w:rFonts w:ascii="Times New Roman" w:hAnsi="Times New Roman" w:cs="Times New Roman"/>
          <w:b/>
          <w:color w:val="auto"/>
          <w:lang w:eastAsia="ar-SA"/>
        </w:rPr>
        <w:t>2.2.</w:t>
      </w:r>
      <w:r w:rsidRPr="002773E6">
        <w:rPr>
          <w:color w:val="auto"/>
        </w:rPr>
        <w:t xml:space="preserve"> </w:t>
      </w:r>
      <w:r w:rsidRPr="002773E6">
        <w:rPr>
          <w:rFonts w:ascii="Times New Roman" w:hAnsi="Times New Roman" w:cs="Times New Roman"/>
          <w:color w:val="auto"/>
        </w:rPr>
        <w:t xml:space="preserve">Data e hora da disputa de preços: </w:t>
      </w:r>
      <w:r w:rsidR="00444F4F" w:rsidRPr="002773E6">
        <w:rPr>
          <w:rFonts w:ascii="Times New Roman" w:hAnsi="Times New Roman" w:cs="Times New Roman"/>
          <w:b/>
          <w:color w:val="auto"/>
        </w:rPr>
        <w:t>14</w:t>
      </w:r>
      <w:r w:rsidRPr="002773E6">
        <w:rPr>
          <w:rFonts w:ascii="Times New Roman" w:hAnsi="Times New Roman" w:cs="Times New Roman"/>
          <w:b/>
          <w:color w:val="auto"/>
        </w:rPr>
        <w:t xml:space="preserve"> de </w:t>
      </w:r>
      <w:r w:rsidR="00444F4F" w:rsidRPr="002773E6">
        <w:rPr>
          <w:rFonts w:ascii="Times New Roman" w:hAnsi="Times New Roman" w:cs="Times New Roman"/>
          <w:b/>
          <w:color w:val="auto"/>
        </w:rPr>
        <w:t xml:space="preserve">abril </w:t>
      </w:r>
      <w:r w:rsidRPr="002773E6">
        <w:rPr>
          <w:rFonts w:ascii="Times New Roman" w:hAnsi="Times New Roman" w:cs="Times New Roman"/>
          <w:b/>
          <w:color w:val="auto"/>
        </w:rPr>
        <w:t>de 2026, às 08h30min.</w:t>
      </w:r>
    </w:p>
    <w:p w14:paraId="7D9B20B9" w14:textId="77777777" w:rsidR="00310B19" w:rsidRPr="002773E6" w:rsidRDefault="00310B19" w:rsidP="00310B19">
      <w:pPr>
        <w:pStyle w:val="Default"/>
        <w:jc w:val="both"/>
        <w:rPr>
          <w:rFonts w:ascii="Times New Roman" w:hAnsi="Times New Roman" w:cs="Times New Roman"/>
          <w:b/>
          <w:bCs/>
          <w:color w:val="auto"/>
        </w:rPr>
      </w:pPr>
      <w:r w:rsidRPr="002773E6">
        <w:rPr>
          <w:rFonts w:ascii="Times New Roman" w:hAnsi="Times New Roman" w:cs="Times New Roman"/>
          <w:b/>
          <w:bCs/>
          <w:color w:val="auto"/>
        </w:rPr>
        <w:t xml:space="preserve">2.3. </w:t>
      </w:r>
      <w:r w:rsidRPr="002773E6">
        <w:rPr>
          <w:rFonts w:ascii="Times New Roman" w:hAnsi="Times New Roman" w:cs="Times New Roman"/>
          <w:color w:val="auto"/>
        </w:rPr>
        <w:t xml:space="preserve">Local: </w:t>
      </w:r>
      <w:hyperlink r:id="rId10" w:history="1">
        <w:r w:rsidRPr="002773E6">
          <w:rPr>
            <w:rStyle w:val="Hyperlink"/>
            <w:rFonts w:ascii="Times New Roman" w:hAnsi="Times New Roman" w:cs="Times New Roman"/>
            <w:bCs/>
            <w:color w:val="auto"/>
          </w:rPr>
          <w:t>https://pregaobanrisul.com.br/</w:t>
        </w:r>
      </w:hyperlink>
      <w:r w:rsidRPr="002773E6">
        <w:rPr>
          <w:rFonts w:ascii="Times New Roman" w:hAnsi="Times New Roman" w:cs="Times New Roman"/>
          <w:bCs/>
          <w:color w:val="auto"/>
        </w:rPr>
        <w:t>.</w:t>
      </w:r>
    </w:p>
    <w:p w14:paraId="43436240" w14:textId="77777777" w:rsidR="00310B19" w:rsidRPr="002773E6" w:rsidRDefault="00310B19" w:rsidP="00310B19">
      <w:pPr>
        <w:pStyle w:val="Default"/>
        <w:jc w:val="both"/>
        <w:rPr>
          <w:rFonts w:ascii="Times New Roman" w:hAnsi="Times New Roman" w:cs="Times New Roman"/>
          <w:color w:val="auto"/>
        </w:rPr>
      </w:pPr>
      <w:r w:rsidRPr="002773E6">
        <w:rPr>
          <w:rFonts w:ascii="Times New Roman" w:hAnsi="Times New Roman" w:cs="Times New Roman"/>
          <w:b/>
          <w:bCs/>
          <w:color w:val="auto"/>
        </w:rPr>
        <w:t xml:space="preserve">2.4. </w:t>
      </w:r>
      <w:r w:rsidRPr="002773E6">
        <w:rPr>
          <w:rFonts w:ascii="Times New Roman" w:hAnsi="Times New Roman" w:cs="Times New Roman"/>
          <w:color w:val="auto"/>
        </w:rPr>
        <w:t>Endereço para formalização de consultas, impugnações e recursos:</w:t>
      </w:r>
      <w:hyperlink w:history="1">
        <w:r w:rsidRPr="002773E6">
          <w:rPr>
            <w:rStyle w:val="Hyperlink"/>
            <w:rFonts w:ascii="Times New Roman" w:hAnsi="Times New Roman" w:cs="Times New Roman"/>
            <w:color w:val="auto"/>
          </w:rPr>
          <w:t xml:space="preserve"> https://pregaobanrisul.com.br/</w:t>
        </w:r>
      </w:hyperlink>
      <w:r w:rsidRPr="002773E6">
        <w:rPr>
          <w:rFonts w:ascii="Times New Roman" w:hAnsi="Times New Roman" w:cs="Times New Roman"/>
          <w:color w:val="auto"/>
        </w:rPr>
        <w:t>.</w:t>
      </w:r>
    </w:p>
    <w:p w14:paraId="0B1D13A2" w14:textId="77777777" w:rsidR="00310B19" w:rsidRPr="002773E6" w:rsidRDefault="00310B19" w:rsidP="00310B19">
      <w:pPr>
        <w:jc w:val="both"/>
        <w:rPr>
          <w:sz w:val="24"/>
          <w:szCs w:val="24"/>
        </w:rPr>
      </w:pPr>
      <w:r w:rsidRPr="002773E6">
        <w:rPr>
          <w:b/>
          <w:sz w:val="24"/>
          <w:szCs w:val="24"/>
        </w:rPr>
        <w:t>2.5.</w:t>
      </w:r>
      <w:r w:rsidRPr="002773E6">
        <w:rPr>
          <w:sz w:val="24"/>
          <w:szCs w:val="24"/>
        </w:rPr>
        <w:t xml:space="preserve"> Modo de Disputa: Aberto.</w:t>
      </w:r>
    </w:p>
    <w:p w14:paraId="7586F448" w14:textId="2F7CFA22" w:rsidR="00310B19" w:rsidRPr="002773E6" w:rsidRDefault="00310B19" w:rsidP="00310B19">
      <w:pPr>
        <w:jc w:val="both"/>
        <w:rPr>
          <w:sz w:val="24"/>
          <w:szCs w:val="24"/>
        </w:rPr>
      </w:pPr>
      <w:r w:rsidRPr="002773E6">
        <w:rPr>
          <w:b/>
          <w:sz w:val="24"/>
          <w:szCs w:val="24"/>
        </w:rPr>
        <w:t>2.6.</w:t>
      </w:r>
      <w:r w:rsidRPr="002773E6">
        <w:rPr>
          <w:sz w:val="24"/>
          <w:szCs w:val="24"/>
        </w:rPr>
        <w:t xml:space="preserve"> Intervalo mínimo de diferença de valores entre os lances será de </w:t>
      </w:r>
      <w:r w:rsidRPr="002773E6">
        <w:rPr>
          <w:b/>
          <w:sz w:val="24"/>
          <w:szCs w:val="24"/>
        </w:rPr>
        <w:t xml:space="preserve">R$ </w:t>
      </w:r>
      <w:r w:rsidR="00444F4F" w:rsidRPr="002773E6">
        <w:rPr>
          <w:b/>
          <w:sz w:val="24"/>
          <w:szCs w:val="24"/>
        </w:rPr>
        <w:t>5</w:t>
      </w:r>
      <w:r w:rsidRPr="002773E6">
        <w:rPr>
          <w:b/>
          <w:sz w:val="24"/>
          <w:szCs w:val="24"/>
        </w:rPr>
        <w:t>,</w:t>
      </w:r>
      <w:r w:rsidR="00444F4F" w:rsidRPr="002773E6">
        <w:rPr>
          <w:b/>
          <w:sz w:val="24"/>
          <w:szCs w:val="24"/>
        </w:rPr>
        <w:t>00</w:t>
      </w:r>
      <w:r w:rsidRPr="002773E6">
        <w:rPr>
          <w:b/>
          <w:sz w:val="24"/>
          <w:szCs w:val="24"/>
        </w:rPr>
        <w:t xml:space="preserve"> (</w:t>
      </w:r>
      <w:r w:rsidR="00444F4F" w:rsidRPr="002773E6">
        <w:rPr>
          <w:b/>
          <w:sz w:val="24"/>
          <w:szCs w:val="24"/>
        </w:rPr>
        <w:t>cinco</w:t>
      </w:r>
      <w:r w:rsidRPr="002773E6">
        <w:rPr>
          <w:b/>
          <w:sz w:val="24"/>
          <w:szCs w:val="24"/>
        </w:rPr>
        <w:t xml:space="preserve"> rea</w:t>
      </w:r>
      <w:r w:rsidR="00444F4F" w:rsidRPr="002773E6">
        <w:rPr>
          <w:b/>
          <w:sz w:val="24"/>
          <w:szCs w:val="24"/>
        </w:rPr>
        <w:t>is</w:t>
      </w:r>
      <w:r w:rsidRPr="002773E6">
        <w:rPr>
          <w:b/>
          <w:sz w:val="24"/>
          <w:szCs w:val="24"/>
        </w:rPr>
        <w:t>).</w:t>
      </w:r>
    </w:p>
    <w:p w14:paraId="55566478" w14:textId="77777777" w:rsidR="00310B19" w:rsidRPr="002773E6" w:rsidRDefault="00310B19" w:rsidP="00310B19">
      <w:pPr>
        <w:jc w:val="both"/>
        <w:rPr>
          <w:sz w:val="24"/>
          <w:szCs w:val="24"/>
        </w:rPr>
      </w:pPr>
      <w:r w:rsidRPr="002773E6">
        <w:rPr>
          <w:b/>
          <w:sz w:val="24"/>
          <w:szCs w:val="24"/>
        </w:rPr>
        <w:t>2.7.</w:t>
      </w:r>
      <w:r w:rsidRPr="002773E6">
        <w:rPr>
          <w:sz w:val="24"/>
          <w:szCs w:val="24"/>
        </w:rPr>
        <w:t xml:space="preserve"> Prazo para manifestação de intenção de interposição de recurso de 15 (quinze) minutos.</w:t>
      </w:r>
    </w:p>
    <w:p w14:paraId="6E59223D" w14:textId="77777777" w:rsidR="00310B19" w:rsidRPr="002773E6" w:rsidRDefault="00310B19" w:rsidP="00310B19">
      <w:pPr>
        <w:pStyle w:val="Default"/>
        <w:jc w:val="both"/>
        <w:rPr>
          <w:rFonts w:ascii="Times New Roman" w:hAnsi="Times New Roman" w:cs="Times New Roman"/>
          <w:color w:val="auto"/>
        </w:rPr>
      </w:pPr>
      <w:r w:rsidRPr="002773E6">
        <w:rPr>
          <w:rFonts w:ascii="Times New Roman" w:hAnsi="Times New Roman" w:cs="Times New Roman"/>
          <w:b/>
          <w:bCs/>
          <w:color w:val="auto"/>
        </w:rPr>
        <w:t xml:space="preserve">2.8. </w:t>
      </w:r>
      <w:r w:rsidRPr="002773E6">
        <w:rPr>
          <w:rFonts w:ascii="Times New Roman" w:hAnsi="Times New Roman" w:cs="Times New Roman"/>
          <w:color w:val="auto"/>
        </w:rPr>
        <w:t>Referência de tempo: será observado o horário de Brasília (DF).</w:t>
      </w:r>
    </w:p>
    <w:p w14:paraId="6C836569" w14:textId="77777777" w:rsidR="00310B19" w:rsidRPr="00681E08" w:rsidRDefault="00310B19" w:rsidP="00310B19">
      <w:pPr>
        <w:pStyle w:val="Default"/>
        <w:jc w:val="both"/>
        <w:rPr>
          <w:rFonts w:ascii="Times New Roman" w:hAnsi="Times New Roman" w:cs="Times New Roman"/>
          <w:color w:val="auto"/>
        </w:rPr>
      </w:pPr>
      <w:r w:rsidRPr="002773E6">
        <w:rPr>
          <w:rFonts w:ascii="Times New Roman" w:hAnsi="Times New Roman" w:cs="Times New Roman"/>
          <w:b/>
          <w:bCs/>
          <w:color w:val="auto"/>
        </w:rPr>
        <w:t xml:space="preserve">2.9. </w:t>
      </w:r>
      <w:r w:rsidRPr="002773E6">
        <w:rPr>
          <w:rFonts w:ascii="Times New Roman" w:hAnsi="Times New Roman" w:cs="Times New Roman"/>
          <w:color w:val="auto"/>
        </w:rPr>
        <w:t xml:space="preserve">Informações poderão ser obtidas através do telefone (55) 3387-0607 junto ao Setor </w:t>
      </w:r>
      <w:r w:rsidRPr="00681E08">
        <w:rPr>
          <w:rFonts w:ascii="Times New Roman" w:hAnsi="Times New Roman" w:cs="Times New Roman"/>
          <w:color w:val="auto"/>
        </w:rPr>
        <w:t xml:space="preserve">de Compras ou pelo e-mail: </w:t>
      </w:r>
      <w:hyperlink r:id="rId11" w:history="1">
        <w:r w:rsidRPr="00682481">
          <w:rPr>
            <w:rStyle w:val="Hyperlink"/>
            <w:rFonts w:ascii="Times New Roman" w:hAnsi="Times New Roman" w:cs="Times New Roman"/>
            <w:bCs/>
            <w:color w:val="0000FF"/>
          </w:rPr>
          <w:t>compras@ajuricaba.rs.gov.b</w:t>
        </w:r>
        <w:r w:rsidRPr="007116C0">
          <w:rPr>
            <w:rStyle w:val="Hyperlink"/>
            <w:rFonts w:ascii="Times New Roman" w:hAnsi="Times New Roman" w:cs="Times New Roman"/>
            <w:bCs/>
          </w:rPr>
          <w:t>r</w:t>
        </w:r>
      </w:hyperlink>
      <w:r w:rsidRPr="007116C0">
        <w:rPr>
          <w:rFonts w:ascii="Times New Roman" w:hAnsi="Times New Roman" w:cs="Times New Roman"/>
          <w:color w:val="auto"/>
        </w:rPr>
        <w:t>.</w:t>
      </w:r>
    </w:p>
    <w:p w14:paraId="07D652AD" w14:textId="77777777" w:rsidR="00310B19" w:rsidRPr="00681E08" w:rsidRDefault="00310B19" w:rsidP="00310B19">
      <w:pPr>
        <w:pStyle w:val="Default"/>
        <w:spacing w:before="240"/>
        <w:rPr>
          <w:rFonts w:ascii="Times New Roman" w:hAnsi="Times New Roman" w:cs="Times New Roman"/>
          <w:b/>
          <w:bCs/>
          <w:color w:val="auto"/>
        </w:rPr>
      </w:pPr>
      <w:r w:rsidRPr="00681E08">
        <w:rPr>
          <w:rFonts w:ascii="Times New Roman" w:hAnsi="Times New Roman" w:cs="Times New Roman"/>
          <w:b/>
          <w:bCs/>
          <w:color w:val="auto"/>
        </w:rPr>
        <w:t>3. DETALHAMENTO DO OBJETO E VALOR DE REFERÊNCIA</w:t>
      </w:r>
    </w:p>
    <w:p w14:paraId="442E6F1E" w14:textId="77777777" w:rsidR="00310B19" w:rsidRPr="00681E08" w:rsidRDefault="00310B19" w:rsidP="00310B19">
      <w:pPr>
        <w:pStyle w:val="Default"/>
        <w:spacing w:before="240"/>
        <w:jc w:val="both"/>
        <w:rPr>
          <w:rFonts w:ascii="Times New Roman" w:hAnsi="Times New Roman" w:cs="Times New Roman"/>
          <w:bCs/>
          <w:color w:val="auto"/>
        </w:rPr>
      </w:pPr>
      <w:r w:rsidRPr="00681E08">
        <w:rPr>
          <w:rFonts w:ascii="Times New Roman" w:hAnsi="Times New Roman" w:cs="Times New Roman"/>
          <w:b/>
          <w:bCs/>
          <w:color w:val="auto"/>
        </w:rPr>
        <w:t xml:space="preserve">3.1. </w:t>
      </w:r>
      <w:r w:rsidRPr="00681E08">
        <w:rPr>
          <w:rFonts w:ascii="Times New Roman" w:hAnsi="Times New Roman" w:cs="Times New Roman"/>
          <w:bCs/>
          <w:color w:val="auto"/>
        </w:rPr>
        <w:t>Os itens e valores estimados para esta contratação são os dispostos no Termo de Referência anexo I deste Edital.</w:t>
      </w:r>
    </w:p>
    <w:p w14:paraId="4469BB8C"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4. CONDIÇÕES GERAIS DE PARTICIPAÇÃO</w:t>
      </w:r>
    </w:p>
    <w:p w14:paraId="274CC80C" w14:textId="77777777" w:rsidR="00310B19" w:rsidRPr="00681E08" w:rsidRDefault="00310B19" w:rsidP="00310B19">
      <w:pPr>
        <w:pStyle w:val="Default"/>
        <w:spacing w:before="120"/>
        <w:jc w:val="both"/>
        <w:rPr>
          <w:rFonts w:ascii="Times New Roman" w:hAnsi="Times New Roman" w:cs="Times New Roman"/>
        </w:rPr>
      </w:pPr>
      <w:r w:rsidRPr="00681E08">
        <w:rPr>
          <w:rFonts w:ascii="Times New Roman" w:hAnsi="Times New Roman" w:cs="Times New Roman"/>
          <w:b/>
          <w:bCs/>
          <w:color w:val="auto"/>
        </w:rPr>
        <w:t xml:space="preserve">4.1. </w:t>
      </w:r>
      <w:r w:rsidRPr="00681E08">
        <w:rPr>
          <w:rFonts w:ascii="Times New Roman" w:hAnsi="Times New Roman" w:cs="Times New Roman"/>
        </w:rPr>
        <w:t xml:space="preserve">Poderão participar da presente disputa para contratação os interessados que estiverem previamente credenciados no Portal do Fornecedor RS - </w:t>
      </w:r>
      <w:hyperlink r:id="rId12"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rPr>
        <w:t xml:space="preserve"> </w:t>
      </w:r>
      <w:r w:rsidRPr="00681E08">
        <w:rPr>
          <w:rFonts w:ascii="Times New Roman" w:hAnsi="Times New Roman" w:cs="Times New Roman"/>
        </w:rPr>
        <w:t>e que atenderem a todas as exigências constantes deste Edital.</w:t>
      </w:r>
    </w:p>
    <w:p w14:paraId="47A33433" w14:textId="77777777" w:rsidR="00310B19" w:rsidRPr="005F13C6" w:rsidRDefault="00310B19" w:rsidP="00310B19">
      <w:pPr>
        <w:pStyle w:val="Default"/>
        <w:jc w:val="both"/>
        <w:rPr>
          <w:rFonts w:ascii="Times New Roman" w:hAnsi="Times New Roman" w:cs="Times New Roman"/>
          <w:color w:val="auto"/>
        </w:rPr>
      </w:pPr>
      <w:r w:rsidRPr="00681E08">
        <w:rPr>
          <w:rFonts w:ascii="Times New Roman" w:hAnsi="Times New Roman" w:cs="Times New Roman"/>
          <w:b/>
        </w:rPr>
        <w:t>4.2.</w:t>
      </w:r>
      <w:r w:rsidRPr="00681E08">
        <w:rPr>
          <w:rFonts w:ascii="Times New Roman" w:hAnsi="Times New Roman" w:cs="Times New Roman"/>
        </w:rPr>
        <w:t xml:space="preserve"> A licitante não credenciada poderá efetuar o pedido de credenciamento no Portal do Fornecedor RS, mediante o preenchimento de formulário eletrônico disponível no site </w:t>
      </w:r>
      <w:hyperlink r:id="rId13" w:history="1">
        <w:r w:rsidRPr="00682481">
          <w:rPr>
            <w:rStyle w:val="Hyperlink"/>
            <w:rFonts w:ascii="Times New Roman" w:hAnsi="Times New Roman" w:cs="Times New Roman"/>
            <w:color w:val="0000FF"/>
          </w:rPr>
          <w:t>https://portaldofornecedor.rs.gov.br/</w:t>
        </w:r>
      </w:hyperlink>
      <w:r>
        <w:rPr>
          <w:rFonts w:ascii="Times New Roman" w:hAnsi="Times New Roman" w:cs="Times New Roman"/>
          <w:color w:val="auto"/>
        </w:rPr>
        <w:t>.</w:t>
      </w:r>
    </w:p>
    <w:p w14:paraId="5B16591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4.3.</w:t>
      </w:r>
      <w:r w:rsidRPr="00681E08">
        <w:rPr>
          <w:rFonts w:ascii="Times New Roman" w:hAnsi="Times New Roman" w:cs="Times New Roman"/>
        </w:rPr>
        <w:t xml:space="preserve"> O credenciamento dar-se-á pela atribuição da chave de identificação e de senha, pessoal e intransferível, para o acesso ao sistema eletrônico </w:t>
      </w:r>
      <w:r w:rsidRPr="00D466A8">
        <w:rPr>
          <w:rFonts w:ascii="Times New Roman" w:hAnsi="Times New Roman" w:cs="Times New Roman"/>
          <w:color w:val="auto"/>
        </w:rPr>
        <w:t xml:space="preserve"> </w:t>
      </w:r>
      <w:hyperlink r:id="rId14"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w:t>
      </w:r>
    </w:p>
    <w:p w14:paraId="036411D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4.4.</w:t>
      </w:r>
      <w:r w:rsidRPr="00681E08">
        <w:rPr>
          <w:rFonts w:ascii="Times New Roman" w:hAnsi="Times New Roman" w:cs="Times New Roman"/>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310DE43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4.5.</w:t>
      </w:r>
      <w:r w:rsidRPr="00681E08">
        <w:rPr>
          <w:rFonts w:ascii="Times New Roman" w:hAnsi="Times New Roman" w:cs="Times New Roman"/>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7CF9BE4A" w14:textId="77777777" w:rsidR="00310B19" w:rsidRPr="00681E08" w:rsidRDefault="00310B19" w:rsidP="00310B19">
      <w:pPr>
        <w:pStyle w:val="Default"/>
        <w:ind w:firstLine="708"/>
        <w:jc w:val="both"/>
        <w:rPr>
          <w:rFonts w:ascii="Times New Roman" w:hAnsi="Times New Roman" w:cs="Times New Roman"/>
        </w:rPr>
      </w:pPr>
      <w:r w:rsidRPr="00625FAF">
        <w:rPr>
          <w:rFonts w:ascii="Times New Roman" w:hAnsi="Times New Roman" w:cs="Times New Roman"/>
          <w:b/>
        </w:rPr>
        <w:t>4.5.1.</w:t>
      </w:r>
      <w:r w:rsidRPr="00681E08">
        <w:rPr>
          <w:rFonts w:ascii="Times New Roman" w:hAnsi="Times New Roman" w:cs="Times New Roman"/>
        </w:rPr>
        <w:t xml:space="preserve"> A declaração falsa quanto ao cumprimento dos requisitos de habilitação, proposta e enquadramento sujeitará a participante às sanções previstas em lei e neste edital.</w:t>
      </w:r>
    </w:p>
    <w:p w14:paraId="14061DB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4.6.</w:t>
      </w:r>
      <w:r w:rsidRPr="00681E08">
        <w:rPr>
          <w:rFonts w:ascii="Times New Roman" w:hAnsi="Times New Roman" w:cs="Times New Roman"/>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49ADA5B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4.7.</w:t>
      </w:r>
      <w:r w:rsidRPr="00681E08">
        <w:rPr>
          <w:color w:val="000000"/>
          <w:sz w:val="24"/>
          <w:szCs w:val="24"/>
        </w:rPr>
        <w:t xml:space="preserve"> A perda da senha ou quebra do sigilo deverão ser comunicadas imediatamente ao Portal do Fornecedor RS, para imediato bloqueio de acesso e/ou concessão de nova senha.</w:t>
      </w:r>
    </w:p>
    <w:p w14:paraId="25BAD025" w14:textId="2F097A53" w:rsidR="00310B19" w:rsidRPr="003C45E4" w:rsidRDefault="00310B19" w:rsidP="00310B19">
      <w:pPr>
        <w:autoSpaceDE w:val="0"/>
        <w:autoSpaceDN w:val="0"/>
        <w:adjustRightInd w:val="0"/>
        <w:jc w:val="both"/>
        <w:rPr>
          <w:b/>
          <w:bCs/>
          <w:sz w:val="24"/>
          <w:szCs w:val="24"/>
        </w:rPr>
      </w:pPr>
      <w:r w:rsidRPr="003C45E4">
        <w:rPr>
          <w:b/>
          <w:sz w:val="24"/>
          <w:szCs w:val="24"/>
        </w:rPr>
        <w:t>4.8.</w:t>
      </w:r>
      <w:r w:rsidRPr="003C45E4">
        <w:rPr>
          <w:sz w:val="24"/>
          <w:szCs w:val="24"/>
        </w:rPr>
        <w:t xml:space="preserve"> </w:t>
      </w:r>
      <w:r w:rsidRPr="003C45E4">
        <w:rPr>
          <w:b/>
          <w:bCs/>
          <w:sz w:val="24"/>
          <w:szCs w:val="24"/>
        </w:rPr>
        <w:t>A presente licitação é</w:t>
      </w:r>
      <w:r w:rsidR="002773E6">
        <w:rPr>
          <w:b/>
          <w:bCs/>
          <w:sz w:val="24"/>
          <w:szCs w:val="24"/>
        </w:rPr>
        <w:t xml:space="preserve"> exclusiva</w:t>
      </w:r>
      <w:r w:rsidRPr="003C45E4">
        <w:rPr>
          <w:b/>
          <w:bCs/>
          <w:color w:val="FF0000"/>
          <w:sz w:val="24"/>
          <w:szCs w:val="24"/>
        </w:rPr>
        <w:t xml:space="preserve"> </w:t>
      </w:r>
      <w:r w:rsidRPr="003C45E4">
        <w:rPr>
          <w:b/>
          <w:bCs/>
          <w:sz w:val="24"/>
          <w:szCs w:val="24"/>
        </w:rPr>
        <w:t>à participação de microempresa e empresa de pequeno porte, conforme Lei Complementar n° 123/06 e alterações introduzidas pela Lei Complementar nº 147/2014.</w:t>
      </w:r>
    </w:p>
    <w:p w14:paraId="0ACFE88C" w14:textId="77777777" w:rsidR="00310B19" w:rsidRPr="003C45E4" w:rsidRDefault="00310B19" w:rsidP="00310B19">
      <w:pPr>
        <w:pStyle w:val="Default"/>
        <w:spacing w:before="240"/>
        <w:jc w:val="both"/>
        <w:rPr>
          <w:rFonts w:ascii="Times New Roman" w:hAnsi="Times New Roman" w:cs="Times New Roman"/>
          <w:b/>
          <w:bCs/>
          <w:color w:val="auto"/>
        </w:rPr>
      </w:pPr>
      <w:r w:rsidRPr="003C45E4">
        <w:rPr>
          <w:rFonts w:ascii="Times New Roman" w:hAnsi="Times New Roman" w:cs="Times New Roman"/>
          <w:b/>
          <w:bCs/>
          <w:color w:val="auto"/>
        </w:rPr>
        <w:t>5. IMPEDIMENTOS DE PARTICIPAÇÃO</w:t>
      </w:r>
    </w:p>
    <w:p w14:paraId="6518F2D0"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5.1.</w:t>
      </w:r>
      <w:r w:rsidRPr="00681E08">
        <w:rPr>
          <w:color w:val="000000"/>
          <w:sz w:val="24"/>
          <w:szCs w:val="24"/>
        </w:rPr>
        <w:t xml:space="preserve"> Não poderão participar do presente procedimento de licitação as pessoas físicas ou jurídicas que:</w:t>
      </w:r>
    </w:p>
    <w:p w14:paraId="0927F8FF"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 xml:space="preserve">5.1.1. </w:t>
      </w:r>
      <w:r w:rsidRPr="00681E08">
        <w:rPr>
          <w:color w:val="000000"/>
          <w:sz w:val="24"/>
          <w:szCs w:val="24"/>
        </w:rPr>
        <w:t>Não atendam às condições deste Edital e seus anexos;</w:t>
      </w:r>
    </w:p>
    <w:p w14:paraId="5D880389"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5.1.2.</w:t>
      </w:r>
      <w:r w:rsidRPr="00681E08">
        <w:rPr>
          <w:color w:val="000000"/>
          <w:sz w:val="24"/>
          <w:szCs w:val="24"/>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45FC81C0"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5.1.3.</w:t>
      </w:r>
      <w:r w:rsidRPr="00681E08">
        <w:rPr>
          <w:color w:val="000000"/>
          <w:sz w:val="24"/>
          <w:szCs w:val="24"/>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030A7A92"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5.1.4.</w:t>
      </w:r>
      <w:r w:rsidRPr="00681E08">
        <w:rPr>
          <w:color w:val="000000"/>
          <w:sz w:val="24"/>
          <w:szCs w:val="24"/>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440CE20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5.1.5.</w:t>
      </w:r>
      <w:r w:rsidRPr="00681E08">
        <w:rPr>
          <w:color w:val="000000"/>
          <w:sz w:val="24"/>
          <w:szCs w:val="24"/>
        </w:rPr>
        <w:t xml:space="preserve"> Atuem em ramo divergente da atividade relacionada ao objeto deste Edital;</w:t>
      </w:r>
    </w:p>
    <w:p w14:paraId="3D47AF6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5.1.6.</w:t>
      </w:r>
      <w:r w:rsidRPr="00681E08">
        <w:rPr>
          <w:color w:val="000000"/>
          <w:sz w:val="24"/>
          <w:szCs w:val="24"/>
        </w:rPr>
        <w:t xml:space="preserve"> Estejam reunidas em consórcio, mesmo controladoras, coligadas ou subsidiárias entre si;</w:t>
      </w:r>
    </w:p>
    <w:p w14:paraId="02204415"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5.1.7.</w:t>
      </w:r>
      <w:r w:rsidRPr="00681E08">
        <w:rPr>
          <w:color w:val="000000"/>
          <w:sz w:val="24"/>
          <w:szCs w:val="24"/>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w:t>
      </w:r>
    </w:p>
    <w:p w14:paraId="2AE08850" w14:textId="77777777" w:rsidR="00310B19" w:rsidRPr="00681E08" w:rsidRDefault="00310B19" w:rsidP="00310B19">
      <w:pPr>
        <w:autoSpaceDE w:val="0"/>
        <w:autoSpaceDN w:val="0"/>
        <w:adjustRightInd w:val="0"/>
        <w:ind w:left="709" w:firstLine="709"/>
        <w:jc w:val="both"/>
        <w:rPr>
          <w:color w:val="000000"/>
          <w:sz w:val="24"/>
          <w:szCs w:val="24"/>
        </w:rPr>
      </w:pPr>
      <w:r w:rsidRPr="007E2FD2">
        <w:rPr>
          <w:b/>
          <w:color w:val="000000"/>
          <w:sz w:val="24"/>
          <w:szCs w:val="24"/>
        </w:rPr>
        <w:t>5.1.7.1.</w:t>
      </w:r>
      <w:r w:rsidRPr="00681E08">
        <w:rPr>
          <w:color w:val="000000"/>
          <w:sz w:val="24"/>
          <w:szCs w:val="24"/>
        </w:rPr>
        <w:t xml:space="preserve">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02DA1EC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5.1.8.</w:t>
      </w:r>
      <w:r w:rsidRPr="00681E08">
        <w:rPr>
          <w:color w:val="000000"/>
          <w:sz w:val="24"/>
          <w:szCs w:val="24"/>
        </w:rPr>
        <w:t xml:space="preserve"> Estejam enquadradas em qualquer das vedações constantes do art. 14 da Lei nº 14.133/2021 ou tenham em seu quadro societário pessoa física ou jurídica enquadrada nas mesmas vedações;</w:t>
      </w:r>
    </w:p>
    <w:p w14:paraId="04DAE414"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5.1.9.</w:t>
      </w:r>
      <w:r w:rsidRPr="00681E08">
        <w:rPr>
          <w:color w:val="000000"/>
          <w:sz w:val="24"/>
          <w:szCs w:val="24"/>
        </w:rPr>
        <w:t xml:space="preserve"> Não estejam credenciadas no Portal do Fornecedor RS; e</w:t>
      </w:r>
    </w:p>
    <w:p w14:paraId="5C6C807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lastRenderedPageBreak/>
        <w:t>5.1.10.</w:t>
      </w:r>
      <w:r w:rsidRPr="00681E08">
        <w:rPr>
          <w:color w:val="000000"/>
          <w:sz w:val="24"/>
          <w:szCs w:val="24"/>
        </w:rPr>
        <w:t xml:space="preserve"> Não estejam enquadradas, na data de abertura da sessão pública desta disputa eletrônica, como microempresas, empresas de pequeno porte, microempreendedores individuais, ou equiparadas, nos termos da Lei Complementar nº 123/2006, no caso das disputas destinadas à participação exclusiva dessas empresas.</w:t>
      </w:r>
    </w:p>
    <w:p w14:paraId="49889A8D"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rPr>
        <w:t xml:space="preserve">5.2. </w:t>
      </w:r>
      <w:r w:rsidRPr="00681E08">
        <w:rPr>
          <w:rFonts w:ascii="Times New Roman" w:hAnsi="Times New Roman" w:cs="Times New Roman"/>
        </w:rPr>
        <w:t>Será permitida a participação de cooperativas, desde que possível a execução do objeto com autonomia pelos cooperados, de modo a não demandar relação de subordinação entre a cooperativa e os cooperados nem entre a Administração e os cooperados, que apresentem modelo de gestão operacional adequado ao objeto deste Edital, com compartilhamento ou rodízio das atividades de coordenação e supervisão do objeto contratual, e que a execução ocorra obrigatoriamente pelos cooperados, vedando-se qualquer intermediação ou subcontratação.</w:t>
      </w:r>
    </w:p>
    <w:p w14:paraId="189DFB87"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bCs/>
          <w:color w:val="auto"/>
        </w:rPr>
        <w:t>6. APRESENTAÇÃO DAS PROPOSTAS</w:t>
      </w:r>
    </w:p>
    <w:p w14:paraId="7FC71785"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6.1.</w:t>
      </w:r>
      <w:r w:rsidRPr="00681E08">
        <w:rPr>
          <w:rFonts w:ascii="Times New Roman" w:hAnsi="Times New Roman" w:cs="Times New Roman"/>
        </w:rPr>
        <w:t xml:space="preserve"> As propostas deverão ser apresentadas exclusivamente por meio do sistema eletrônico, com a indicação de marca, modelo e valor unitário do item, até a data e hora marcadas para a abertura da sessão, quando, então, encerrar-se-á automaticamente, a fase de recebimento das propostas.</w:t>
      </w:r>
    </w:p>
    <w:p w14:paraId="13DE535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6.2.</w:t>
      </w:r>
      <w:r w:rsidRPr="00681E08">
        <w:rPr>
          <w:rFonts w:ascii="Times New Roman" w:hAnsi="Times New Roman" w:cs="Times New Roman"/>
        </w:rPr>
        <w:t xml:space="preserve"> É facultado às participantes retirarem ou substituírem suas propostas, até o início da sessão da disputa.</w:t>
      </w:r>
    </w:p>
    <w:p w14:paraId="532FD43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6.3.</w:t>
      </w:r>
      <w:r w:rsidRPr="00681E08">
        <w:rPr>
          <w:rFonts w:ascii="Times New Roman" w:hAnsi="Times New Roman" w:cs="Times New Roman"/>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6CEC66B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6.4.</w:t>
      </w:r>
      <w:r w:rsidRPr="00681E08">
        <w:rPr>
          <w:rFonts w:ascii="Times New Roman" w:hAnsi="Times New Roman" w:cs="Times New Roman"/>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442D718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6.5.</w:t>
      </w:r>
      <w:r w:rsidRPr="00681E08">
        <w:rPr>
          <w:rFonts w:ascii="Times New Roman" w:hAnsi="Times New Roman" w:cs="Times New Roman"/>
        </w:rPr>
        <w:t xml:space="preserve"> As proponentes arcarão com todos os custos decorrentes da elaboração e apresentação de suas propostas.</w:t>
      </w:r>
    </w:p>
    <w:p w14:paraId="1E69AD1A"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6.6.</w:t>
      </w:r>
      <w:r w:rsidRPr="00681E08">
        <w:rPr>
          <w:rFonts w:ascii="Times New Roman" w:hAnsi="Times New Roman" w:cs="Times New Roman"/>
        </w:rPr>
        <w:t xml:space="preserve"> Serão desconsideradas quaisquer alternativas de preço ou outra condição não prevista neste Edital.</w:t>
      </w:r>
    </w:p>
    <w:p w14:paraId="57227C7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6.7.</w:t>
      </w:r>
      <w:r w:rsidRPr="00681E08">
        <w:rPr>
          <w:rFonts w:ascii="Times New Roman" w:hAnsi="Times New Roman" w:cs="Times New Roman"/>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610E8A2B"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6.8.</w:t>
      </w:r>
      <w:r w:rsidRPr="00681E08">
        <w:rPr>
          <w:rFonts w:ascii="Times New Roman" w:hAnsi="Times New Roman" w:cs="Times New Roman"/>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05D78DC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6.9.</w:t>
      </w:r>
      <w:r w:rsidRPr="00681E08">
        <w:rPr>
          <w:rFonts w:ascii="Times New Roman" w:hAnsi="Times New Roman" w:cs="Times New Roman"/>
        </w:rPr>
        <w:t xml:space="preserve"> O prazo de validade da proposta não poderá ser inferior a 60 (sessenta) dias, a contar da data de sua apresentação, presumindo-se este prazo quando não especificada a validade pela proponente.</w:t>
      </w:r>
    </w:p>
    <w:p w14:paraId="396601CD" w14:textId="77777777" w:rsidR="00310B19" w:rsidRPr="00681E08" w:rsidRDefault="00310B19" w:rsidP="00310B19">
      <w:pPr>
        <w:pStyle w:val="Default"/>
        <w:spacing w:before="240"/>
        <w:jc w:val="both"/>
        <w:rPr>
          <w:rFonts w:ascii="Times New Roman" w:hAnsi="Times New Roman" w:cs="Times New Roman"/>
          <w:b/>
          <w:bCs/>
          <w:color w:val="auto"/>
        </w:rPr>
      </w:pPr>
      <w:r w:rsidRPr="00681E08">
        <w:rPr>
          <w:rFonts w:ascii="Times New Roman" w:hAnsi="Times New Roman" w:cs="Times New Roman"/>
          <w:b/>
        </w:rPr>
        <w:t>7. SESSÃO DA LICITAÇÃO ELETRÔNICA</w:t>
      </w:r>
    </w:p>
    <w:p w14:paraId="195FE367"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7.1. </w:t>
      </w:r>
      <w:r w:rsidRPr="00681E08">
        <w:rPr>
          <w:rFonts w:ascii="Times New Roman" w:hAnsi="Times New Roman" w:cs="Times New Roman"/>
        </w:rPr>
        <w:t xml:space="preserve">Na data e horário previstos no preâmbulo deste, no site </w:t>
      </w:r>
      <w:hyperlink r:id="rId15" w:history="1">
        <w:r w:rsidRPr="00682481">
          <w:rPr>
            <w:rStyle w:val="Hyperlink"/>
            <w:rFonts w:ascii="Times New Roman" w:hAnsi="Times New Roman" w:cs="Times New Roman"/>
            <w:bCs/>
            <w:color w:val="0000FF"/>
          </w:rPr>
          <w:t>https://pregaobanrisul.com.br/</w:t>
        </w:r>
      </w:hyperlink>
      <w:r w:rsidRPr="00681E08">
        <w:rPr>
          <w:rFonts w:ascii="Times New Roman" w:hAnsi="Times New Roman" w:cs="Times New Roman"/>
        </w:rPr>
        <w:t>,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0EA3964D"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7.2.</w:t>
      </w:r>
      <w:r w:rsidRPr="00681E08">
        <w:rPr>
          <w:rFonts w:ascii="Times New Roman" w:hAnsi="Times New Roman" w:cs="Times New Roman"/>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4C9BE12"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lastRenderedPageBreak/>
        <w:t xml:space="preserve">7.3. </w:t>
      </w:r>
      <w:r w:rsidRPr="00681E08">
        <w:rPr>
          <w:rFonts w:ascii="Times New Roman" w:hAnsi="Times New Roman" w:cs="Times New Roman"/>
        </w:rPr>
        <w:t>Cada participante será responsável por todas as transações que forem efetuadas em seu nome no sistema eletrônico, assumindo como firmes e verdadeiras as propostas e os lances.</w:t>
      </w:r>
    </w:p>
    <w:p w14:paraId="3A8D97E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7.4.</w:t>
      </w:r>
      <w:r w:rsidRPr="00681E08">
        <w:rPr>
          <w:rFonts w:ascii="Times New Roman" w:hAnsi="Times New Roman" w:cs="Times New Roman"/>
        </w:rPr>
        <w:t xml:space="preserve"> Somente poderá participar da rodada de lances quem tenha encaminhado tempestivamente sua proposta de preço e atendido aos requisitos estabelecidos no subitem </w:t>
      </w:r>
      <w:r w:rsidRPr="00171808">
        <w:rPr>
          <w:rFonts w:ascii="Times New Roman" w:hAnsi="Times New Roman" w:cs="Times New Roman"/>
          <w:b/>
        </w:rPr>
        <w:t>4.5</w:t>
      </w:r>
      <w:r w:rsidRPr="00681E08">
        <w:rPr>
          <w:rFonts w:ascii="Times New Roman" w:hAnsi="Times New Roman" w:cs="Times New Roman"/>
        </w:rPr>
        <w:t xml:space="preserve"> deste Edital.</w:t>
      </w:r>
    </w:p>
    <w:p w14:paraId="650A1B5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7.5.</w:t>
      </w:r>
      <w:r w:rsidRPr="00681E08">
        <w:rPr>
          <w:rFonts w:ascii="Times New Roman" w:hAnsi="Times New Roman" w:cs="Times New Roman"/>
        </w:rPr>
        <w:t xml:space="preserve"> As participantes deverão manter a impessoalidade, não se identificando na sessão pública, até que esteja encerrada a fase de lances, sob pena de serem desclassificadas da disputa.</w:t>
      </w:r>
    </w:p>
    <w:p w14:paraId="4FC7B3F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7.6.</w:t>
      </w:r>
      <w:r w:rsidRPr="00681E08">
        <w:rPr>
          <w:rFonts w:ascii="Times New Roman" w:hAnsi="Times New Roman" w:cs="Times New Roman"/>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3B4F0E8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7.7.</w:t>
      </w:r>
      <w:r w:rsidRPr="00681E08">
        <w:rPr>
          <w:rFonts w:ascii="Times New Roman" w:hAnsi="Times New Roman" w:cs="Times New Roman"/>
        </w:rPr>
        <w:t xml:space="preserve"> O sistema ordenará automaticamente as propostas classificadas, sendo que somente estas participarão da fase de lances.</w:t>
      </w:r>
    </w:p>
    <w:p w14:paraId="62EC1831"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7.8.</w:t>
      </w:r>
      <w:r w:rsidRPr="00681E08">
        <w:rPr>
          <w:rFonts w:ascii="Times New Roman" w:hAnsi="Times New Roman" w:cs="Times New Roman"/>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16690BE3"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7.9.</w:t>
      </w:r>
      <w:r w:rsidRPr="00681E08">
        <w:rPr>
          <w:rFonts w:ascii="Times New Roman" w:hAnsi="Times New Roman" w:cs="Times New Roman"/>
        </w:rPr>
        <w:t xml:space="preserve"> Será adotado o modo de disputa aberto, definido no art. 56, inc. I, da Lei nº 14.133/2021, em que as concorrentes apresentam lances públicos e sucessivos.</w:t>
      </w:r>
    </w:p>
    <w:p w14:paraId="56F9AF26"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7.10.</w:t>
      </w:r>
      <w:r w:rsidRPr="00681E08">
        <w:rPr>
          <w:rFonts w:ascii="Times New Roman" w:hAnsi="Times New Roman" w:cs="Times New Roman"/>
        </w:rPr>
        <w:t xml:space="preserve"> Os participantes serão informados, em tempo real, do valor de cada lance registrado, sem que o autor do lance seja identificado pelos demais.</w:t>
      </w:r>
    </w:p>
    <w:p w14:paraId="43C11AAC"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7.11.</w:t>
      </w:r>
      <w:r w:rsidRPr="00681E08">
        <w:rPr>
          <w:rFonts w:ascii="Times New Roman" w:hAnsi="Times New Roman" w:cs="Times New Roman"/>
        </w:rPr>
        <w:t xml:space="preserve"> A participante somente poderá oferecer lance inferior ao último por ela ofertado, permitida a apresentação de lances intermediários.</w:t>
      </w:r>
    </w:p>
    <w:p w14:paraId="62291877"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7.12.</w:t>
      </w:r>
      <w:r w:rsidRPr="00681E08">
        <w:rPr>
          <w:rFonts w:ascii="Times New Roman" w:hAnsi="Times New Roman" w:cs="Times New Roman"/>
        </w:rPr>
        <w:t xml:space="preserve"> Caso haja dois ou mais lances de mesmo valor, prevalecerá aquele registrado primeiro.</w:t>
      </w:r>
    </w:p>
    <w:p w14:paraId="5D9C813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7.13.</w:t>
      </w:r>
      <w:r w:rsidRPr="00681E08">
        <w:rPr>
          <w:color w:val="000000"/>
          <w:sz w:val="24"/>
          <w:szCs w:val="24"/>
        </w:rPr>
        <w:t xml:space="preserve"> A etapa de lances da sessão pública terá duração de 10 (dez) minutos e, então, será prorrogada automaticamente pelo sistema quando houver lance ofertado nos últimos 02 (dois) minutos do período de duração da sessão pública.</w:t>
      </w:r>
    </w:p>
    <w:p w14:paraId="58162213" w14:textId="77777777" w:rsidR="00310B19" w:rsidRPr="00681E08" w:rsidRDefault="00310B19" w:rsidP="00310B19">
      <w:pPr>
        <w:autoSpaceDE w:val="0"/>
        <w:autoSpaceDN w:val="0"/>
        <w:adjustRightInd w:val="0"/>
        <w:ind w:firstLine="708"/>
        <w:jc w:val="both"/>
        <w:rPr>
          <w:color w:val="000000"/>
          <w:sz w:val="24"/>
          <w:szCs w:val="24"/>
        </w:rPr>
      </w:pPr>
      <w:r w:rsidRPr="007E2FD2">
        <w:rPr>
          <w:b/>
          <w:color w:val="000000"/>
          <w:sz w:val="24"/>
          <w:szCs w:val="24"/>
        </w:rPr>
        <w:t>7.13.1.</w:t>
      </w:r>
      <w:r w:rsidRPr="00681E08">
        <w:rPr>
          <w:color w:val="000000"/>
          <w:sz w:val="24"/>
          <w:szCs w:val="24"/>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64261FD9" w14:textId="77777777" w:rsidR="00310B19" w:rsidRPr="00681E08" w:rsidRDefault="00310B19" w:rsidP="00310B19">
      <w:pPr>
        <w:autoSpaceDE w:val="0"/>
        <w:autoSpaceDN w:val="0"/>
        <w:adjustRightInd w:val="0"/>
        <w:ind w:firstLine="709"/>
        <w:jc w:val="both"/>
        <w:rPr>
          <w:color w:val="000000"/>
          <w:sz w:val="24"/>
          <w:szCs w:val="24"/>
        </w:rPr>
      </w:pPr>
      <w:r w:rsidRPr="007E2FD2">
        <w:rPr>
          <w:b/>
          <w:color w:val="000000"/>
          <w:sz w:val="24"/>
          <w:szCs w:val="24"/>
        </w:rPr>
        <w:t>7.13.2.</w:t>
      </w:r>
      <w:r w:rsidRPr="00681E08">
        <w:rPr>
          <w:color w:val="000000"/>
          <w:sz w:val="24"/>
          <w:szCs w:val="24"/>
        </w:rPr>
        <w:t xml:space="preserve"> Não havendo novos lances na forma estabelecida nos subitens anteriores, a sessão pública encerrar-se-á automaticamente, e o sistema ordenará e divulgará os lances.</w:t>
      </w:r>
    </w:p>
    <w:p w14:paraId="25A0A5B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7.14.</w:t>
      </w:r>
      <w:r w:rsidRPr="00681E08">
        <w:rPr>
          <w:color w:val="000000"/>
          <w:sz w:val="24"/>
          <w:szCs w:val="24"/>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1F024E2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7.14.1.</w:t>
      </w:r>
      <w:r w:rsidRPr="00681E08">
        <w:rPr>
          <w:color w:val="000000"/>
          <w:sz w:val="24"/>
          <w:szCs w:val="24"/>
        </w:rPr>
        <w:t xml:space="preserve"> Após o reinício previsto no subitem acima, as participantes serão convocadas a apresentar lances intermediários, sendo vedada a oferta de lance inferior ao lance vencedor.</w:t>
      </w:r>
    </w:p>
    <w:p w14:paraId="367DCF0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7.15. </w:t>
      </w:r>
      <w:r w:rsidRPr="00681E08">
        <w:rPr>
          <w:color w:val="000000"/>
          <w:sz w:val="24"/>
          <w:szCs w:val="24"/>
        </w:rPr>
        <w:t>Após o término das etapas estabelecidas nos subitens anteriores, o sistema ordenará e divulgará os lances conforme a ordem final de classificação.</w:t>
      </w:r>
    </w:p>
    <w:p w14:paraId="137BAEE9"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7.16.</w:t>
      </w:r>
      <w:r w:rsidRPr="00681E08">
        <w:rPr>
          <w:color w:val="000000"/>
          <w:sz w:val="24"/>
          <w:szCs w:val="24"/>
        </w:rPr>
        <w:t xml:space="preserve"> Em caso de empate, incidirão os critérios definidos no art. 60 da Lei nº 14.133/2021. Persistindo o empate, a Administração realizará sorteio preferencialmente através do sistema eletrônico.</w:t>
      </w:r>
    </w:p>
    <w:p w14:paraId="0AF1EE0D"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7.17.</w:t>
      </w:r>
      <w:r w:rsidRPr="00681E08">
        <w:rPr>
          <w:color w:val="000000"/>
          <w:sz w:val="24"/>
          <w:szCs w:val="24"/>
        </w:rPr>
        <w:t xml:space="preserve"> Caso a participante não apresente lances, concorrerá com o valor de sua proposta inicial.</w:t>
      </w:r>
    </w:p>
    <w:p w14:paraId="7E460E2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7.18.</w:t>
      </w:r>
      <w:r w:rsidRPr="00681E08">
        <w:rPr>
          <w:color w:val="000000"/>
          <w:sz w:val="24"/>
          <w:szCs w:val="24"/>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609B1A62"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7.19.</w:t>
      </w:r>
      <w:r w:rsidRPr="00681E08">
        <w:rPr>
          <w:color w:val="000000"/>
          <w:sz w:val="24"/>
          <w:szCs w:val="24"/>
        </w:rPr>
        <w:t xml:space="preserve"> Quando a desconexão do servidor responsável persistir por tempo superior a 10 (dez) minutos, a sessão será suspensa e terá reinício somente após a comunicação do fato pelo servidor responsável aos participantes.</w:t>
      </w:r>
    </w:p>
    <w:p w14:paraId="394FFE7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7.20.</w:t>
      </w:r>
      <w:r w:rsidRPr="00681E08">
        <w:rPr>
          <w:color w:val="000000"/>
          <w:sz w:val="24"/>
          <w:szCs w:val="24"/>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681E08">
        <w:rPr>
          <w:b/>
          <w:color w:val="000000"/>
          <w:sz w:val="24"/>
          <w:szCs w:val="24"/>
        </w:rPr>
        <w:t>7.15</w:t>
      </w:r>
      <w:r w:rsidRPr="00681E08">
        <w:rPr>
          <w:color w:val="000000"/>
          <w:sz w:val="24"/>
          <w:szCs w:val="24"/>
        </w:rPr>
        <w:t xml:space="preserve">, o sistema indicará, em havendo, a </w:t>
      </w:r>
      <w:r w:rsidRPr="00681E08">
        <w:rPr>
          <w:color w:val="000000"/>
          <w:sz w:val="24"/>
          <w:szCs w:val="24"/>
        </w:rPr>
        <w:lastRenderedPageBreak/>
        <w:t>existência de ME/EPP, para que se aplique o disposto nos artigos 44 e 45 da Lei Complementar nº 123/2006.</w:t>
      </w:r>
    </w:p>
    <w:p w14:paraId="4CE0EA8D"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7.20.1.</w:t>
      </w:r>
      <w:r w:rsidRPr="00681E08">
        <w:rPr>
          <w:color w:val="000000"/>
          <w:sz w:val="24"/>
          <w:szCs w:val="24"/>
        </w:rPr>
        <w:t xml:space="preserve"> A identificação de microempresas, empresas de pequeno porte, microempreendedores individuais, ou equiparadas, entre as participantes do certame, será efetuada automaticamente pelo sistema eletrônico com base na declaração de enquadramento de cada licitante, feita no momento da inclusão da sua proposta inicial.</w:t>
      </w:r>
    </w:p>
    <w:p w14:paraId="6B92F138"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7.20.2.</w:t>
      </w:r>
      <w:r w:rsidRPr="00681E08">
        <w:rPr>
          <w:color w:val="000000"/>
          <w:sz w:val="24"/>
          <w:szCs w:val="24"/>
        </w:rPr>
        <w:t xml:space="preserve"> Será adotado, para o exercício do direito de preferência pelas microempresas, empresas de pequeno porte, microempreendedores individuais, ou equiparadas, o procedimento descrito no item 9 deste Edital.</w:t>
      </w:r>
    </w:p>
    <w:p w14:paraId="7F3CF4EA"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7.21.</w:t>
      </w:r>
      <w:r w:rsidRPr="00681E08">
        <w:rPr>
          <w:color w:val="000000"/>
          <w:sz w:val="24"/>
          <w:szCs w:val="24"/>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608CB3B6"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7.21.1.</w:t>
      </w:r>
      <w:r w:rsidRPr="00681E08">
        <w:rPr>
          <w:color w:val="000000"/>
          <w:sz w:val="24"/>
          <w:szCs w:val="24"/>
        </w:rPr>
        <w:t xml:space="preserve"> A negociação poderá ser acompanhada pelas demais participantes e, quando encerrada, caso o valor proposto esteja dentro do estimado pela Administração, o servidor responsável efetuará, no sistema, o aceite do valor ofertado.</w:t>
      </w:r>
    </w:p>
    <w:p w14:paraId="10D72CF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7.22.</w:t>
      </w:r>
      <w:r w:rsidRPr="00681E08">
        <w:rPr>
          <w:color w:val="000000"/>
          <w:sz w:val="24"/>
          <w:szCs w:val="24"/>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9E44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questionamentos junto à proponente para a apresentação de justificativas e comprovações em relação aos custos com indícios de inexequibilidade;</w:t>
      </w:r>
    </w:p>
    <w:p w14:paraId="36511B7E"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consultas a entidades ou conselhos de classe, sindicatos ou similares;</w:t>
      </w:r>
    </w:p>
    <w:p w14:paraId="6098769B"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pesquisas em órgãos públicos ou empresas privadas;</w:t>
      </w:r>
    </w:p>
    <w:p w14:paraId="540AFD3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verificação de outros contratos que a proponente mantenha com a Administração Pública ou com Órgão ou Instituição privada;</w:t>
      </w:r>
    </w:p>
    <w:p w14:paraId="44A1DA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(e) pesquisa de preço com fornecedores dos insumos utilizados, tais como: atacadistas, lojas de suprimentos, supermercados e fabricantes;</w:t>
      </w:r>
    </w:p>
    <w:p w14:paraId="1041F288"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(f) verificação de notas fiscais dos produtos adquiridos pela proponente;</w:t>
      </w:r>
    </w:p>
    <w:p w14:paraId="4D02045A"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(g) estudos setoriais;</w:t>
      </w:r>
    </w:p>
    <w:p w14:paraId="616DCC55"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(h) consultas às Secretarias da Fazenda Federal, Estadual ou Municipal;</w:t>
      </w:r>
    </w:p>
    <w:p w14:paraId="4C44B85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(i) análise de soluções técnicas escolhidas e/ou condições excepcionalmente favoráveis de que proponente disponha para a prestação dos serviços;</w:t>
      </w:r>
    </w:p>
    <w:p w14:paraId="0360A4D2"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(j) demais verificações que porventura se fizerem necessárias.</w:t>
      </w:r>
    </w:p>
    <w:p w14:paraId="2D9FBD2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7.22.1.</w:t>
      </w:r>
      <w:r w:rsidRPr="00681E08">
        <w:rPr>
          <w:color w:val="000000"/>
          <w:sz w:val="24"/>
          <w:szCs w:val="24"/>
        </w:rPr>
        <w:t xml:space="preserve"> A aceitabilidade das propostas não será condicionada à execução dos procedimentos indicados no subitem acima, ficando sua adoção subordinada ao julgamento do servidor responsável, em cada caso.</w:t>
      </w:r>
    </w:p>
    <w:p w14:paraId="6427F866"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7.23.</w:t>
      </w:r>
      <w:r w:rsidRPr="00681E08">
        <w:rPr>
          <w:color w:val="000000"/>
          <w:sz w:val="24"/>
          <w:szCs w:val="24"/>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6C715797"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7.23.1.</w:t>
      </w:r>
      <w:r w:rsidRPr="00681E08">
        <w:rPr>
          <w:color w:val="000000"/>
          <w:sz w:val="24"/>
          <w:szCs w:val="24"/>
        </w:rPr>
        <w:t xml:space="preserve"> A proposta final deverá ser enviada via sistema eletrônico, por meio da opção “Julgamento de Proposta”, no prazo de 02 (duas) horas, a contar da solicitação do servidor responsável.</w:t>
      </w:r>
    </w:p>
    <w:p w14:paraId="533A2355"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7.23.2.</w:t>
      </w:r>
      <w:r w:rsidRPr="00681E08">
        <w:rPr>
          <w:color w:val="000000"/>
          <w:sz w:val="24"/>
          <w:szCs w:val="24"/>
        </w:rPr>
        <w:t xml:space="preserve"> O prazo disposto no subitem acima poderá, a critério do servidor responsável, ser prorrogado por igual período, de ofício ou mediante solicitação da proponente.</w:t>
      </w:r>
    </w:p>
    <w:p w14:paraId="786A47DF"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 xml:space="preserve">7.24. </w:t>
      </w:r>
      <w:r w:rsidRPr="00681E08">
        <w:rPr>
          <w:color w:val="000000"/>
          <w:sz w:val="24"/>
          <w:szCs w:val="24"/>
        </w:rPr>
        <w:t xml:space="preserve">Se a proposta final não for aceitável ou se a proponente, posteriormente, não atender às exigências de habilitação, o servidor responsável convocará a próxima classificada, retornando à fase de negociação descrita no subitem </w:t>
      </w:r>
      <w:r w:rsidRPr="00AC4E9B">
        <w:rPr>
          <w:b/>
          <w:color w:val="000000"/>
          <w:sz w:val="24"/>
          <w:szCs w:val="24"/>
        </w:rPr>
        <w:t>7.21</w:t>
      </w:r>
      <w:r w:rsidRPr="00681E08">
        <w:rPr>
          <w:color w:val="000000"/>
          <w:sz w:val="24"/>
          <w:szCs w:val="24"/>
        </w:rPr>
        <w:t xml:space="preserve">, observada, quando for o caso, a preferência mencionada no subitem </w:t>
      </w:r>
      <w:r w:rsidRPr="00AC4E9B">
        <w:rPr>
          <w:b/>
          <w:color w:val="000000"/>
          <w:sz w:val="24"/>
          <w:szCs w:val="24"/>
        </w:rPr>
        <w:t>7.20</w:t>
      </w:r>
      <w:r w:rsidRPr="00681E08">
        <w:rPr>
          <w:color w:val="000000"/>
          <w:sz w:val="24"/>
          <w:szCs w:val="24"/>
        </w:rPr>
        <w:t>.</w:t>
      </w:r>
    </w:p>
    <w:p w14:paraId="2054279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lastRenderedPageBreak/>
        <w:t>7.25.</w:t>
      </w:r>
      <w:r w:rsidRPr="00681E08">
        <w:rPr>
          <w:color w:val="000000"/>
          <w:sz w:val="24"/>
          <w:szCs w:val="24"/>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578026DF"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7.25.1.</w:t>
      </w:r>
      <w:r w:rsidRPr="00681E08">
        <w:rPr>
          <w:color w:val="000000"/>
          <w:sz w:val="24"/>
          <w:szCs w:val="24"/>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técnico, o servidor responsável decidirá a respeito e indicará, na sala de disputa do sistema eletrônico, a forma de envio a ser adotada.</w:t>
      </w:r>
    </w:p>
    <w:p w14:paraId="6A601060"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7.26.</w:t>
      </w:r>
      <w:r w:rsidRPr="00681E08">
        <w:rPr>
          <w:color w:val="000000"/>
          <w:sz w:val="24"/>
          <w:szCs w:val="24"/>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02612B2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7.27.</w:t>
      </w:r>
      <w:r w:rsidRPr="00681E08">
        <w:rPr>
          <w:color w:val="000000"/>
          <w:sz w:val="24"/>
          <w:szCs w:val="24"/>
        </w:rPr>
        <w:t xml:space="preserve"> Na fase de habilitação, serão exigidos os documentos mencionados no Item 10 deste Edital.</w:t>
      </w:r>
    </w:p>
    <w:p w14:paraId="64C0A5A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7.28.</w:t>
      </w:r>
      <w:r w:rsidRPr="00681E08">
        <w:rPr>
          <w:color w:val="000000"/>
          <w:sz w:val="24"/>
          <w:szCs w:val="24"/>
        </w:rPr>
        <w:t xml:space="preserve"> Encerrada a fase de habilitação e declarada a vencedora, ou esgotadas as participantes sem que alguma tenha atendido integralmente às exigências contidas neste Edital, será finalizada a sessão.</w:t>
      </w:r>
    </w:p>
    <w:p w14:paraId="4D9F932B" w14:textId="77777777" w:rsidR="00310B19" w:rsidRPr="00681E08" w:rsidRDefault="00310B19" w:rsidP="00310B19">
      <w:pPr>
        <w:autoSpaceDE w:val="0"/>
        <w:autoSpaceDN w:val="0"/>
        <w:adjustRightInd w:val="0"/>
        <w:jc w:val="both"/>
        <w:rPr>
          <w:sz w:val="24"/>
          <w:szCs w:val="24"/>
        </w:rPr>
      </w:pPr>
      <w:r w:rsidRPr="00681E08">
        <w:rPr>
          <w:b/>
          <w:sz w:val="24"/>
          <w:szCs w:val="24"/>
        </w:rPr>
        <w:t>7.29.</w:t>
      </w:r>
      <w:r w:rsidRPr="00681E08">
        <w:rPr>
          <w:sz w:val="24"/>
          <w:szCs w:val="24"/>
        </w:rPr>
        <w:t xml:space="preserve"> O servidor responsável poderá suspender e reabrir a sessão pública a qualquer momento, devendo ser observado pelas participantes o disposto no subitem </w:t>
      </w:r>
      <w:r w:rsidRPr="00F375DB">
        <w:rPr>
          <w:b/>
          <w:sz w:val="24"/>
          <w:szCs w:val="24"/>
        </w:rPr>
        <w:t>7.2</w:t>
      </w:r>
      <w:r w:rsidRPr="00681E08">
        <w:rPr>
          <w:sz w:val="24"/>
          <w:szCs w:val="24"/>
        </w:rPr>
        <w:t>.</w:t>
      </w:r>
    </w:p>
    <w:p w14:paraId="7DDDBC7F" w14:textId="77777777" w:rsidR="00310B19" w:rsidRPr="00681E08" w:rsidRDefault="00310B19" w:rsidP="00310B19">
      <w:pPr>
        <w:autoSpaceDE w:val="0"/>
        <w:autoSpaceDN w:val="0"/>
        <w:adjustRightInd w:val="0"/>
        <w:spacing w:before="240"/>
        <w:jc w:val="both"/>
        <w:rPr>
          <w:b/>
          <w:bCs/>
          <w:sz w:val="24"/>
          <w:szCs w:val="24"/>
        </w:rPr>
      </w:pPr>
      <w:r w:rsidRPr="00681E08">
        <w:rPr>
          <w:b/>
          <w:sz w:val="24"/>
          <w:szCs w:val="24"/>
        </w:rPr>
        <w:t>8. CRITÉRIOS DE JULGAMENTO E ADJUDICAÇÃO</w:t>
      </w:r>
    </w:p>
    <w:p w14:paraId="3E955936" w14:textId="77777777" w:rsidR="00310B19" w:rsidRPr="00681E08" w:rsidRDefault="00310B19" w:rsidP="00310B19">
      <w:pPr>
        <w:pStyle w:val="Default"/>
        <w:spacing w:before="240"/>
        <w:jc w:val="both"/>
        <w:rPr>
          <w:rFonts w:ascii="Times New Roman" w:hAnsi="Times New Roman" w:cs="Times New Roman"/>
        </w:rPr>
      </w:pPr>
      <w:r w:rsidRPr="00681E08">
        <w:rPr>
          <w:rFonts w:ascii="Times New Roman" w:hAnsi="Times New Roman" w:cs="Times New Roman"/>
          <w:b/>
          <w:bCs/>
          <w:color w:val="auto"/>
        </w:rPr>
        <w:t xml:space="preserve">8.1. </w:t>
      </w:r>
      <w:r w:rsidRPr="00681E08">
        <w:rPr>
          <w:rFonts w:ascii="Times New Roman" w:hAnsi="Times New Roman" w:cs="Times New Roman"/>
        </w:rPr>
        <w:t xml:space="preserve">No julgamento das propostas será considerado o critério </w:t>
      </w:r>
      <w:r w:rsidRPr="0092276F">
        <w:rPr>
          <w:rFonts w:ascii="Times New Roman" w:hAnsi="Times New Roman" w:cs="Times New Roman"/>
        </w:rPr>
        <w:t xml:space="preserve">do </w:t>
      </w:r>
      <w:r w:rsidRPr="0092276F">
        <w:rPr>
          <w:rFonts w:ascii="Times New Roman" w:hAnsi="Times New Roman" w:cs="Times New Roman"/>
          <w:b/>
        </w:rPr>
        <w:t>MENOR PREÇO POR ITEM</w:t>
      </w:r>
      <w:r w:rsidRPr="0092276F">
        <w:rPr>
          <w:rFonts w:ascii="Times New Roman" w:hAnsi="Times New Roman" w:cs="Times New Roman"/>
        </w:rPr>
        <w:t>.</w:t>
      </w:r>
    </w:p>
    <w:p w14:paraId="028C36E0" w14:textId="77777777" w:rsidR="00310B19" w:rsidRPr="00681E08" w:rsidRDefault="00310B19" w:rsidP="00310B19">
      <w:pPr>
        <w:pStyle w:val="Default"/>
        <w:jc w:val="both"/>
        <w:rPr>
          <w:rFonts w:ascii="Times New Roman" w:hAnsi="Times New Roman" w:cs="Times New Roman"/>
        </w:rPr>
      </w:pPr>
      <w:r w:rsidRPr="00681E08">
        <w:rPr>
          <w:rFonts w:ascii="Times New Roman" w:hAnsi="Times New Roman" w:cs="Times New Roman"/>
          <w:b/>
        </w:rPr>
        <w:t>8.2.</w:t>
      </w:r>
      <w:r w:rsidRPr="00681E08">
        <w:rPr>
          <w:rFonts w:ascii="Times New Roman" w:hAnsi="Times New Roman" w:cs="Times New Roman"/>
        </w:rPr>
        <w:t xml:space="preserve"> Será desclassificada, nos termos do art. 59 da Lei nº 14.133/2021, a proposta que incidir em alguma das seguintes situações:</w:t>
      </w:r>
    </w:p>
    <w:p w14:paraId="5821E31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(a) contiver vício insanável;</w:t>
      </w:r>
    </w:p>
    <w:p w14:paraId="2711367C"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(b) não obedecer às especificações técnicas pormenorizadas neste Edital ou em seus Anexos;</w:t>
      </w:r>
    </w:p>
    <w:p w14:paraId="5A63F0B6"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(c) apresentar preços inexequíveis ou excessivos, assim considerados aqueles que permanecerem acima do orçamento estimado para a contratação;</w:t>
      </w:r>
    </w:p>
    <w:p w14:paraId="471662C3" w14:textId="77777777" w:rsidR="00310B19" w:rsidRPr="00681E08" w:rsidRDefault="00310B19" w:rsidP="00310B19">
      <w:pPr>
        <w:autoSpaceDE w:val="0"/>
        <w:autoSpaceDN w:val="0"/>
        <w:adjustRightInd w:val="0"/>
        <w:ind w:firstLine="708"/>
        <w:jc w:val="both"/>
        <w:rPr>
          <w:color w:val="000000"/>
          <w:sz w:val="24"/>
          <w:szCs w:val="24"/>
        </w:rPr>
      </w:pPr>
      <w:r w:rsidRPr="00681E08">
        <w:rPr>
          <w:color w:val="000000"/>
          <w:sz w:val="24"/>
          <w:szCs w:val="24"/>
        </w:rPr>
        <w:t>(d) não tiver sua exequibilidade demonstrada, quando exigido pela Administração;</w:t>
      </w:r>
    </w:p>
    <w:p w14:paraId="40D7BB37" w14:textId="77777777" w:rsidR="00310B19" w:rsidRPr="00681E08" w:rsidRDefault="00310B19" w:rsidP="00310B19">
      <w:pPr>
        <w:autoSpaceDE w:val="0"/>
        <w:autoSpaceDN w:val="0"/>
        <w:adjustRightInd w:val="0"/>
        <w:ind w:firstLine="709"/>
        <w:jc w:val="both"/>
        <w:rPr>
          <w:color w:val="000000"/>
          <w:sz w:val="24"/>
          <w:szCs w:val="24"/>
        </w:rPr>
      </w:pPr>
      <w:r w:rsidRPr="00681E08">
        <w:rPr>
          <w:color w:val="000000"/>
          <w:sz w:val="24"/>
          <w:szCs w:val="24"/>
        </w:rPr>
        <w:t>(e) não atender a qualquer das exigências deste Edital, desde que insanável.</w:t>
      </w:r>
    </w:p>
    <w:p w14:paraId="2F3607CB"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8.3.</w:t>
      </w:r>
      <w:r w:rsidRPr="00681E08">
        <w:rPr>
          <w:color w:val="000000"/>
          <w:sz w:val="24"/>
          <w:szCs w:val="24"/>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46D5D64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8.4.</w:t>
      </w:r>
      <w:r w:rsidRPr="00681E08">
        <w:rPr>
          <w:color w:val="000000"/>
          <w:sz w:val="24"/>
          <w:szCs w:val="24"/>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148A52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8.5.</w:t>
      </w:r>
      <w:r w:rsidRPr="00681E08">
        <w:rPr>
          <w:color w:val="000000"/>
          <w:sz w:val="24"/>
          <w:szCs w:val="24"/>
        </w:rPr>
        <w:t xml:space="preserve"> O objeto será adjudicado à vencedora pelo Pregoeiro do Município de Ajuricaba/RS.</w:t>
      </w:r>
    </w:p>
    <w:p w14:paraId="1985805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8.6.</w:t>
      </w:r>
      <w:r w:rsidRPr="00681E08">
        <w:rPr>
          <w:color w:val="000000"/>
          <w:sz w:val="24"/>
          <w:szCs w:val="24"/>
        </w:rPr>
        <w:t xml:space="preserve"> A adjudicação do objeto à participante vencedora da disputa e a homologação deste procedimento não implicarão direito à contratação.</w:t>
      </w:r>
    </w:p>
    <w:p w14:paraId="31994DF1"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8.7.</w:t>
      </w:r>
      <w:r w:rsidRPr="00681E08">
        <w:rPr>
          <w:color w:val="000000"/>
          <w:sz w:val="24"/>
          <w:szCs w:val="24"/>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614FE333" w14:textId="77777777" w:rsidR="00310B19" w:rsidRPr="00681E08" w:rsidRDefault="00310B19" w:rsidP="00310B19">
      <w:pPr>
        <w:autoSpaceDE w:val="0"/>
        <w:autoSpaceDN w:val="0"/>
        <w:adjustRightInd w:val="0"/>
        <w:spacing w:before="240"/>
        <w:jc w:val="both"/>
        <w:rPr>
          <w:b/>
          <w:color w:val="000000"/>
          <w:sz w:val="24"/>
          <w:szCs w:val="24"/>
        </w:rPr>
      </w:pPr>
      <w:r w:rsidRPr="00681E08">
        <w:rPr>
          <w:b/>
          <w:color w:val="000000"/>
          <w:sz w:val="24"/>
          <w:szCs w:val="24"/>
        </w:rPr>
        <w:t>9. MICROEMPRESAS, EMPRESAS DE PEQUENO PORTE E MICROEMPREENDEDORES INDIVIDUAIS</w:t>
      </w:r>
    </w:p>
    <w:p w14:paraId="50CC14C3" w14:textId="77777777" w:rsidR="00310B19" w:rsidRPr="00681E08" w:rsidRDefault="00310B19" w:rsidP="00310B19">
      <w:pPr>
        <w:autoSpaceDE w:val="0"/>
        <w:autoSpaceDN w:val="0"/>
        <w:adjustRightInd w:val="0"/>
        <w:spacing w:before="240"/>
        <w:jc w:val="both"/>
        <w:rPr>
          <w:color w:val="000000"/>
          <w:sz w:val="24"/>
          <w:szCs w:val="24"/>
        </w:rPr>
      </w:pPr>
      <w:r w:rsidRPr="00681E08">
        <w:rPr>
          <w:b/>
          <w:color w:val="000000"/>
          <w:sz w:val="24"/>
          <w:szCs w:val="24"/>
        </w:rPr>
        <w:t>9.1.</w:t>
      </w:r>
      <w:r w:rsidRPr="00681E08">
        <w:rPr>
          <w:color w:val="000000"/>
          <w:sz w:val="24"/>
          <w:szCs w:val="24"/>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404552A2"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lastRenderedPageBreak/>
        <w:t>9.1.1.</w:t>
      </w:r>
      <w:r w:rsidRPr="00681E08">
        <w:rPr>
          <w:color w:val="000000"/>
          <w:sz w:val="24"/>
          <w:szCs w:val="24"/>
        </w:rPr>
        <w:t xml:space="preserve"> A ausência dessa declaração no momento da inserção da proposta inicial importará a renúncia da licitante às prerrogativas conferidas pela Lei Complementar nº 123/2006.</w:t>
      </w:r>
    </w:p>
    <w:p w14:paraId="3E7FE9DE"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9.1.2.</w:t>
      </w:r>
      <w:r w:rsidRPr="00681E08">
        <w:rPr>
          <w:color w:val="000000"/>
          <w:sz w:val="24"/>
          <w:szCs w:val="24"/>
        </w:rPr>
        <w:t xml:space="preserve"> A declaração falsa quanto ao enquadramento como ME, EPP, MEI ou equiparada sujeitará a licitante às sanções previstas no art. 156 da Lei nº 14.133/2021 e neste Termo.</w:t>
      </w:r>
    </w:p>
    <w:p w14:paraId="4C3BBB6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9.2.</w:t>
      </w:r>
      <w:r w:rsidRPr="00681E08">
        <w:rPr>
          <w:color w:val="000000"/>
          <w:sz w:val="24"/>
          <w:szCs w:val="24"/>
        </w:rPr>
        <w:t xml:space="preserve"> Encerrada a fase de lances, caso ocorra a situação prevista no art. 44 da Lei Complementar nº 123/2006, em que uma proposta apresentada por ME, EPP, MEI ou equiparada seja igual ou até 5% (cinco por cento) superior à proposta mais bem classificada, o sistema eletrônico informará automaticamente aos participantes a ocorrência de empate.</w:t>
      </w:r>
    </w:p>
    <w:p w14:paraId="2A90F20D"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9.2.1.</w:t>
      </w:r>
      <w:r w:rsidRPr="00681E08">
        <w:rPr>
          <w:color w:val="000000"/>
          <w:sz w:val="24"/>
          <w:szCs w:val="24"/>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15A2A6D4"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9.2.2.</w:t>
      </w:r>
      <w:r w:rsidRPr="00681E08">
        <w:rPr>
          <w:color w:val="000000"/>
          <w:sz w:val="24"/>
          <w:szCs w:val="24"/>
        </w:rPr>
        <w:t xml:space="preserve"> A não apresentação de lance de desempate no prazo estabelecido acima importará decadência do direito de preferência à licitante enquadrada como ME, EPP, MEI ou equiparada.</w:t>
      </w:r>
    </w:p>
    <w:p w14:paraId="1BE6DF25"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9.2.3.</w:t>
      </w:r>
      <w:r w:rsidRPr="00681E08">
        <w:rPr>
          <w:color w:val="000000"/>
          <w:sz w:val="24"/>
          <w:szCs w:val="24"/>
        </w:rPr>
        <w:t xml:space="preserve"> Não ocorrerá o empate se a proposta mais bem classificada já for de microempresa, empresa de pequeno porte, microempreendedor individual ou equiparada.</w:t>
      </w:r>
    </w:p>
    <w:p w14:paraId="030B56E7"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9.3.</w:t>
      </w:r>
      <w:r w:rsidRPr="00681E08">
        <w:rPr>
          <w:color w:val="000000"/>
          <w:sz w:val="24"/>
          <w:szCs w:val="24"/>
        </w:rPr>
        <w:t xml:space="preserve"> Se a ME/EPP/MEI mais bem classificada não exercer o direito de preferência, será convocada a próxima ME/EPP/MEI que se encontre dentro da margem de empate ficto, seguindo a ordem desclassificação.</w:t>
      </w:r>
    </w:p>
    <w:p w14:paraId="651181D4"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9.4.</w:t>
      </w:r>
      <w:r w:rsidRPr="00681E08">
        <w:rPr>
          <w:color w:val="000000"/>
          <w:sz w:val="24"/>
          <w:szCs w:val="24"/>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6BAE9EC5"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9.5.</w:t>
      </w:r>
      <w:r w:rsidRPr="00681E08">
        <w:rPr>
          <w:color w:val="000000"/>
          <w:sz w:val="24"/>
          <w:szCs w:val="24"/>
        </w:rPr>
        <w:t xml:space="preserve"> O disposto nos subitens </w:t>
      </w:r>
      <w:r w:rsidRPr="00EF3F7A">
        <w:rPr>
          <w:b/>
          <w:color w:val="000000"/>
          <w:sz w:val="24"/>
          <w:szCs w:val="24"/>
        </w:rPr>
        <w:t>9.2</w:t>
      </w:r>
      <w:r w:rsidRPr="00681E08">
        <w:rPr>
          <w:color w:val="000000"/>
          <w:sz w:val="24"/>
          <w:szCs w:val="24"/>
        </w:rPr>
        <w:t xml:space="preserve"> a </w:t>
      </w:r>
      <w:r w:rsidRPr="00EF3F7A">
        <w:rPr>
          <w:b/>
          <w:color w:val="000000"/>
          <w:sz w:val="24"/>
          <w:szCs w:val="24"/>
        </w:rPr>
        <w:t xml:space="preserve">9.4 </w:t>
      </w:r>
      <w:r w:rsidRPr="00681E08">
        <w:rPr>
          <w:color w:val="000000"/>
          <w:sz w:val="24"/>
          <w:szCs w:val="24"/>
        </w:rPr>
        <w:t>aplica-se somente às disputas que não sejam destinadas à participação exclusiva de microempresas, empresas de pequeno porte, microempreendedores individuais ou equiparadas.</w:t>
      </w:r>
    </w:p>
    <w:p w14:paraId="250DECF8" w14:textId="77777777" w:rsidR="00310B19" w:rsidRPr="00681E08" w:rsidRDefault="00310B19" w:rsidP="00310B19">
      <w:pPr>
        <w:autoSpaceDE w:val="0"/>
        <w:autoSpaceDN w:val="0"/>
        <w:adjustRightInd w:val="0"/>
        <w:jc w:val="both"/>
        <w:rPr>
          <w:color w:val="000000"/>
          <w:sz w:val="24"/>
          <w:szCs w:val="24"/>
        </w:rPr>
      </w:pPr>
      <w:r w:rsidRPr="00681E08">
        <w:rPr>
          <w:b/>
          <w:color w:val="000000"/>
          <w:sz w:val="24"/>
          <w:szCs w:val="24"/>
        </w:rPr>
        <w:t>9.6.</w:t>
      </w:r>
      <w:r w:rsidRPr="00681E08">
        <w:rPr>
          <w:color w:val="000000"/>
          <w:sz w:val="24"/>
          <w:szCs w:val="24"/>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AC4E9B">
        <w:rPr>
          <w:b/>
          <w:color w:val="000000"/>
          <w:sz w:val="24"/>
          <w:szCs w:val="24"/>
        </w:rPr>
        <w:t>10.1</w:t>
      </w:r>
      <w:r w:rsidRPr="00681E08">
        <w:rPr>
          <w:color w:val="000000"/>
          <w:sz w:val="24"/>
          <w:szCs w:val="24"/>
        </w:rPr>
        <w:t>, toda a documentação exigida para habilitação, mesmo que algum documento apresente restrições, conforme dispõe o caput do mesmo artigo.</w:t>
      </w:r>
    </w:p>
    <w:p w14:paraId="2248B43F" w14:textId="77777777" w:rsidR="00310B19" w:rsidRPr="00681E08" w:rsidRDefault="00310B19" w:rsidP="00310B19">
      <w:pPr>
        <w:autoSpaceDE w:val="0"/>
        <w:autoSpaceDN w:val="0"/>
        <w:adjustRightInd w:val="0"/>
        <w:ind w:firstLine="708"/>
        <w:jc w:val="both"/>
        <w:rPr>
          <w:color w:val="000000"/>
          <w:sz w:val="24"/>
          <w:szCs w:val="24"/>
        </w:rPr>
      </w:pPr>
      <w:r w:rsidRPr="00962380">
        <w:rPr>
          <w:b/>
          <w:color w:val="000000"/>
          <w:sz w:val="24"/>
          <w:szCs w:val="24"/>
        </w:rPr>
        <w:t>9.6.1.</w:t>
      </w:r>
      <w:r w:rsidRPr="00681E08">
        <w:rPr>
          <w:color w:val="000000"/>
          <w:sz w:val="24"/>
          <w:szCs w:val="24"/>
        </w:rPr>
        <w:t xml:space="preserve">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5A3799AB" w14:textId="77777777" w:rsidR="00310B19" w:rsidRPr="00681E08" w:rsidRDefault="00310B19" w:rsidP="00310B19">
      <w:pPr>
        <w:autoSpaceDE w:val="0"/>
        <w:autoSpaceDN w:val="0"/>
        <w:adjustRightInd w:val="0"/>
        <w:ind w:firstLine="709"/>
        <w:jc w:val="both"/>
        <w:rPr>
          <w:color w:val="000000"/>
          <w:sz w:val="24"/>
          <w:szCs w:val="24"/>
        </w:rPr>
      </w:pPr>
      <w:r w:rsidRPr="00962380">
        <w:rPr>
          <w:b/>
          <w:color w:val="000000"/>
          <w:sz w:val="24"/>
          <w:szCs w:val="24"/>
        </w:rPr>
        <w:t>9.6.2.</w:t>
      </w:r>
      <w:r w:rsidRPr="00681E08">
        <w:rPr>
          <w:color w:val="000000"/>
          <w:sz w:val="24"/>
          <w:szCs w:val="24"/>
        </w:rPr>
        <w:t xml:space="preserve">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220F2B96" w14:textId="77777777" w:rsidR="00310B19" w:rsidRPr="00681E08" w:rsidRDefault="00310B19" w:rsidP="00310B19">
      <w:pPr>
        <w:autoSpaceDE w:val="0"/>
        <w:autoSpaceDN w:val="0"/>
        <w:adjustRightInd w:val="0"/>
        <w:jc w:val="both"/>
        <w:rPr>
          <w:sz w:val="24"/>
          <w:szCs w:val="24"/>
        </w:rPr>
      </w:pPr>
      <w:r w:rsidRPr="00681E08">
        <w:rPr>
          <w:b/>
          <w:sz w:val="24"/>
          <w:szCs w:val="24"/>
        </w:rPr>
        <w:t>9.7.</w:t>
      </w:r>
      <w:r w:rsidRPr="00681E08">
        <w:rPr>
          <w:sz w:val="24"/>
          <w:szCs w:val="24"/>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3B07D3A3" w14:textId="77777777" w:rsidR="00310B19" w:rsidRPr="00BE4BA7" w:rsidRDefault="00310B19" w:rsidP="00310B19">
      <w:pPr>
        <w:autoSpaceDE w:val="0"/>
        <w:autoSpaceDN w:val="0"/>
        <w:adjustRightInd w:val="0"/>
        <w:spacing w:before="240"/>
        <w:jc w:val="both"/>
        <w:rPr>
          <w:b/>
          <w:bCs/>
          <w:sz w:val="24"/>
          <w:szCs w:val="24"/>
        </w:rPr>
      </w:pPr>
      <w:r w:rsidRPr="00BE4BA7">
        <w:rPr>
          <w:b/>
          <w:sz w:val="24"/>
          <w:szCs w:val="24"/>
        </w:rPr>
        <w:t>10. HABILITAÇÃO</w:t>
      </w:r>
    </w:p>
    <w:p w14:paraId="364EEC42" w14:textId="77777777" w:rsidR="00310B19" w:rsidRPr="00BE4BA7" w:rsidRDefault="00310B19" w:rsidP="00310B19">
      <w:pPr>
        <w:autoSpaceDE w:val="0"/>
        <w:autoSpaceDN w:val="0"/>
        <w:adjustRightInd w:val="0"/>
        <w:spacing w:before="240"/>
        <w:jc w:val="both"/>
        <w:rPr>
          <w:color w:val="000000"/>
          <w:sz w:val="24"/>
          <w:szCs w:val="24"/>
        </w:rPr>
      </w:pPr>
      <w:r w:rsidRPr="00BE4BA7">
        <w:rPr>
          <w:b/>
          <w:bCs/>
          <w:sz w:val="24"/>
          <w:szCs w:val="24"/>
        </w:rPr>
        <w:t xml:space="preserve">10.1. </w:t>
      </w:r>
      <w:r w:rsidRPr="00BE4BA7">
        <w:rPr>
          <w:color w:val="000000"/>
          <w:sz w:val="24"/>
          <w:szCs w:val="24"/>
        </w:rPr>
        <w:t>A proponente classificada provisoriamente em primeiro lugar deverá, sob pena de inabilitação, encaminhar a documentação de habilitação, via si</w:t>
      </w:r>
      <w:r>
        <w:rPr>
          <w:color w:val="000000"/>
          <w:sz w:val="24"/>
          <w:szCs w:val="24"/>
        </w:rPr>
        <w:t>stema eletrônico, no prazo de 02</w:t>
      </w:r>
      <w:r w:rsidRPr="00BE4BA7">
        <w:rPr>
          <w:color w:val="000000"/>
          <w:sz w:val="24"/>
          <w:szCs w:val="24"/>
        </w:rPr>
        <w:t xml:space="preserve"> (</w:t>
      </w:r>
      <w:r>
        <w:rPr>
          <w:color w:val="000000"/>
          <w:sz w:val="24"/>
          <w:szCs w:val="24"/>
        </w:rPr>
        <w:t>duas</w:t>
      </w:r>
      <w:r w:rsidRPr="00BE4BA7">
        <w:rPr>
          <w:color w:val="000000"/>
          <w:sz w:val="24"/>
          <w:szCs w:val="24"/>
        </w:rPr>
        <w:t>) horas, a contar da solicitação do servidor responsável pela condução da sessão pública.</w:t>
      </w:r>
    </w:p>
    <w:p w14:paraId="0CCA63DD" w14:textId="77777777" w:rsidR="00310B19" w:rsidRPr="00BE4BA7" w:rsidRDefault="00310B19" w:rsidP="00310B19">
      <w:pPr>
        <w:autoSpaceDE w:val="0"/>
        <w:autoSpaceDN w:val="0"/>
        <w:adjustRightInd w:val="0"/>
        <w:ind w:firstLine="709"/>
        <w:jc w:val="both"/>
        <w:rPr>
          <w:color w:val="000000"/>
          <w:sz w:val="24"/>
          <w:szCs w:val="24"/>
        </w:rPr>
      </w:pPr>
      <w:r w:rsidRPr="00BE4BA7">
        <w:rPr>
          <w:b/>
          <w:color w:val="000000"/>
          <w:sz w:val="24"/>
          <w:szCs w:val="24"/>
        </w:rPr>
        <w:t>10.1.1.</w:t>
      </w:r>
      <w:r w:rsidRPr="00BE4BA7">
        <w:rPr>
          <w:color w:val="000000"/>
          <w:sz w:val="24"/>
          <w:szCs w:val="24"/>
        </w:rPr>
        <w:t xml:space="preserve"> O prazo disposto no subitem acima poderá, a critério do servidor responsável, ser prorrogado por igual período, de ofício ou mediante solicitação da participante.</w:t>
      </w:r>
    </w:p>
    <w:p w14:paraId="4B65DE7D" w14:textId="77777777" w:rsidR="00310B19" w:rsidRPr="00BE4BA7" w:rsidRDefault="00310B19" w:rsidP="00310B19">
      <w:pPr>
        <w:autoSpaceDE w:val="0"/>
        <w:autoSpaceDN w:val="0"/>
        <w:adjustRightInd w:val="0"/>
        <w:spacing w:before="120"/>
        <w:jc w:val="both"/>
        <w:rPr>
          <w:color w:val="000000"/>
          <w:sz w:val="24"/>
          <w:szCs w:val="24"/>
        </w:rPr>
      </w:pPr>
      <w:r w:rsidRPr="00BE4BA7">
        <w:rPr>
          <w:b/>
          <w:color w:val="000000"/>
          <w:sz w:val="24"/>
          <w:szCs w:val="24"/>
        </w:rPr>
        <w:lastRenderedPageBreak/>
        <w:t>10.2.</w:t>
      </w:r>
      <w:r w:rsidRPr="00BE4BA7">
        <w:rPr>
          <w:color w:val="000000"/>
          <w:sz w:val="24"/>
          <w:szCs w:val="24"/>
        </w:rPr>
        <w:t xml:space="preserve"> Para a habilitação, deverão ser apresentados os seguintes documentos:</w:t>
      </w:r>
    </w:p>
    <w:p w14:paraId="1E154D02" w14:textId="77777777" w:rsidR="00310B19" w:rsidRPr="00DB5272" w:rsidRDefault="00310B19" w:rsidP="00310B19">
      <w:pPr>
        <w:autoSpaceDE w:val="0"/>
        <w:autoSpaceDN w:val="0"/>
        <w:adjustRightInd w:val="0"/>
        <w:spacing w:before="240"/>
        <w:ind w:firstLine="708"/>
        <w:jc w:val="both"/>
        <w:rPr>
          <w:b/>
          <w:color w:val="000000"/>
          <w:sz w:val="24"/>
          <w:szCs w:val="24"/>
        </w:rPr>
      </w:pPr>
      <w:r w:rsidRPr="00DB5272">
        <w:rPr>
          <w:b/>
          <w:color w:val="000000"/>
          <w:sz w:val="24"/>
          <w:szCs w:val="24"/>
        </w:rPr>
        <w:t>10.2.1. HABILITAÇÃO JURÍDICA:</w:t>
      </w:r>
    </w:p>
    <w:p w14:paraId="3238194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2D2E5A36"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Comprovante de inscrição no Cadastro Nacional de Pessoas Jurídicas (CNPJ), em se tratando de pessoa jurídica, ou documento oficial que comprove a inscrição no Cadastro de Pessoas Físicas (CPF), em se tratando de pessoa física;</w:t>
      </w:r>
    </w:p>
    <w:p w14:paraId="6647A3E7" w14:textId="77777777" w:rsidR="00310B19" w:rsidRPr="00BE4BA7" w:rsidRDefault="00310B19" w:rsidP="00310B19">
      <w:pPr>
        <w:autoSpaceDE w:val="0"/>
        <w:autoSpaceDN w:val="0"/>
        <w:adjustRightInd w:val="0"/>
        <w:ind w:firstLine="708"/>
        <w:jc w:val="both"/>
        <w:rPr>
          <w:b/>
          <w:i/>
          <w:sz w:val="24"/>
          <w:szCs w:val="24"/>
        </w:rPr>
      </w:pPr>
      <w:r w:rsidRPr="00BE4BA7">
        <w:rPr>
          <w:sz w:val="24"/>
          <w:szCs w:val="24"/>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Pr="00BE4BA7">
        <w:rPr>
          <w:b/>
          <w:i/>
          <w:sz w:val="24"/>
          <w:szCs w:val="24"/>
        </w:rPr>
        <w:t>Quando se tratar de Microempresa ou Empresa de Pequeno Porte.</w:t>
      </w:r>
    </w:p>
    <w:p w14:paraId="6567D066" w14:textId="77777777" w:rsidR="00310B19" w:rsidRPr="00BE4BA7" w:rsidRDefault="00310B19" w:rsidP="00310B19">
      <w:pPr>
        <w:autoSpaceDE w:val="0"/>
        <w:autoSpaceDN w:val="0"/>
        <w:adjustRightInd w:val="0"/>
        <w:ind w:firstLine="708"/>
        <w:jc w:val="both"/>
        <w:rPr>
          <w:sz w:val="24"/>
          <w:szCs w:val="24"/>
        </w:rPr>
      </w:pPr>
      <w:r w:rsidRPr="00BE4BA7">
        <w:rPr>
          <w:sz w:val="24"/>
          <w:szCs w:val="24"/>
        </w:rPr>
        <w:t>d)</w:t>
      </w:r>
      <w:r w:rsidRPr="00CD1F27">
        <w:rPr>
          <w:sz w:val="24"/>
          <w:szCs w:val="24"/>
        </w:rPr>
        <w:t xml:space="preserve"> Apresentar certidão correcional (ePAD, CGU-PJ, CEIS, CNEP e CEPIM), obtida no link: </w:t>
      </w:r>
      <w:hyperlink r:id="rId16" w:history="1">
        <w:r w:rsidRPr="00540384">
          <w:rPr>
            <w:rStyle w:val="Hyperlink"/>
            <w:color w:val="0000FF"/>
            <w:sz w:val="24"/>
            <w:szCs w:val="24"/>
          </w:rPr>
          <w:t>https://certidoes.cgu.gov.br/</w:t>
        </w:r>
      </w:hyperlink>
      <w:r w:rsidRPr="00CD1F27">
        <w:rPr>
          <w:sz w:val="24"/>
          <w:szCs w:val="24"/>
        </w:rPr>
        <w:t>, afim de comprovar sua regularidade junto ao Cadastro Nacional de Empresas Inidôneas e Suspensas (CEIS), em especial ao impedimento de contratar com o Poder Público.</w:t>
      </w:r>
    </w:p>
    <w:p w14:paraId="5AB2C014" w14:textId="77777777" w:rsidR="00310B19" w:rsidRPr="00BE4BA7" w:rsidRDefault="00310B19" w:rsidP="00310B19">
      <w:pPr>
        <w:autoSpaceDE w:val="0"/>
        <w:autoSpaceDN w:val="0"/>
        <w:adjustRightInd w:val="0"/>
        <w:ind w:firstLine="708"/>
        <w:jc w:val="both"/>
        <w:rPr>
          <w:b/>
          <w:color w:val="000000"/>
          <w:sz w:val="24"/>
          <w:szCs w:val="24"/>
          <w:u w:val="single"/>
        </w:rPr>
      </w:pPr>
      <w:r w:rsidRPr="00BE4BA7">
        <w:rPr>
          <w:b/>
          <w:color w:val="000000"/>
          <w:sz w:val="24"/>
          <w:szCs w:val="24"/>
          <w:u w:val="single"/>
        </w:rPr>
        <w:t>10.2.2. Regularidade fiscal e trabalhista:</w:t>
      </w:r>
    </w:p>
    <w:p w14:paraId="167FB61B"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a) Comprovante de inscrição no cadastro de contribuintes estadual e/ou municipal, se houver, relativo ao domicílio ou sede da participante, pertinente ao seu ramo de atividade e compatível com o objeto deste Edital;</w:t>
      </w:r>
    </w:p>
    <w:p w14:paraId="3C79E06F"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b) CR FGTS - Certificado de Regularidade do Fundo de Garantia do Tempo de Serviço, expedido pela Caixa Econômica Federal;</w:t>
      </w:r>
    </w:p>
    <w:p w14:paraId="2AA3C5C3"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 xml:space="preserve">c) CND - certidões negativas de débitos (ou positivas com efeitos de negativa), expedidas pela </w:t>
      </w:r>
      <w:r w:rsidRPr="00BE4BA7">
        <w:rPr>
          <w:color w:val="000000"/>
          <w:sz w:val="24"/>
          <w:szCs w:val="24"/>
          <w:u w:val="single"/>
        </w:rPr>
        <w:t>Receita Federal</w:t>
      </w:r>
      <w:r w:rsidRPr="00BE4BA7">
        <w:rPr>
          <w:color w:val="000000"/>
          <w:sz w:val="24"/>
          <w:szCs w:val="24"/>
        </w:rPr>
        <w:t xml:space="preserve"> (conforme Portaria Conjunta PGFN/RFB nº 1751/2014) e pelas Fazendas Públicas </w:t>
      </w:r>
      <w:r w:rsidRPr="00BE4BA7">
        <w:rPr>
          <w:color w:val="000000"/>
          <w:sz w:val="24"/>
          <w:szCs w:val="24"/>
          <w:u w:val="single"/>
        </w:rPr>
        <w:t>Estadual</w:t>
      </w:r>
      <w:r w:rsidRPr="00BE4BA7">
        <w:rPr>
          <w:color w:val="000000"/>
          <w:sz w:val="24"/>
          <w:szCs w:val="24"/>
        </w:rPr>
        <w:t xml:space="preserve"> e </w:t>
      </w:r>
      <w:r w:rsidRPr="00BE4BA7">
        <w:rPr>
          <w:color w:val="000000"/>
          <w:sz w:val="24"/>
          <w:szCs w:val="24"/>
          <w:u w:val="single"/>
        </w:rPr>
        <w:t>Municipal</w:t>
      </w:r>
      <w:r w:rsidRPr="00BE4BA7">
        <w:rPr>
          <w:color w:val="000000"/>
          <w:sz w:val="24"/>
          <w:szCs w:val="24"/>
        </w:rPr>
        <w:t xml:space="preserve"> do domicílio ou sede da participante;</w:t>
      </w:r>
    </w:p>
    <w:p w14:paraId="67E68F99" w14:textId="77777777" w:rsidR="00310B19" w:rsidRPr="00BE4BA7" w:rsidRDefault="00310B19" w:rsidP="00310B19">
      <w:pPr>
        <w:autoSpaceDE w:val="0"/>
        <w:autoSpaceDN w:val="0"/>
        <w:adjustRightInd w:val="0"/>
        <w:ind w:firstLine="708"/>
        <w:jc w:val="both"/>
        <w:rPr>
          <w:color w:val="000000"/>
          <w:sz w:val="24"/>
          <w:szCs w:val="24"/>
        </w:rPr>
      </w:pPr>
      <w:r w:rsidRPr="00BE4BA7">
        <w:rPr>
          <w:color w:val="000000"/>
          <w:sz w:val="24"/>
          <w:szCs w:val="24"/>
        </w:rPr>
        <w:t>d) CNDT - Certidão Negativa de Débitos Trabalhistas expedida pelo Tribunal Superior do Trabalho -TST, conforme Lei Federal nº 12.440/2011.</w:t>
      </w:r>
    </w:p>
    <w:p w14:paraId="131FBE8C" w14:textId="77777777" w:rsidR="00310B19" w:rsidRPr="00BE4BA7" w:rsidRDefault="00310B19" w:rsidP="00310B19">
      <w:pPr>
        <w:autoSpaceDE w:val="0"/>
        <w:autoSpaceDN w:val="0"/>
        <w:adjustRightInd w:val="0"/>
        <w:ind w:firstLine="708"/>
        <w:jc w:val="both"/>
        <w:rPr>
          <w:sz w:val="24"/>
          <w:szCs w:val="24"/>
        </w:rPr>
      </w:pPr>
      <w:r w:rsidRPr="00BE4BA7">
        <w:rPr>
          <w:color w:val="000000"/>
          <w:sz w:val="24"/>
          <w:szCs w:val="24"/>
        </w:rPr>
        <w:t>e)</w:t>
      </w:r>
      <w:r w:rsidRPr="00BE4BA7">
        <w:rPr>
          <w:sz w:val="24"/>
          <w:szCs w:val="24"/>
        </w:rPr>
        <w:t xml:space="preserve"> as declarações abaixo exigidas que </w:t>
      </w:r>
      <w:r w:rsidRPr="00BE4BA7">
        <w:rPr>
          <w:sz w:val="24"/>
          <w:szCs w:val="24"/>
          <w:u w:val="single"/>
        </w:rPr>
        <w:t>poderão estar contidas em um único documen</w:t>
      </w:r>
      <w:r w:rsidRPr="00BE4BA7">
        <w:rPr>
          <w:sz w:val="24"/>
          <w:szCs w:val="24"/>
          <w:u w:val="single"/>
        </w:rPr>
        <w:softHyphen/>
        <w:t>to</w:t>
      </w:r>
      <w:r w:rsidRPr="00BE4BA7">
        <w:rPr>
          <w:sz w:val="24"/>
          <w:szCs w:val="24"/>
        </w:rPr>
        <w:t>:</w:t>
      </w:r>
    </w:p>
    <w:p w14:paraId="43DDABCB"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Que c</w:t>
      </w:r>
      <w:r w:rsidRPr="00BE4BA7">
        <w:rPr>
          <w:sz w:val="24"/>
          <w:szCs w:val="24"/>
        </w:rPr>
        <w:t>umpr</w:t>
      </w:r>
      <w:r>
        <w:rPr>
          <w:sz w:val="24"/>
          <w:szCs w:val="24"/>
        </w:rPr>
        <w:t>e</w:t>
      </w:r>
      <w:r w:rsidRPr="00BE4BA7">
        <w:rPr>
          <w:sz w:val="24"/>
          <w:szCs w:val="24"/>
        </w:rPr>
        <w:t xml:space="preserve"> as exigências de reserva de cargos para pessoa com deficiência</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para</w:t>
      </w:r>
      <w:r w:rsidRPr="00BE4BA7">
        <w:rPr>
          <w:spacing w:val="1"/>
          <w:sz w:val="24"/>
          <w:szCs w:val="24"/>
        </w:rPr>
        <w:t xml:space="preserve"> </w:t>
      </w:r>
      <w:r w:rsidRPr="00BE4BA7">
        <w:rPr>
          <w:sz w:val="24"/>
          <w:szCs w:val="24"/>
        </w:rPr>
        <w:t>reabilitado</w:t>
      </w:r>
      <w:r w:rsidRPr="00BE4BA7">
        <w:rPr>
          <w:spacing w:val="1"/>
          <w:sz w:val="24"/>
          <w:szCs w:val="24"/>
        </w:rPr>
        <w:t xml:space="preserve"> </w:t>
      </w:r>
      <w:r w:rsidRPr="00BE4BA7">
        <w:rPr>
          <w:sz w:val="24"/>
          <w:szCs w:val="24"/>
        </w:rPr>
        <w:t>da</w:t>
      </w:r>
      <w:r w:rsidRPr="00BE4BA7">
        <w:rPr>
          <w:spacing w:val="1"/>
          <w:sz w:val="24"/>
          <w:szCs w:val="24"/>
        </w:rPr>
        <w:t xml:space="preserve"> </w:t>
      </w:r>
      <w:r w:rsidRPr="00BE4BA7">
        <w:rPr>
          <w:sz w:val="24"/>
          <w:szCs w:val="24"/>
        </w:rPr>
        <w:t>Previdência</w:t>
      </w:r>
      <w:r w:rsidRPr="00BE4BA7">
        <w:rPr>
          <w:spacing w:val="1"/>
          <w:sz w:val="24"/>
          <w:szCs w:val="24"/>
        </w:rPr>
        <w:t xml:space="preserve"> </w:t>
      </w:r>
      <w:r w:rsidRPr="00BE4BA7">
        <w:rPr>
          <w:sz w:val="24"/>
          <w:szCs w:val="24"/>
        </w:rPr>
        <w:t>Social,</w:t>
      </w:r>
      <w:r w:rsidRPr="00BE4BA7">
        <w:rPr>
          <w:spacing w:val="1"/>
          <w:sz w:val="24"/>
          <w:szCs w:val="24"/>
        </w:rPr>
        <w:t xml:space="preserve"> </w:t>
      </w:r>
      <w:r w:rsidRPr="00BE4BA7">
        <w:rPr>
          <w:sz w:val="24"/>
          <w:szCs w:val="24"/>
        </w:rPr>
        <w:t>previstas</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lei</w:t>
      </w:r>
      <w:r w:rsidRPr="00BE4BA7">
        <w:rPr>
          <w:spacing w:val="1"/>
          <w:sz w:val="24"/>
          <w:szCs w:val="24"/>
        </w:rPr>
        <w:t xml:space="preserve"> </w:t>
      </w:r>
      <w:r w:rsidRPr="00BE4BA7">
        <w:rPr>
          <w:sz w:val="24"/>
          <w:szCs w:val="24"/>
        </w:rPr>
        <w:t>e</w:t>
      </w:r>
      <w:r w:rsidRPr="00BE4BA7">
        <w:rPr>
          <w:spacing w:val="1"/>
          <w:sz w:val="24"/>
          <w:szCs w:val="24"/>
        </w:rPr>
        <w:t xml:space="preserve"> </w:t>
      </w:r>
      <w:r w:rsidRPr="00BE4BA7">
        <w:rPr>
          <w:sz w:val="24"/>
          <w:szCs w:val="24"/>
        </w:rPr>
        <w:t>em</w:t>
      </w:r>
      <w:r w:rsidRPr="00BE4BA7">
        <w:rPr>
          <w:spacing w:val="1"/>
          <w:sz w:val="24"/>
          <w:szCs w:val="24"/>
        </w:rPr>
        <w:t xml:space="preserve"> </w:t>
      </w:r>
      <w:r w:rsidRPr="00BE4BA7">
        <w:rPr>
          <w:sz w:val="24"/>
          <w:szCs w:val="24"/>
        </w:rPr>
        <w:t>outras</w:t>
      </w:r>
      <w:r w:rsidRPr="00BE4BA7">
        <w:rPr>
          <w:spacing w:val="1"/>
          <w:sz w:val="24"/>
          <w:szCs w:val="24"/>
        </w:rPr>
        <w:t xml:space="preserve"> </w:t>
      </w:r>
      <w:r w:rsidRPr="00BE4BA7">
        <w:rPr>
          <w:sz w:val="24"/>
          <w:szCs w:val="24"/>
        </w:rPr>
        <w:t xml:space="preserve">normas </w:t>
      </w:r>
      <w:r w:rsidRPr="00BE4BA7">
        <w:rPr>
          <w:spacing w:val="-64"/>
          <w:sz w:val="24"/>
          <w:szCs w:val="24"/>
        </w:rPr>
        <w:t xml:space="preserve">       </w:t>
      </w:r>
      <w:r w:rsidRPr="00BE4BA7">
        <w:rPr>
          <w:sz w:val="24"/>
          <w:szCs w:val="24"/>
        </w:rPr>
        <w:t>específicas.</w:t>
      </w:r>
    </w:p>
    <w:p w14:paraId="2A1467A9" w14:textId="77777777" w:rsidR="00310B19" w:rsidRPr="00BE4BA7" w:rsidRDefault="00310B19" w:rsidP="00310B19">
      <w:pPr>
        <w:ind w:firstLine="709"/>
        <w:jc w:val="both"/>
        <w:rPr>
          <w:sz w:val="24"/>
          <w:szCs w:val="24"/>
        </w:rPr>
      </w:pPr>
      <w:r w:rsidRPr="00BE4BA7">
        <w:rPr>
          <w:sz w:val="24"/>
          <w:szCs w:val="24"/>
        </w:rPr>
        <w:t xml:space="preserve">- </w:t>
      </w:r>
      <w:r>
        <w:rPr>
          <w:sz w:val="24"/>
          <w:szCs w:val="24"/>
        </w:rPr>
        <w:t>Q</w:t>
      </w:r>
      <w:r w:rsidRPr="00BE4BA7">
        <w:rPr>
          <w:sz w:val="24"/>
          <w:szCs w:val="24"/>
        </w:rPr>
        <w:t>ue não emprega menor de 18 (dezoito) anos em trabalho noturno, perigoso ou insalubre e não emprega menor de 16 (dezesseis) anos, salvo menor, a partir de 14 (quatorze) anos, na condição de aprendiz, nos termos do inciso XXXIII, do art. 7º da Constituição Federal</w:t>
      </w:r>
      <w:r>
        <w:rPr>
          <w:sz w:val="24"/>
          <w:szCs w:val="24"/>
        </w:rPr>
        <w:t>, p</w:t>
      </w:r>
      <w:r w:rsidRPr="00BE4BA7">
        <w:rPr>
          <w:sz w:val="24"/>
          <w:szCs w:val="24"/>
        </w:rPr>
        <w:t>ara</w:t>
      </w:r>
      <w:r w:rsidRPr="00BE4BA7">
        <w:rPr>
          <w:color w:val="000000"/>
          <w:sz w:val="24"/>
          <w:szCs w:val="24"/>
        </w:rPr>
        <w:t xml:space="preserve"> fins </w:t>
      </w:r>
      <w:r>
        <w:rPr>
          <w:color w:val="000000"/>
          <w:sz w:val="24"/>
          <w:szCs w:val="24"/>
        </w:rPr>
        <w:t xml:space="preserve">de cumprimento </w:t>
      </w:r>
      <w:r w:rsidRPr="00BE4BA7">
        <w:rPr>
          <w:color w:val="000000"/>
          <w:sz w:val="24"/>
          <w:szCs w:val="24"/>
        </w:rPr>
        <w:t>do disposto no </w:t>
      </w:r>
      <w:r w:rsidRPr="00BE4BA7">
        <w:rPr>
          <w:sz w:val="24"/>
          <w:szCs w:val="24"/>
        </w:rPr>
        <w:t>inciso VI do art. 68 da Lei nº 14.133, de 01 de abril de 2021.</w:t>
      </w:r>
    </w:p>
    <w:p w14:paraId="6BD97ADC"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não mant</w:t>
      </w:r>
      <w:r>
        <w:rPr>
          <w:rFonts w:ascii="Times New Roman" w:hAnsi="Times New Roman" w:cs="Times New Roman"/>
          <w:sz w:val="24"/>
          <w:szCs w:val="24"/>
        </w:rPr>
        <w:t>é</w:t>
      </w:r>
      <w:r w:rsidRPr="00BE4BA7">
        <w:rPr>
          <w:rFonts w:ascii="Times New Roman" w:hAnsi="Times New Roman" w:cs="Times New Roman"/>
          <w:sz w:val="24"/>
          <w:szCs w:val="24"/>
        </w:rPr>
        <w:t>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BE4BA7">
        <w:rPr>
          <w:rFonts w:ascii="Times New Roman" w:hAnsi="Times New Roman" w:cs="Times New Roman"/>
          <w:b/>
          <w:sz w:val="24"/>
          <w:szCs w:val="24"/>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BE4BA7">
        <w:rPr>
          <w:rFonts w:ascii="Times New Roman" w:hAnsi="Times New Roman" w:cs="Times New Roman"/>
          <w:sz w:val="24"/>
          <w:szCs w:val="24"/>
        </w:rPr>
        <w:t xml:space="preserve">). </w:t>
      </w:r>
    </w:p>
    <w:p w14:paraId="114B3A2B"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lastRenderedPageBreak/>
        <w:tab/>
        <w:t>- Que até a presente data inexistem fatos impeditivos para sua habilitação, estando ciente da obrigatoriedade de declarar ocorrências posteriores.</w:t>
      </w:r>
    </w:p>
    <w:p w14:paraId="0E033AFF" w14:textId="77777777" w:rsidR="00310B19" w:rsidRPr="00BE4BA7" w:rsidRDefault="00310B19" w:rsidP="00310B19">
      <w:pPr>
        <w:pStyle w:val="PargrafodaLista"/>
        <w:tabs>
          <w:tab w:val="left" w:pos="712"/>
        </w:tabs>
        <w:ind w:left="0" w:right="107"/>
        <w:rPr>
          <w:rFonts w:ascii="Times New Roman" w:hAnsi="Times New Roman" w:cs="Times New Roman"/>
          <w:sz w:val="24"/>
          <w:szCs w:val="24"/>
        </w:rPr>
      </w:pPr>
      <w:r w:rsidRPr="00BE4BA7">
        <w:rPr>
          <w:rFonts w:ascii="Times New Roman" w:hAnsi="Times New Roman" w:cs="Times New Roman"/>
          <w:sz w:val="24"/>
          <w:szCs w:val="24"/>
        </w:rPr>
        <w:tab/>
        <w:t>- Que suas propostas econômicas compreendem a integralidade dos custos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para atendimento dos direitos trabalhistas assegurados na Constituição Federal, nas</w:t>
      </w:r>
      <w:r w:rsidRPr="00BE4BA7">
        <w:rPr>
          <w:rFonts w:ascii="Times New Roman" w:hAnsi="Times New Roman" w:cs="Times New Roman"/>
          <w:spacing w:val="-64"/>
          <w:sz w:val="24"/>
          <w:szCs w:val="24"/>
        </w:rPr>
        <w:t xml:space="preserve"> </w:t>
      </w:r>
      <w:r w:rsidRPr="00BE4BA7">
        <w:rPr>
          <w:rFonts w:ascii="Times New Roman" w:hAnsi="Times New Roman" w:cs="Times New Roman"/>
          <w:sz w:val="24"/>
          <w:szCs w:val="24"/>
        </w:rPr>
        <w:t>leis trabalhistas, nas normas infralegais, nas convenções coletivas de trabalho e nos</w:t>
      </w:r>
      <w:r w:rsidRPr="00BE4BA7">
        <w:rPr>
          <w:rFonts w:ascii="Times New Roman" w:hAnsi="Times New Roman" w:cs="Times New Roman"/>
          <w:spacing w:val="1"/>
          <w:sz w:val="24"/>
          <w:szCs w:val="24"/>
        </w:rPr>
        <w:t xml:space="preserve"> </w:t>
      </w:r>
      <w:r w:rsidRPr="00BE4BA7">
        <w:rPr>
          <w:rFonts w:ascii="Times New Roman" w:hAnsi="Times New Roman" w:cs="Times New Roman"/>
          <w:sz w:val="24"/>
          <w:szCs w:val="24"/>
        </w:rPr>
        <w:t>termos</w:t>
      </w:r>
      <w:r w:rsidRPr="00BE4BA7">
        <w:rPr>
          <w:rFonts w:ascii="Times New Roman" w:hAnsi="Times New Roman" w:cs="Times New Roman"/>
          <w:spacing w:val="-4"/>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ajustamento de conduta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vigentes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na data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de</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entrega</w:t>
      </w:r>
      <w:r w:rsidRPr="00BE4BA7">
        <w:rPr>
          <w:rFonts w:ascii="Times New Roman" w:hAnsi="Times New Roman" w:cs="Times New Roman"/>
          <w:spacing w:val="-2"/>
          <w:sz w:val="24"/>
          <w:szCs w:val="24"/>
        </w:rPr>
        <w:t xml:space="preserve"> </w:t>
      </w:r>
      <w:r w:rsidRPr="00BE4BA7">
        <w:rPr>
          <w:rFonts w:ascii="Times New Roman" w:hAnsi="Times New Roman" w:cs="Times New Roman"/>
          <w:sz w:val="24"/>
          <w:szCs w:val="24"/>
        </w:rPr>
        <w:t>das</w:t>
      </w:r>
      <w:r w:rsidRPr="00BE4BA7">
        <w:rPr>
          <w:rFonts w:ascii="Times New Roman" w:hAnsi="Times New Roman" w:cs="Times New Roman"/>
          <w:spacing w:val="-3"/>
          <w:sz w:val="24"/>
          <w:szCs w:val="24"/>
        </w:rPr>
        <w:t xml:space="preserve"> </w:t>
      </w:r>
      <w:r w:rsidRPr="00BE4BA7">
        <w:rPr>
          <w:rFonts w:ascii="Times New Roman" w:hAnsi="Times New Roman" w:cs="Times New Roman"/>
          <w:sz w:val="24"/>
          <w:szCs w:val="24"/>
        </w:rPr>
        <w:t>propostas.</w:t>
      </w:r>
    </w:p>
    <w:p w14:paraId="2CFB0508" w14:textId="77777777" w:rsidR="00310B19" w:rsidRDefault="00310B19" w:rsidP="00310B19">
      <w:pPr>
        <w:autoSpaceDE w:val="0"/>
        <w:autoSpaceDN w:val="0"/>
        <w:adjustRightInd w:val="0"/>
        <w:jc w:val="both"/>
        <w:rPr>
          <w:b/>
          <w:i/>
          <w:sz w:val="24"/>
          <w:szCs w:val="24"/>
        </w:rPr>
      </w:pPr>
      <w:r w:rsidRPr="00BE4BA7">
        <w:rPr>
          <w:sz w:val="24"/>
          <w:szCs w:val="24"/>
        </w:rPr>
        <w:tab/>
        <w:t>- Que ainda</w:t>
      </w:r>
      <w:r w:rsidRPr="00BE4BA7">
        <w:rPr>
          <w:spacing w:val="1"/>
          <w:sz w:val="24"/>
          <w:szCs w:val="24"/>
        </w:rPr>
        <w:t xml:space="preserve"> </w:t>
      </w:r>
      <w:r w:rsidRPr="00BE4BA7">
        <w:rPr>
          <w:sz w:val="24"/>
          <w:szCs w:val="24"/>
        </w:rPr>
        <w:t>não</w:t>
      </w:r>
      <w:r w:rsidRPr="00BE4BA7">
        <w:rPr>
          <w:spacing w:val="1"/>
          <w:sz w:val="24"/>
          <w:szCs w:val="24"/>
        </w:rPr>
        <w:t xml:space="preserve"> </w:t>
      </w:r>
      <w:r w:rsidRPr="00BE4BA7">
        <w:rPr>
          <w:sz w:val="24"/>
          <w:szCs w:val="24"/>
        </w:rPr>
        <w:t>celebrou,</w:t>
      </w:r>
      <w:r w:rsidRPr="00BE4BA7">
        <w:rPr>
          <w:spacing w:val="1"/>
          <w:sz w:val="24"/>
          <w:szCs w:val="24"/>
        </w:rPr>
        <w:t xml:space="preserve"> </w:t>
      </w:r>
      <w:r w:rsidRPr="00BE4BA7">
        <w:rPr>
          <w:sz w:val="24"/>
          <w:szCs w:val="24"/>
        </w:rPr>
        <w:t>no</w:t>
      </w:r>
      <w:r w:rsidRPr="00BE4BA7">
        <w:rPr>
          <w:spacing w:val="1"/>
          <w:sz w:val="24"/>
          <w:szCs w:val="24"/>
        </w:rPr>
        <w:t xml:space="preserve"> </w:t>
      </w:r>
      <w:r w:rsidRPr="00BE4BA7">
        <w:rPr>
          <w:sz w:val="24"/>
          <w:szCs w:val="24"/>
        </w:rPr>
        <w:t>ano-calendário</w:t>
      </w:r>
      <w:r w:rsidRPr="00BE4BA7">
        <w:rPr>
          <w:spacing w:val="1"/>
          <w:sz w:val="24"/>
          <w:szCs w:val="24"/>
        </w:rPr>
        <w:t xml:space="preserve"> </w:t>
      </w:r>
      <w:r w:rsidRPr="00BE4BA7">
        <w:rPr>
          <w:sz w:val="24"/>
          <w:szCs w:val="24"/>
        </w:rPr>
        <w:t>de</w:t>
      </w:r>
      <w:r w:rsidRPr="00BE4BA7">
        <w:rPr>
          <w:spacing w:val="1"/>
          <w:sz w:val="24"/>
          <w:szCs w:val="24"/>
        </w:rPr>
        <w:t xml:space="preserve"> </w:t>
      </w:r>
      <w:r w:rsidRPr="00BE4BA7">
        <w:rPr>
          <w:sz w:val="24"/>
          <w:szCs w:val="24"/>
        </w:rPr>
        <w:t>realização</w:t>
      </w:r>
      <w:r w:rsidRPr="00BE4BA7">
        <w:rPr>
          <w:spacing w:val="1"/>
          <w:sz w:val="24"/>
          <w:szCs w:val="24"/>
        </w:rPr>
        <w:t xml:space="preserve"> </w:t>
      </w:r>
      <w:r w:rsidRPr="00BE4BA7">
        <w:rPr>
          <w:sz w:val="24"/>
          <w:szCs w:val="24"/>
        </w:rPr>
        <w:t>do</w:t>
      </w:r>
      <w:r w:rsidRPr="00BE4BA7">
        <w:rPr>
          <w:spacing w:val="1"/>
          <w:sz w:val="24"/>
          <w:szCs w:val="24"/>
        </w:rPr>
        <w:t xml:space="preserve"> </w:t>
      </w:r>
      <w:r w:rsidRPr="00BE4BA7">
        <w:rPr>
          <w:sz w:val="24"/>
          <w:szCs w:val="24"/>
        </w:rPr>
        <w:t>presente</w:t>
      </w:r>
      <w:r w:rsidRPr="00BE4BA7">
        <w:rPr>
          <w:spacing w:val="1"/>
          <w:sz w:val="24"/>
          <w:szCs w:val="24"/>
        </w:rPr>
        <w:t xml:space="preserve"> </w:t>
      </w:r>
      <w:r w:rsidRPr="00BE4BA7">
        <w:rPr>
          <w:sz w:val="24"/>
          <w:szCs w:val="24"/>
        </w:rPr>
        <w:t>processo</w:t>
      </w:r>
      <w:r w:rsidRPr="00BE4BA7">
        <w:rPr>
          <w:spacing w:val="1"/>
          <w:sz w:val="24"/>
          <w:szCs w:val="24"/>
        </w:rPr>
        <w:t xml:space="preserve"> </w:t>
      </w:r>
      <w:r w:rsidRPr="00BE4BA7">
        <w:rPr>
          <w:sz w:val="24"/>
          <w:szCs w:val="24"/>
        </w:rPr>
        <w:t>licitatório, contratos, cujos valores somados extrapolem</w:t>
      </w:r>
      <w:r w:rsidRPr="00BE4BA7">
        <w:rPr>
          <w:spacing w:val="1"/>
          <w:sz w:val="24"/>
          <w:szCs w:val="24"/>
        </w:rPr>
        <w:t xml:space="preserve"> </w:t>
      </w:r>
      <w:r w:rsidRPr="00BE4BA7">
        <w:rPr>
          <w:sz w:val="24"/>
          <w:szCs w:val="24"/>
        </w:rPr>
        <w:t>a receita bruta máxima admitida para fins de enquadramento como empresa de</w:t>
      </w:r>
      <w:r w:rsidRPr="00BE4BA7">
        <w:rPr>
          <w:spacing w:val="1"/>
          <w:sz w:val="24"/>
          <w:szCs w:val="24"/>
        </w:rPr>
        <w:t xml:space="preserve"> </w:t>
      </w:r>
      <w:r w:rsidRPr="00BE4BA7">
        <w:rPr>
          <w:sz w:val="24"/>
          <w:szCs w:val="24"/>
        </w:rPr>
        <w:t>pequeno porte.</w:t>
      </w:r>
      <w:r w:rsidRPr="00BE4BA7">
        <w:rPr>
          <w:b/>
          <w:i/>
          <w:sz w:val="24"/>
          <w:szCs w:val="24"/>
        </w:rPr>
        <w:t xml:space="preserve"> Quando se tratar de Microempresa ou Empresa de Pequeno Porte.</w:t>
      </w:r>
    </w:p>
    <w:p w14:paraId="34FCC6D1" w14:textId="77777777" w:rsidR="00310B19" w:rsidRPr="002773E6" w:rsidRDefault="00310B19" w:rsidP="00310B19">
      <w:pPr>
        <w:autoSpaceDE w:val="0"/>
        <w:autoSpaceDN w:val="0"/>
        <w:adjustRightInd w:val="0"/>
        <w:jc w:val="both"/>
      </w:pPr>
      <w:r w:rsidRPr="00E12449">
        <w:rPr>
          <w:sz w:val="24"/>
          <w:szCs w:val="24"/>
        </w:rPr>
        <w:tab/>
      </w:r>
      <w:r w:rsidRPr="002773E6">
        <w:rPr>
          <w:b/>
          <w:sz w:val="24"/>
          <w:szCs w:val="24"/>
        </w:rPr>
        <w:t>-</w:t>
      </w:r>
      <w:r w:rsidRPr="002773E6">
        <w:rPr>
          <w:sz w:val="24"/>
          <w:szCs w:val="24"/>
        </w:rPr>
        <w:t xml:space="preserve"> Que o licitante tomou conhecimento de todas as informações e das condições e locais para o cumprimento das obrigações objeto da licitação.</w:t>
      </w:r>
    </w:p>
    <w:p w14:paraId="338FEA49" w14:textId="6AF59D8F" w:rsidR="00310B19" w:rsidRPr="00BE4BA7" w:rsidRDefault="00310B19" w:rsidP="00310B19">
      <w:pPr>
        <w:pStyle w:val="Recuodecorpodetexto"/>
        <w:spacing w:before="240" w:after="0"/>
        <w:ind w:left="0"/>
        <w:jc w:val="both"/>
        <w:rPr>
          <w:color w:val="000000"/>
          <w:sz w:val="24"/>
          <w:szCs w:val="24"/>
          <w:lang w:eastAsia="pt-BR"/>
        </w:rPr>
      </w:pPr>
      <w:r w:rsidRPr="00BE4BA7">
        <w:rPr>
          <w:b/>
          <w:sz w:val="24"/>
          <w:szCs w:val="24"/>
        </w:rPr>
        <w:t>10</w:t>
      </w:r>
      <w:r w:rsidRPr="00BE4BA7">
        <w:rPr>
          <w:b/>
          <w:color w:val="000000"/>
          <w:sz w:val="24"/>
          <w:szCs w:val="24"/>
          <w:lang w:eastAsia="pt-BR"/>
        </w:rPr>
        <w:t>.3.</w:t>
      </w:r>
      <w:r w:rsidRPr="00BE4BA7">
        <w:rPr>
          <w:color w:val="000000"/>
          <w:sz w:val="24"/>
          <w:szCs w:val="24"/>
          <w:lang w:eastAsia="pt-BR"/>
        </w:rPr>
        <w:t xml:space="preserve"> Os documentos mencionados nos subitens </w:t>
      </w:r>
      <w:r w:rsidRPr="00BE4BA7">
        <w:rPr>
          <w:b/>
          <w:color w:val="000000"/>
          <w:sz w:val="24"/>
          <w:szCs w:val="24"/>
          <w:lang w:eastAsia="pt-BR"/>
        </w:rPr>
        <w:t>10.2.1</w:t>
      </w:r>
      <w:r w:rsidR="002773E6">
        <w:rPr>
          <w:b/>
          <w:color w:val="000000"/>
          <w:sz w:val="24"/>
          <w:szCs w:val="24"/>
          <w:lang w:eastAsia="pt-BR"/>
        </w:rPr>
        <w:t xml:space="preserve"> e</w:t>
      </w:r>
      <w:r w:rsidRPr="00BE4BA7">
        <w:rPr>
          <w:color w:val="000000"/>
          <w:sz w:val="24"/>
          <w:szCs w:val="24"/>
          <w:lang w:eastAsia="pt-BR"/>
        </w:rPr>
        <w:t xml:space="preserve"> </w:t>
      </w:r>
      <w:r w:rsidRPr="00BE4BA7">
        <w:rPr>
          <w:b/>
          <w:color w:val="000000"/>
          <w:sz w:val="24"/>
          <w:szCs w:val="24"/>
          <w:lang w:eastAsia="pt-BR"/>
        </w:rPr>
        <w:t>10.2.2</w:t>
      </w:r>
      <w:r w:rsidR="002773E6">
        <w:rPr>
          <w:b/>
          <w:color w:val="000000"/>
          <w:sz w:val="24"/>
          <w:szCs w:val="24"/>
          <w:lang w:eastAsia="pt-BR"/>
        </w:rPr>
        <w:t xml:space="preserve">, </w:t>
      </w:r>
      <w:r w:rsidR="002773E6">
        <w:rPr>
          <w:color w:val="000000"/>
          <w:sz w:val="24"/>
          <w:szCs w:val="24"/>
          <w:lang w:eastAsia="pt-BR"/>
        </w:rPr>
        <w:t>dev</w:t>
      </w:r>
      <w:r w:rsidRPr="00BE4BA7">
        <w:rPr>
          <w:color w:val="000000"/>
          <w:sz w:val="24"/>
          <w:szCs w:val="24"/>
          <w:lang w:eastAsia="pt-BR"/>
        </w:rPr>
        <w:t>erão ser referentes ao estabelecimento proponente, em caso de filial, ressalvada a hipótese de centralização de recolhimento de tributos pela matriz.</w:t>
      </w:r>
    </w:p>
    <w:p w14:paraId="331BC1DF"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10.4.</w:t>
      </w:r>
      <w:r w:rsidRPr="00BE4BA7">
        <w:rPr>
          <w:color w:val="000000"/>
          <w:sz w:val="24"/>
          <w:szCs w:val="24"/>
        </w:rPr>
        <w:t xml:space="preserve"> A verificação de documentos pelo Município de Ajuricaba/RS constitui meio legal de prova para fins de habilitação.</w:t>
      </w:r>
    </w:p>
    <w:p w14:paraId="4AE94933"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10.5.</w:t>
      </w:r>
      <w:r w:rsidRPr="00BE4BA7">
        <w:rPr>
          <w:color w:val="000000"/>
          <w:sz w:val="24"/>
          <w:szCs w:val="24"/>
        </w:rPr>
        <w:t xml:space="preserve"> Não serão aceitos protocolos referentes à solicitação feita às repartições competentes quanto aos documentos acima mencionados, nem cópias ilegíveis, ainda que autenticadas.</w:t>
      </w:r>
    </w:p>
    <w:p w14:paraId="72AA046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b/>
          <w:color w:val="000000"/>
          <w:sz w:val="24"/>
          <w:szCs w:val="24"/>
        </w:rPr>
        <w:t>10.6.</w:t>
      </w:r>
      <w:r w:rsidRPr="00BE4BA7">
        <w:rPr>
          <w:color w:val="000000"/>
          <w:sz w:val="24"/>
          <w:szCs w:val="24"/>
        </w:rPr>
        <w:t xml:space="preserve"> Após a apresentação dos documentos de habilitação, fica vedada a substituição ou a apresentação de novos documentos, salvo em sede de diligência, para:</w:t>
      </w:r>
    </w:p>
    <w:p w14:paraId="7F783D02"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a) complementação de informações acerca dos documentos já apresentados pelos licitantes e desde que necessária para apurar fatos existentes à época da abertura do certame;</w:t>
      </w:r>
    </w:p>
    <w:p w14:paraId="42C96226"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b) obtenção de documentos e informações que demonstrem situação pré-existente à abertura do procedimento; e</w:t>
      </w:r>
    </w:p>
    <w:p w14:paraId="42C71F5A" w14:textId="77777777" w:rsidR="00310B19" w:rsidRPr="00BE4BA7" w:rsidRDefault="00310B19" w:rsidP="00310B19">
      <w:pPr>
        <w:tabs>
          <w:tab w:val="left" w:pos="288"/>
          <w:tab w:val="left" w:pos="1008"/>
          <w:tab w:val="left" w:pos="1728"/>
          <w:tab w:val="left" w:pos="2448"/>
          <w:tab w:val="left" w:pos="3168"/>
          <w:tab w:val="left" w:pos="3888"/>
          <w:tab w:val="left" w:pos="4608"/>
          <w:tab w:val="left" w:pos="5328"/>
          <w:tab w:val="left" w:pos="6048"/>
          <w:tab w:val="left" w:pos="6768"/>
        </w:tabs>
        <w:jc w:val="both"/>
        <w:rPr>
          <w:color w:val="000000"/>
          <w:sz w:val="24"/>
          <w:szCs w:val="24"/>
        </w:rPr>
      </w:pPr>
      <w:r w:rsidRPr="00BE4BA7">
        <w:rPr>
          <w:color w:val="000000"/>
          <w:sz w:val="24"/>
          <w:szCs w:val="24"/>
        </w:rPr>
        <w:t>c) atualização de documentos cuja validade tenha expirado após a data de recebimento das propostas.</w:t>
      </w:r>
    </w:p>
    <w:p w14:paraId="6C0A8779" w14:textId="77777777" w:rsidR="00310B19" w:rsidRPr="00BE4BA7" w:rsidRDefault="00310B19" w:rsidP="00310B19">
      <w:pPr>
        <w:autoSpaceDE w:val="0"/>
        <w:autoSpaceDN w:val="0"/>
        <w:adjustRightInd w:val="0"/>
        <w:jc w:val="both"/>
        <w:rPr>
          <w:sz w:val="24"/>
          <w:szCs w:val="24"/>
        </w:rPr>
      </w:pPr>
      <w:r w:rsidRPr="00BE4BA7">
        <w:rPr>
          <w:b/>
          <w:color w:val="000000"/>
          <w:sz w:val="24"/>
          <w:szCs w:val="24"/>
        </w:rPr>
        <w:t>10.7.</w:t>
      </w:r>
      <w:r w:rsidRPr="00BE4BA7">
        <w:rPr>
          <w:color w:val="000000"/>
          <w:sz w:val="24"/>
          <w:szCs w:val="24"/>
        </w:rPr>
        <w:t xml:space="preserve"> </w:t>
      </w:r>
      <w:r w:rsidRPr="00BE4BA7">
        <w:rPr>
          <w:sz w:val="24"/>
          <w:szCs w:val="24"/>
        </w:rPr>
        <w:t>Na hipótese de dúvida sobre a autenticidade de quaisquer documentos mencionados neste Edital, resguarda-se à Administração a possibilidade de determinar diligências para a comprovação pertinente.</w:t>
      </w:r>
    </w:p>
    <w:p w14:paraId="0506DC39" w14:textId="77777777" w:rsidR="003C7EC8" w:rsidRPr="00681E08" w:rsidRDefault="003C7EC8" w:rsidP="00DD7CC9">
      <w:pPr>
        <w:autoSpaceDE w:val="0"/>
        <w:autoSpaceDN w:val="0"/>
        <w:adjustRightInd w:val="0"/>
        <w:spacing w:before="240" w:after="240"/>
        <w:jc w:val="both"/>
        <w:rPr>
          <w:b/>
          <w:bCs/>
          <w:sz w:val="24"/>
          <w:szCs w:val="24"/>
        </w:rPr>
      </w:pPr>
      <w:r w:rsidRPr="00681E08">
        <w:rPr>
          <w:b/>
          <w:bCs/>
          <w:sz w:val="24"/>
          <w:szCs w:val="24"/>
        </w:rPr>
        <w:t>11</w:t>
      </w:r>
      <w:r w:rsidR="00CE2F88" w:rsidRPr="00681E08">
        <w:rPr>
          <w:b/>
          <w:bCs/>
          <w:sz w:val="24"/>
          <w:szCs w:val="24"/>
        </w:rPr>
        <w:t xml:space="preserve">. </w:t>
      </w:r>
      <w:r w:rsidRPr="00681E08">
        <w:rPr>
          <w:b/>
          <w:bCs/>
          <w:sz w:val="24"/>
          <w:szCs w:val="24"/>
        </w:rPr>
        <w:t>CONTRATAÇÃO</w:t>
      </w:r>
    </w:p>
    <w:p w14:paraId="78D93DBB" w14:textId="77777777" w:rsidR="006D6D9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11.1.</w:t>
      </w:r>
      <w:r w:rsidRPr="00681E08">
        <w:rPr>
          <w:color w:val="000000"/>
          <w:sz w:val="24"/>
          <w:szCs w:val="24"/>
          <w:lang w:eastAsia="ar-SA"/>
        </w:rPr>
        <w:t xml:space="preserve"> </w:t>
      </w:r>
      <w:r w:rsidR="006D6D98" w:rsidRPr="006D6D98">
        <w:rPr>
          <w:color w:val="000000"/>
          <w:sz w:val="24"/>
          <w:szCs w:val="24"/>
          <w:lang w:eastAsia="ar-SA"/>
        </w:rPr>
        <w:t>Após a homologação e adjudicação, caso a contratação seja concluída, será firmado um contrato e/ou emitido o instrumento equivalente empenho.</w:t>
      </w:r>
    </w:p>
    <w:p w14:paraId="3D24DD66" w14:textId="4122209A"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11.2.</w:t>
      </w:r>
      <w:r w:rsidRPr="00681E08">
        <w:rPr>
          <w:color w:val="000000"/>
          <w:sz w:val="24"/>
          <w:szCs w:val="24"/>
          <w:lang w:eastAsia="ar-SA"/>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4A4E56C3" w14:textId="77777777" w:rsidR="00020B50" w:rsidRPr="00681E08" w:rsidRDefault="00020B50" w:rsidP="00E84A30">
      <w:pPr>
        <w:suppressAutoHyphens/>
        <w:autoSpaceDE w:val="0"/>
        <w:autoSpaceDN w:val="0"/>
        <w:adjustRightInd w:val="0"/>
        <w:ind w:firstLine="708"/>
        <w:jc w:val="both"/>
        <w:rPr>
          <w:color w:val="000000"/>
          <w:sz w:val="24"/>
          <w:szCs w:val="24"/>
          <w:lang w:eastAsia="ar-SA"/>
        </w:rPr>
      </w:pPr>
      <w:r w:rsidRPr="00681E08">
        <w:rPr>
          <w:b/>
          <w:color w:val="000000"/>
          <w:sz w:val="24"/>
          <w:szCs w:val="24"/>
          <w:lang w:eastAsia="ar-SA"/>
        </w:rPr>
        <w:t>11.2.1.</w:t>
      </w:r>
      <w:r w:rsidRPr="00681E08">
        <w:rPr>
          <w:color w:val="000000"/>
          <w:sz w:val="24"/>
          <w:szCs w:val="24"/>
          <w:lang w:eastAsia="ar-SA"/>
        </w:rPr>
        <w:t xml:space="preserve"> A ata de registro de preços ou o contrato, quando for o caso, será enviado à adjudicatária por e-mail, para assinatura preferencialmente eletrônica.</w:t>
      </w:r>
    </w:p>
    <w:p w14:paraId="3A636655" w14:textId="77777777" w:rsidR="00020B50" w:rsidRPr="00681E08" w:rsidRDefault="00020B50" w:rsidP="00E84A30">
      <w:pPr>
        <w:suppressAutoHyphens/>
        <w:autoSpaceDE w:val="0"/>
        <w:autoSpaceDN w:val="0"/>
        <w:adjustRightInd w:val="0"/>
        <w:ind w:firstLine="709"/>
        <w:jc w:val="both"/>
        <w:rPr>
          <w:color w:val="000000"/>
          <w:sz w:val="24"/>
          <w:szCs w:val="24"/>
          <w:lang w:eastAsia="ar-SA"/>
        </w:rPr>
      </w:pPr>
      <w:r w:rsidRPr="00681E08">
        <w:rPr>
          <w:b/>
          <w:color w:val="000000"/>
          <w:sz w:val="24"/>
          <w:szCs w:val="24"/>
          <w:lang w:eastAsia="ar-SA"/>
        </w:rPr>
        <w:t>11.2.2</w:t>
      </w:r>
      <w:r w:rsidRPr="00681E08">
        <w:rPr>
          <w:color w:val="000000"/>
          <w:sz w:val="24"/>
          <w:szCs w:val="24"/>
          <w:lang w:eastAsia="ar-SA"/>
        </w:rPr>
        <w:t>. Caso o representante legal da empresa, indicado na proposta de preços vencedora da disputa, não possua acesso ao sistema, deverá efetuar o cadastro necessário dentro do prazo supramencionado. As orientações para o acesso serão enviadas por e-mail.</w:t>
      </w:r>
    </w:p>
    <w:p w14:paraId="1259AF83"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11.3.</w:t>
      </w:r>
      <w:r w:rsidRPr="00681E08">
        <w:rPr>
          <w:color w:val="000000"/>
          <w:sz w:val="24"/>
          <w:szCs w:val="24"/>
          <w:lang w:eastAsia="ar-SA"/>
        </w:rPr>
        <w:t xml:space="preserve"> Prazo de vigência da contratação e de execução, conclusão, entrega, observação e/ou recebimento definitivo, quando aplicáveis, serão estabelecidos no Termo de Referência Anexo I.</w:t>
      </w:r>
    </w:p>
    <w:p w14:paraId="15AEE5E5"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11.4.</w:t>
      </w:r>
      <w:r w:rsidRPr="00681E08">
        <w:rPr>
          <w:color w:val="000000"/>
          <w:sz w:val="24"/>
          <w:szCs w:val="24"/>
          <w:lang w:eastAsia="ar-SA"/>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1B64998"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11.5.</w:t>
      </w:r>
      <w:r w:rsidRPr="00681E08">
        <w:rPr>
          <w:color w:val="000000"/>
          <w:sz w:val="24"/>
          <w:szCs w:val="24"/>
          <w:lang w:eastAsia="ar-SA"/>
        </w:rPr>
        <w:t xml:space="preserve"> Antes de formalizar o contrato ou emitir instrumento equivalente, a Administração verificará a regularidade fiscal da empresa contratada e consultará a c</w:t>
      </w:r>
      <w:r w:rsidRPr="00681E08">
        <w:rPr>
          <w:sz w:val="24"/>
          <w:szCs w:val="24"/>
          <w:lang w:eastAsia="ar-SA"/>
        </w:rPr>
        <w:t xml:space="preserve">ertidão negativa correcional (ePAD, CGU-PJ, </w:t>
      </w:r>
      <w:r w:rsidRPr="00681E08">
        <w:rPr>
          <w:sz w:val="24"/>
          <w:szCs w:val="24"/>
          <w:lang w:eastAsia="ar-SA"/>
        </w:rPr>
        <w:lastRenderedPageBreak/>
        <w:t>CEIS, CNEP e CEPIM) no endereço https://certidoes.cgu.gov.br/</w:t>
      </w:r>
      <w:r w:rsidRPr="00681E08">
        <w:rPr>
          <w:color w:val="000000"/>
          <w:sz w:val="24"/>
          <w:szCs w:val="24"/>
          <w:lang w:eastAsia="ar-SA"/>
        </w:rPr>
        <w:t>, emitindo as certidões negativas de inidoneidade, de impedimento e de débitos trabalhistas, como determina o § 4º do art. 91 da Lei nº 14.133/2021.</w:t>
      </w:r>
    </w:p>
    <w:p w14:paraId="79325064" w14:textId="77777777" w:rsidR="00020B50" w:rsidRPr="00681E08" w:rsidRDefault="00020B50" w:rsidP="00E84A30">
      <w:pPr>
        <w:suppressAutoHyphens/>
        <w:autoSpaceDE w:val="0"/>
        <w:autoSpaceDN w:val="0"/>
        <w:adjustRightInd w:val="0"/>
        <w:jc w:val="both"/>
        <w:rPr>
          <w:b/>
          <w:color w:val="000000"/>
          <w:sz w:val="24"/>
          <w:szCs w:val="24"/>
          <w:lang w:eastAsia="ar-SA"/>
        </w:rPr>
      </w:pPr>
      <w:r w:rsidRPr="00681E08">
        <w:rPr>
          <w:b/>
          <w:color w:val="000000"/>
          <w:sz w:val="24"/>
          <w:szCs w:val="24"/>
          <w:lang w:eastAsia="ar-SA"/>
        </w:rPr>
        <w:t xml:space="preserve">11.6. </w:t>
      </w:r>
      <w:r w:rsidRPr="0027699E">
        <w:rPr>
          <w:color w:val="000000"/>
          <w:sz w:val="24"/>
          <w:szCs w:val="24"/>
          <w:lang w:eastAsia="ar-SA"/>
        </w:rPr>
        <w:t>É vedada a subcontratação de outra empresa para a execução do objeto deste Edital.</w:t>
      </w:r>
    </w:p>
    <w:p w14:paraId="1A42F60E" w14:textId="77777777" w:rsidR="00020B50" w:rsidRPr="00681E08" w:rsidRDefault="00020B50" w:rsidP="00E84A30">
      <w:pPr>
        <w:suppressAutoHyphens/>
        <w:autoSpaceDE w:val="0"/>
        <w:autoSpaceDN w:val="0"/>
        <w:adjustRightInd w:val="0"/>
        <w:jc w:val="both"/>
        <w:rPr>
          <w:color w:val="000000"/>
          <w:sz w:val="24"/>
          <w:szCs w:val="24"/>
          <w:lang w:eastAsia="ar-SA"/>
        </w:rPr>
      </w:pPr>
      <w:r w:rsidRPr="00681E08">
        <w:rPr>
          <w:b/>
          <w:color w:val="000000"/>
          <w:sz w:val="24"/>
          <w:szCs w:val="24"/>
          <w:lang w:eastAsia="ar-SA"/>
        </w:rPr>
        <w:t>11.7.</w:t>
      </w:r>
      <w:r w:rsidRPr="00681E08">
        <w:rPr>
          <w:color w:val="000000"/>
          <w:sz w:val="24"/>
          <w:szCs w:val="24"/>
          <w:lang w:eastAsia="ar-SA"/>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15E635F4" w14:textId="77777777" w:rsidR="00020B50" w:rsidRPr="00681E08" w:rsidRDefault="00020B50" w:rsidP="00E84A30">
      <w:pPr>
        <w:suppressAutoHyphens/>
        <w:autoSpaceDE w:val="0"/>
        <w:autoSpaceDN w:val="0"/>
        <w:adjustRightInd w:val="0"/>
        <w:jc w:val="both"/>
        <w:rPr>
          <w:sz w:val="24"/>
          <w:szCs w:val="24"/>
          <w:lang w:eastAsia="ar-SA"/>
        </w:rPr>
      </w:pPr>
      <w:r w:rsidRPr="00681E08">
        <w:rPr>
          <w:b/>
          <w:color w:val="000000"/>
          <w:sz w:val="24"/>
          <w:szCs w:val="24"/>
          <w:lang w:eastAsia="ar-SA"/>
        </w:rPr>
        <w:t>11.8.</w:t>
      </w:r>
      <w:r w:rsidRPr="00681E08">
        <w:rPr>
          <w:color w:val="000000"/>
          <w:sz w:val="24"/>
          <w:szCs w:val="24"/>
          <w:lang w:eastAsia="ar-SA"/>
        </w:rPr>
        <w:t xml:space="preserve"> </w:t>
      </w:r>
      <w:r w:rsidRPr="00681E08">
        <w:rPr>
          <w:sz w:val="24"/>
          <w:szCs w:val="24"/>
          <w:lang w:eastAsia="ar-SA"/>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BB09454"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11.9.</w:t>
      </w:r>
      <w:r w:rsidRPr="00681E08">
        <w:rPr>
          <w:sz w:val="24"/>
          <w:szCs w:val="24"/>
          <w:lang w:eastAsia="ar-SA"/>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00372752" w14:textId="77777777" w:rsidR="00020B50" w:rsidRDefault="00020B50" w:rsidP="00DD7CC9">
      <w:pPr>
        <w:widowControl w:val="0"/>
        <w:suppressAutoHyphens/>
        <w:autoSpaceDE w:val="0"/>
        <w:autoSpaceDN w:val="0"/>
        <w:adjustRightInd w:val="0"/>
        <w:jc w:val="both"/>
        <w:rPr>
          <w:sz w:val="24"/>
          <w:szCs w:val="24"/>
          <w:lang w:eastAsia="ar-SA"/>
        </w:rPr>
      </w:pPr>
      <w:r w:rsidRPr="00681E08">
        <w:rPr>
          <w:b/>
          <w:bCs/>
          <w:sz w:val="24"/>
          <w:szCs w:val="24"/>
          <w:lang w:eastAsia="ar-SA"/>
        </w:rPr>
        <w:t xml:space="preserve">11.10. </w:t>
      </w:r>
      <w:r w:rsidRPr="00681E08">
        <w:rPr>
          <w:sz w:val="24"/>
          <w:szCs w:val="24"/>
          <w:lang w:eastAsia="ar-SA"/>
        </w:rPr>
        <w:t>As despesas de seguro, frete, descarregamento, deslocamentos e demais custos e despesas diretas e indiretas necessárias ao fornecimento do objeto contratado, correrão por conta exclusiva da Contratada.</w:t>
      </w:r>
    </w:p>
    <w:p w14:paraId="5EEC2F3B" w14:textId="77777777" w:rsidR="00922BDA" w:rsidRPr="00922BDA" w:rsidRDefault="00922BDA" w:rsidP="00DD7CC9">
      <w:pPr>
        <w:widowControl w:val="0"/>
        <w:suppressAutoHyphens/>
        <w:autoSpaceDE w:val="0"/>
        <w:autoSpaceDN w:val="0"/>
        <w:adjustRightInd w:val="0"/>
        <w:jc w:val="both"/>
        <w:rPr>
          <w:b/>
          <w:sz w:val="24"/>
          <w:szCs w:val="24"/>
          <w:lang w:eastAsia="ar-SA"/>
        </w:rPr>
      </w:pPr>
      <w:r w:rsidRPr="00922BDA">
        <w:rPr>
          <w:b/>
          <w:sz w:val="24"/>
          <w:szCs w:val="24"/>
          <w:lang w:eastAsia="ar-SA"/>
        </w:rPr>
        <w:t>11.</w:t>
      </w:r>
      <w:r>
        <w:rPr>
          <w:b/>
          <w:sz w:val="24"/>
          <w:szCs w:val="24"/>
          <w:lang w:eastAsia="ar-SA"/>
        </w:rPr>
        <w:t xml:space="preserve">11. </w:t>
      </w:r>
      <w:r w:rsidRPr="004750B2">
        <w:rPr>
          <w:sz w:val="24"/>
          <w:szCs w:val="24"/>
        </w:rPr>
        <w:t>O</w:t>
      </w:r>
      <w:r>
        <w:rPr>
          <w:sz w:val="24"/>
          <w:szCs w:val="24"/>
        </w:rPr>
        <w:t>s</w:t>
      </w:r>
      <w:r w:rsidRPr="004750B2">
        <w:rPr>
          <w:sz w:val="24"/>
          <w:szCs w:val="24"/>
        </w:rPr>
        <w:t xml:space="preserve"> itens serão recebidos</w:t>
      </w:r>
      <w:r>
        <w:rPr>
          <w:sz w:val="24"/>
          <w:szCs w:val="24"/>
        </w:rPr>
        <w:t xml:space="preserve"> provisoriamente </w:t>
      </w:r>
      <w:r w:rsidRPr="004750B2">
        <w:rPr>
          <w:sz w:val="24"/>
          <w:szCs w:val="24"/>
        </w:rPr>
        <w:t>por ocasião da entrega</w:t>
      </w:r>
      <w:r>
        <w:rPr>
          <w:sz w:val="24"/>
          <w:szCs w:val="24"/>
        </w:rPr>
        <w:t>,</w:t>
      </w:r>
      <w:r w:rsidRPr="004750B2">
        <w:rPr>
          <w:sz w:val="24"/>
          <w:szCs w:val="24"/>
        </w:rPr>
        <w:t xml:space="preserve"> para efeito de posterior verificação da conformidade com as especifi</w:t>
      </w:r>
      <w:r>
        <w:rPr>
          <w:sz w:val="24"/>
          <w:szCs w:val="24"/>
        </w:rPr>
        <w:t xml:space="preserve">cações do Edital e seus anexos, e o </w:t>
      </w:r>
      <w:r w:rsidRPr="002B7617">
        <w:rPr>
          <w:bCs/>
          <w:sz w:val="24"/>
          <w:szCs w:val="24"/>
        </w:rPr>
        <w:t xml:space="preserve">recebimento definitivo deverá ser efetuado </w:t>
      </w:r>
      <w:r w:rsidRPr="002B7617">
        <w:rPr>
          <w:sz w:val="24"/>
          <w:szCs w:val="24"/>
        </w:rPr>
        <w:t>em até 20 (vinte) dias c</w:t>
      </w:r>
      <w:r w:rsidRPr="004750B2">
        <w:rPr>
          <w:sz w:val="24"/>
          <w:szCs w:val="24"/>
        </w:rPr>
        <w:t>orridos, contados d</w:t>
      </w:r>
      <w:r>
        <w:rPr>
          <w:sz w:val="24"/>
          <w:szCs w:val="24"/>
        </w:rPr>
        <w:t xml:space="preserve">o dia do recebimento </w:t>
      </w:r>
      <w:r w:rsidRPr="004750B2">
        <w:rPr>
          <w:sz w:val="24"/>
          <w:szCs w:val="24"/>
        </w:rPr>
        <w:t>provisório</w:t>
      </w:r>
      <w:r>
        <w:rPr>
          <w:sz w:val="24"/>
          <w:szCs w:val="24"/>
        </w:rPr>
        <w:t>.</w:t>
      </w:r>
    </w:p>
    <w:p w14:paraId="25DCDE5A" w14:textId="77777777" w:rsidR="003C7EC8" w:rsidRPr="00681E08" w:rsidRDefault="003C7EC8" w:rsidP="00DD7CC9">
      <w:pPr>
        <w:widowControl w:val="0"/>
        <w:autoSpaceDE w:val="0"/>
        <w:autoSpaceDN w:val="0"/>
        <w:adjustRightInd w:val="0"/>
        <w:spacing w:before="240"/>
        <w:jc w:val="both"/>
        <w:rPr>
          <w:b/>
          <w:color w:val="000000"/>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 xml:space="preserve">. PAGAMENTO </w:t>
      </w:r>
    </w:p>
    <w:p w14:paraId="254AE47C" w14:textId="03827436" w:rsidR="00741FC2" w:rsidRPr="00681E08" w:rsidRDefault="003C7EC8" w:rsidP="00E84A30">
      <w:pPr>
        <w:spacing w:before="120"/>
        <w:jc w:val="both"/>
        <w:rPr>
          <w:sz w:val="24"/>
          <w:szCs w:val="24"/>
        </w:rPr>
      </w:pPr>
      <w:r w:rsidRPr="00681E08">
        <w:rPr>
          <w:b/>
          <w:color w:val="000000"/>
          <w:sz w:val="24"/>
          <w:szCs w:val="24"/>
        </w:rPr>
        <w:t>1</w:t>
      </w:r>
      <w:r w:rsidR="00741FC2" w:rsidRPr="00681E08">
        <w:rPr>
          <w:b/>
          <w:color w:val="000000"/>
          <w:sz w:val="24"/>
          <w:szCs w:val="24"/>
        </w:rPr>
        <w:t>2</w:t>
      </w:r>
      <w:r w:rsidRPr="00681E08">
        <w:rPr>
          <w:b/>
          <w:color w:val="000000"/>
          <w:sz w:val="24"/>
          <w:szCs w:val="24"/>
        </w:rPr>
        <w:t>.1.</w:t>
      </w:r>
      <w:r w:rsidRPr="00681E08">
        <w:rPr>
          <w:color w:val="000000"/>
          <w:sz w:val="24"/>
          <w:szCs w:val="24"/>
        </w:rPr>
        <w:t xml:space="preserve"> </w:t>
      </w:r>
      <w:r w:rsidR="00741FC2" w:rsidRPr="00681E08">
        <w:rPr>
          <w:sz w:val="24"/>
          <w:szCs w:val="24"/>
        </w:rPr>
        <w:t xml:space="preserve">O pagamento será efetuado preferencialmente em até </w:t>
      </w:r>
      <w:r w:rsidR="0090001C">
        <w:rPr>
          <w:sz w:val="24"/>
          <w:szCs w:val="24"/>
        </w:rPr>
        <w:t>30</w:t>
      </w:r>
      <w:r w:rsidR="00741FC2" w:rsidRPr="00681E08">
        <w:rPr>
          <w:sz w:val="24"/>
          <w:szCs w:val="24"/>
        </w:rPr>
        <w:t xml:space="preserve"> (</w:t>
      </w:r>
      <w:r w:rsidR="0090001C">
        <w:rPr>
          <w:sz w:val="24"/>
          <w:szCs w:val="24"/>
        </w:rPr>
        <w:t>trinta</w:t>
      </w:r>
      <w:r w:rsidR="00741FC2" w:rsidRPr="00681E08">
        <w:rPr>
          <w:sz w:val="24"/>
          <w:szCs w:val="24"/>
        </w:rPr>
        <w:t xml:space="preserve">) dias após o recebimento das mercadorias ou serviços, recebimento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0029480A">
        <w:rPr>
          <w:sz w:val="24"/>
          <w:szCs w:val="24"/>
        </w:rPr>
        <w:t xml:space="preserve">Decreto-Executivo nº 5.923/2023 </w:t>
      </w:r>
      <w:r w:rsidR="00741FC2" w:rsidRPr="00681E08">
        <w:rPr>
          <w:sz w:val="24"/>
          <w:szCs w:val="24"/>
        </w:rPr>
        <w:t xml:space="preserve">e em conformidade com a Resolução TCE/RS </w:t>
      </w:r>
      <w:r w:rsidR="00B460F7" w:rsidRPr="00681E08">
        <w:rPr>
          <w:sz w:val="24"/>
          <w:szCs w:val="24"/>
        </w:rPr>
        <w:t>nº 1.033 de 13 de maio de 2015.</w:t>
      </w:r>
    </w:p>
    <w:p w14:paraId="452C2EF4" w14:textId="77777777" w:rsidR="00166438" w:rsidRDefault="00B460F7" w:rsidP="00E84A30">
      <w:pPr>
        <w:spacing w:before="120"/>
        <w:jc w:val="both"/>
        <w:rPr>
          <w:sz w:val="24"/>
          <w:szCs w:val="24"/>
        </w:rPr>
      </w:pPr>
      <w:r w:rsidRPr="00681E08">
        <w:rPr>
          <w:b/>
          <w:color w:val="000000"/>
          <w:sz w:val="24"/>
          <w:szCs w:val="24"/>
        </w:rPr>
        <w:t>12.</w:t>
      </w:r>
      <w:r w:rsidR="00166438" w:rsidRPr="00681E08">
        <w:rPr>
          <w:b/>
          <w:color w:val="000000"/>
          <w:sz w:val="24"/>
          <w:szCs w:val="24"/>
        </w:rPr>
        <w:t>2</w:t>
      </w:r>
      <w:r w:rsidRPr="00681E08">
        <w:rPr>
          <w:b/>
          <w:color w:val="000000"/>
          <w:sz w:val="24"/>
          <w:szCs w:val="24"/>
        </w:rPr>
        <w:t>.</w:t>
      </w:r>
      <w:r w:rsidRPr="00681E08">
        <w:rPr>
          <w:color w:val="000000"/>
          <w:sz w:val="24"/>
          <w:szCs w:val="24"/>
        </w:rPr>
        <w:t xml:space="preserve"> </w:t>
      </w:r>
      <w:r w:rsidR="00741FC2" w:rsidRPr="00681E08">
        <w:rPr>
          <w:sz w:val="24"/>
          <w:szCs w:val="24"/>
        </w:rPr>
        <w:t>Os recursos correrão por conta das rubricas orçamentárias</w:t>
      </w:r>
      <w:r w:rsidRPr="00681E08">
        <w:rPr>
          <w:sz w:val="24"/>
          <w:szCs w:val="24"/>
        </w:rPr>
        <w:t xml:space="preserve"> a s</w:t>
      </w:r>
      <w:r w:rsidR="00166438" w:rsidRPr="00681E08">
        <w:rPr>
          <w:sz w:val="24"/>
          <w:szCs w:val="24"/>
        </w:rPr>
        <w:t>eguir:</w:t>
      </w:r>
    </w:p>
    <w:tbl>
      <w:tblPr>
        <w:tblStyle w:val="TabelaSimples4"/>
        <w:tblW w:w="0" w:type="auto"/>
        <w:tblLook w:val="01E0" w:firstRow="1" w:lastRow="1" w:firstColumn="1" w:lastColumn="1" w:noHBand="0" w:noVBand="0"/>
      </w:tblPr>
      <w:tblGrid>
        <w:gridCol w:w="2167"/>
        <w:gridCol w:w="7554"/>
      </w:tblGrid>
      <w:tr w:rsidR="008E4FFC" w:rsidRPr="00A62799" w14:paraId="0954CC28" w14:textId="77777777" w:rsidTr="00C60BCB">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67" w:type="dxa"/>
          </w:tcPr>
          <w:p w14:paraId="0BA955B8" w14:textId="76704365" w:rsidR="008E4FFC" w:rsidRPr="00C60BCB" w:rsidRDefault="008E4FFC" w:rsidP="008E4FFC">
            <w:pPr>
              <w:overflowPunct w:val="0"/>
              <w:autoSpaceDE w:val="0"/>
              <w:autoSpaceDN w:val="0"/>
              <w:adjustRightInd w:val="0"/>
              <w:jc w:val="right"/>
              <w:textAlignment w:val="baseline"/>
            </w:pPr>
            <w:r w:rsidRPr="00C60BCB">
              <w:t>07</w:t>
            </w:r>
          </w:p>
        </w:tc>
        <w:tc>
          <w:tcPr>
            <w:cnfStyle w:val="000100000000" w:firstRow="0" w:lastRow="0" w:firstColumn="0" w:lastColumn="1" w:oddVBand="0" w:evenVBand="0" w:oddHBand="0" w:evenHBand="0" w:firstRowFirstColumn="0" w:firstRowLastColumn="0" w:lastRowFirstColumn="0" w:lastRowLastColumn="0"/>
            <w:tcW w:w="7554" w:type="dxa"/>
          </w:tcPr>
          <w:p w14:paraId="7A4A2405" w14:textId="612B1FC4" w:rsidR="008E4FFC" w:rsidRPr="00C60BCB" w:rsidRDefault="008E4FFC" w:rsidP="008E4FFC">
            <w:pPr>
              <w:overflowPunct w:val="0"/>
              <w:autoSpaceDE w:val="0"/>
              <w:autoSpaceDN w:val="0"/>
              <w:adjustRightInd w:val="0"/>
              <w:jc w:val="both"/>
              <w:textAlignment w:val="baseline"/>
            </w:pPr>
            <w:r w:rsidRPr="00C60BCB">
              <w:t>SECRETARIA MUNICIPAL DE OBRAS, SERVIÇOS RURAIS, URBANOS E TRÂNSITO</w:t>
            </w:r>
          </w:p>
        </w:tc>
      </w:tr>
      <w:tr w:rsidR="008E4FFC" w:rsidRPr="00A62799" w14:paraId="48D83630" w14:textId="77777777" w:rsidTr="00C60BCB">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67" w:type="dxa"/>
          </w:tcPr>
          <w:p w14:paraId="1528C338" w14:textId="5760F178" w:rsidR="008E4FFC" w:rsidRPr="00C60BCB" w:rsidRDefault="008E4FFC" w:rsidP="00D8759E">
            <w:pPr>
              <w:overflowPunct w:val="0"/>
              <w:autoSpaceDE w:val="0"/>
              <w:autoSpaceDN w:val="0"/>
              <w:adjustRightInd w:val="0"/>
              <w:jc w:val="right"/>
              <w:textAlignment w:val="baseline"/>
              <w:rPr>
                <w:b w:val="0"/>
              </w:rPr>
            </w:pPr>
            <w:r w:rsidRPr="00C60BCB">
              <w:rPr>
                <w:b w:val="0"/>
              </w:rPr>
              <w:t>2</w:t>
            </w:r>
            <w:r w:rsidR="00D8759E" w:rsidRPr="00C60BCB">
              <w:rPr>
                <w:b w:val="0"/>
              </w:rPr>
              <w:t>.050</w:t>
            </w:r>
          </w:p>
        </w:tc>
        <w:tc>
          <w:tcPr>
            <w:cnfStyle w:val="000100000000" w:firstRow="0" w:lastRow="0" w:firstColumn="0" w:lastColumn="1" w:oddVBand="0" w:evenVBand="0" w:oddHBand="0" w:evenHBand="0" w:firstRowFirstColumn="0" w:firstRowLastColumn="0" w:lastRowFirstColumn="0" w:lastRowLastColumn="0"/>
            <w:tcW w:w="7554" w:type="dxa"/>
          </w:tcPr>
          <w:p w14:paraId="57D60705" w14:textId="0B63EE06" w:rsidR="008E4FFC" w:rsidRPr="00C60BCB" w:rsidRDefault="00D8759E" w:rsidP="00D8759E">
            <w:pPr>
              <w:overflowPunct w:val="0"/>
              <w:autoSpaceDE w:val="0"/>
              <w:autoSpaceDN w:val="0"/>
              <w:adjustRightInd w:val="0"/>
              <w:jc w:val="both"/>
              <w:textAlignment w:val="baseline"/>
              <w:rPr>
                <w:b w:val="0"/>
              </w:rPr>
            </w:pPr>
            <w:r w:rsidRPr="00C60BCB">
              <w:rPr>
                <w:b w:val="0"/>
              </w:rPr>
              <w:t>Manutenção das Atividade da Defesa Civil</w:t>
            </w:r>
          </w:p>
        </w:tc>
      </w:tr>
      <w:tr w:rsidR="00A62799" w:rsidRPr="00A62799" w14:paraId="678C92A8" w14:textId="77777777" w:rsidTr="00C60BCB">
        <w:trPr>
          <w:cnfStyle w:val="010000000000" w:firstRow="0" w:lastRow="1"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167" w:type="dxa"/>
          </w:tcPr>
          <w:p w14:paraId="0F104F22" w14:textId="62DF3A1D" w:rsidR="00554D8F" w:rsidRPr="00C60BCB" w:rsidRDefault="00554D8F" w:rsidP="00D8759E">
            <w:pPr>
              <w:overflowPunct w:val="0"/>
              <w:autoSpaceDE w:val="0"/>
              <w:autoSpaceDN w:val="0"/>
              <w:adjustRightInd w:val="0"/>
              <w:jc w:val="right"/>
              <w:textAlignment w:val="baseline"/>
              <w:rPr>
                <w:b w:val="0"/>
              </w:rPr>
            </w:pPr>
            <w:r w:rsidRPr="00C60BCB">
              <w:rPr>
                <w:b w:val="0"/>
              </w:rPr>
              <w:t>33</w:t>
            </w:r>
            <w:r w:rsidR="00D8759E" w:rsidRPr="00C60BCB">
              <w:rPr>
                <w:b w:val="0"/>
              </w:rPr>
              <w:t>9030240000</w:t>
            </w:r>
          </w:p>
        </w:tc>
        <w:tc>
          <w:tcPr>
            <w:cnfStyle w:val="000100000000" w:firstRow="0" w:lastRow="0" w:firstColumn="0" w:lastColumn="1" w:oddVBand="0" w:evenVBand="0" w:oddHBand="0" w:evenHBand="0" w:firstRowFirstColumn="0" w:firstRowLastColumn="0" w:lastRowFirstColumn="0" w:lastRowLastColumn="0"/>
            <w:tcW w:w="7554" w:type="dxa"/>
          </w:tcPr>
          <w:p w14:paraId="7FB8972D" w14:textId="220A7392" w:rsidR="00554D8F" w:rsidRPr="00C60BCB" w:rsidRDefault="00165A21" w:rsidP="00165A21">
            <w:pPr>
              <w:overflowPunct w:val="0"/>
              <w:autoSpaceDE w:val="0"/>
              <w:autoSpaceDN w:val="0"/>
              <w:adjustRightInd w:val="0"/>
              <w:jc w:val="both"/>
              <w:textAlignment w:val="baseline"/>
              <w:rPr>
                <w:b w:val="0"/>
              </w:rPr>
            </w:pPr>
            <w:r w:rsidRPr="00C60BCB">
              <w:rPr>
                <w:b w:val="0"/>
              </w:rPr>
              <w:t>Material para manutenção de bens imóveis / instalações</w:t>
            </w:r>
          </w:p>
        </w:tc>
      </w:tr>
    </w:tbl>
    <w:p w14:paraId="16E313DF" w14:textId="77777777" w:rsidR="00741FC2" w:rsidRPr="00681E08" w:rsidRDefault="00B460F7" w:rsidP="00E84A30">
      <w:pPr>
        <w:spacing w:before="120"/>
        <w:jc w:val="both"/>
        <w:rPr>
          <w:sz w:val="24"/>
          <w:szCs w:val="24"/>
        </w:rPr>
      </w:pPr>
      <w:r w:rsidRPr="00681E08">
        <w:rPr>
          <w:b/>
          <w:bCs/>
          <w:sz w:val="24"/>
          <w:szCs w:val="24"/>
        </w:rPr>
        <w:t>12</w:t>
      </w:r>
      <w:r w:rsidR="00741FC2" w:rsidRPr="00681E08">
        <w:rPr>
          <w:b/>
          <w:bCs/>
          <w:sz w:val="24"/>
          <w:szCs w:val="24"/>
        </w:rPr>
        <w:t xml:space="preserve">.3. </w:t>
      </w:r>
      <w:r w:rsidR="00741FC2" w:rsidRPr="00681E08">
        <w:rPr>
          <w:sz w:val="24"/>
          <w:szCs w:val="24"/>
        </w:rPr>
        <w:t>Os pagamentos em atraso, somente serão corrigidos monetariamente, caso derivar de culpa exclusiva do Contratante. Neste caso, incidirá correção calculada pela variação do IPCA</w:t>
      </w:r>
      <w:r w:rsidR="00166438" w:rsidRPr="00681E08">
        <w:rPr>
          <w:sz w:val="24"/>
          <w:szCs w:val="24"/>
        </w:rPr>
        <w:t xml:space="preserve"> </w:t>
      </w:r>
      <w:r w:rsidR="00741FC2" w:rsidRPr="00681E08">
        <w:rPr>
          <w:sz w:val="24"/>
          <w:szCs w:val="24"/>
        </w:rPr>
        <w:t>-</w:t>
      </w:r>
      <w:r w:rsidR="00166438" w:rsidRPr="00681E08">
        <w:rPr>
          <w:sz w:val="24"/>
          <w:szCs w:val="24"/>
        </w:rPr>
        <w:t xml:space="preserve"> </w:t>
      </w:r>
      <w:r w:rsidR="00741FC2" w:rsidRPr="00681E08">
        <w:rPr>
          <w:sz w:val="24"/>
          <w:szCs w:val="24"/>
        </w:rPr>
        <w:t>Índice de Preços ao Consumidor Amplo, a ser aplicado sobre o total do débito em atraso.</w:t>
      </w:r>
    </w:p>
    <w:p w14:paraId="207E0783" w14:textId="77777777" w:rsidR="00741FC2" w:rsidRPr="00681E08" w:rsidRDefault="00B460F7" w:rsidP="00E84A30">
      <w:pPr>
        <w:autoSpaceDE w:val="0"/>
        <w:autoSpaceDN w:val="0"/>
        <w:adjustRightInd w:val="0"/>
        <w:jc w:val="both"/>
        <w:rPr>
          <w:color w:val="000000"/>
          <w:sz w:val="24"/>
          <w:szCs w:val="24"/>
        </w:rPr>
      </w:pPr>
      <w:r w:rsidRPr="00681E08">
        <w:rPr>
          <w:b/>
          <w:sz w:val="24"/>
          <w:szCs w:val="24"/>
        </w:rPr>
        <w:t>12</w:t>
      </w:r>
      <w:r w:rsidR="00741FC2" w:rsidRPr="00681E08">
        <w:rPr>
          <w:b/>
          <w:sz w:val="24"/>
          <w:szCs w:val="24"/>
        </w:rPr>
        <w:t>.4.</w:t>
      </w:r>
      <w:r w:rsidR="00741FC2" w:rsidRPr="00681E08">
        <w:rPr>
          <w:sz w:val="24"/>
          <w:szCs w:val="24"/>
        </w:rPr>
        <w:t xml:space="preserve"> Serão processadas as retenções </w:t>
      </w:r>
      <w:r w:rsidR="00AB4FFD">
        <w:rPr>
          <w:sz w:val="24"/>
          <w:szCs w:val="24"/>
        </w:rPr>
        <w:t xml:space="preserve">previdenciárias (IN RFB nº 2.110/2022) conforme </w:t>
      </w:r>
      <w:r w:rsidR="00741FC2" w:rsidRPr="00681E08">
        <w:rPr>
          <w:sz w:val="24"/>
          <w:szCs w:val="24"/>
        </w:rPr>
        <w:t>Lei que regula a matéria e a retenção do Imposto de Renda, em constância com a IN RFB nº 1.234/2012 e o artigo 4º do</w:t>
      </w:r>
      <w:r w:rsidR="00CF5E3D">
        <w:rPr>
          <w:sz w:val="24"/>
          <w:szCs w:val="24"/>
        </w:rPr>
        <w:t xml:space="preserve"> Decreto Executivo Municipal nº</w:t>
      </w:r>
      <w:r w:rsidR="00741FC2" w:rsidRPr="00681E08">
        <w:rPr>
          <w:sz w:val="24"/>
          <w:szCs w:val="24"/>
        </w:rPr>
        <w:t xml:space="preserve"> 5801 de 21 de fevereiro de 2022, que já devem estar inclusas no preço proposto para os produtos e serviços.</w:t>
      </w:r>
    </w:p>
    <w:p w14:paraId="1DF2FA98" w14:textId="77777777" w:rsidR="00B460F7" w:rsidRPr="00681E08" w:rsidRDefault="00B460F7" w:rsidP="00E84A30">
      <w:pPr>
        <w:autoSpaceDE w:val="0"/>
        <w:autoSpaceDN w:val="0"/>
        <w:adjustRightInd w:val="0"/>
        <w:jc w:val="both"/>
        <w:rPr>
          <w:color w:val="000000"/>
          <w:sz w:val="24"/>
          <w:szCs w:val="24"/>
        </w:rPr>
      </w:pPr>
      <w:r w:rsidRPr="00681E08">
        <w:rPr>
          <w:b/>
          <w:color w:val="000000"/>
          <w:sz w:val="24"/>
          <w:szCs w:val="24"/>
        </w:rPr>
        <w:t>12</w:t>
      </w:r>
      <w:r w:rsidR="003C7EC8" w:rsidRPr="00681E08">
        <w:rPr>
          <w:b/>
          <w:color w:val="000000"/>
          <w:sz w:val="24"/>
          <w:szCs w:val="24"/>
        </w:rPr>
        <w:t>.5.</w:t>
      </w:r>
      <w:r w:rsidR="003C7EC8" w:rsidRPr="00681E08">
        <w:rPr>
          <w:color w:val="000000"/>
          <w:sz w:val="24"/>
          <w:szCs w:val="24"/>
        </w:rPr>
        <w:t xml:space="preserve"> Havendo erros ou omissões na documentação de pagamento, a contratada será notificada, com a</w:t>
      </w:r>
      <w:r w:rsidRPr="00681E08">
        <w:rPr>
          <w:color w:val="000000"/>
          <w:sz w:val="24"/>
          <w:szCs w:val="24"/>
        </w:rPr>
        <w:t xml:space="preserve"> </w:t>
      </w:r>
      <w:r w:rsidR="003C7EC8" w:rsidRPr="00681E08">
        <w:rPr>
          <w:color w:val="000000"/>
          <w:sz w:val="24"/>
          <w:szCs w:val="24"/>
        </w:rPr>
        <w:t>exposição de todas as falhas verificadas, para que proceda às correções necessárias. Nesse caso, e também</w:t>
      </w:r>
      <w:r w:rsidRPr="00681E08">
        <w:rPr>
          <w:color w:val="000000"/>
          <w:sz w:val="24"/>
          <w:szCs w:val="24"/>
        </w:rPr>
        <w:t xml:space="preserve"> </w:t>
      </w:r>
      <w:r w:rsidR="003C7EC8" w:rsidRPr="00681E08">
        <w:rPr>
          <w:color w:val="000000"/>
          <w:sz w:val="24"/>
          <w:szCs w:val="24"/>
        </w:rPr>
        <w:t>em hipóteses de caso fortuito ou força maior que impeça a liquidação ou o pagamento da despesa, os</w:t>
      </w:r>
      <w:r w:rsidRPr="00681E08">
        <w:rPr>
          <w:color w:val="000000"/>
          <w:sz w:val="24"/>
          <w:szCs w:val="24"/>
        </w:rPr>
        <w:t xml:space="preserve"> </w:t>
      </w:r>
      <w:r w:rsidR="003C7EC8" w:rsidRPr="00681E08">
        <w:rPr>
          <w:color w:val="000000"/>
          <w:sz w:val="24"/>
          <w:szCs w:val="24"/>
        </w:rPr>
        <w:t>prazos para ateste e para pagamento serão suspensos até a regularização.</w:t>
      </w:r>
    </w:p>
    <w:p w14:paraId="0D845012"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t>1</w:t>
      </w:r>
      <w:r w:rsidR="00B460F7" w:rsidRPr="00681E08">
        <w:rPr>
          <w:b/>
          <w:color w:val="000000"/>
          <w:sz w:val="24"/>
          <w:szCs w:val="24"/>
        </w:rPr>
        <w:t>2</w:t>
      </w:r>
      <w:r w:rsidRPr="00681E08">
        <w:rPr>
          <w:b/>
          <w:color w:val="000000"/>
          <w:sz w:val="24"/>
          <w:szCs w:val="24"/>
        </w:rPr>
        <w:t>.6.</w:t>
      </w:r>
      <w:r w:rsidRPr="00681E08">
        <w:rPr>
          <w:color w:val="000000"/>
          <w:sz w:val="24"/>
          <w:szCs w:val="24"/>
        </w:rPr>
        <w:t xml:space="preserve"> A cada procedimento de pagamento </w:t>
      </w:r>
      <w:r w:rsidR="00B460F7" w:rsidRPr="00681E08">
        <w:rPr>
          <w:color w:val="000000"/>
          <w:sz w:val="24"/>
          <w:szCs w:val="24"/>
        </w:rPr>
        <w:t xml:space="preserve">poderão </w:t>
      </w:r>
      <w:r w:rsidRPr="00681E08">
        <w:rPr>
          <w:color w:val="000000"/>
          <w:sz w:val="24"/>
          <w:szCs w:val="24"/>
        </w:rPr>
        <w:t>ser verificada</w:t>
      </w:r>
      <w:r w:rsidR="00B460F7" w:rsidRPr="00681E08">
        <w:rPr>
          <w:color w:val="000000"/>
          <w:sz w:val="24"/>
          <w:szCs w:val="24"/>
        </w:rPr>
        <w:t>s</w:t>
      </w:r>
      <w:r w:rsidRPr="00681E08">
        <w:rPr>
          <w:color w:val="000000"/>
          <w:sz w:val="24"/>
          <w:szCs w:val="24"/>
        </w:rPr>
        <w:t xml:space="preserve"> a regularidade fiscal e trabalhista da contratada,</w:t>
      </w:r>
      <w:r w:rsidR="00B460F7" w:rsidRPr="00681E08">
        <w:rPr>
          <w:color w:val="000000"/>
          <w:sz w:val="24"/>
          <w:szCs w:val="24"/>
        </w:rPr>
        <w:t xml:space="preserve"> </w:t>
      </w:r>
      <w:r w:rsidRPr="00681E08">
        <w:rPr>
          <w:color w:val="000000"/>
          <w:sz w:val="24"/>
          <w:szCs w:val="24"/>
        </w:rPr>
        <w:t>bem como consulta relativa</w:t>
      </w:r>
      <w:r w:rsidR="00B460F7" w:rsidRPr="00681E08">
        <w:rPr>
          <w:color w:val="000000"/>
          <w:sz w:val="24"/>
          <w:szCs w:val="24"/>
        </w:rPr>
        <w:t xml:space="preserve"> </w:t>
      </w:r>
      <w:r w:rsidRPr="00681E08">
        <w:rPr>
          <w:color w:val="000000"/>
          <w:sz w:val="24"/>
          <w:szCs w:val="24"/>
        </w:rPr>
        <w:t xml:space="preserve">à situação da empresa no sistema de </w:t>
      </w:r>
      <w:r w:rsidR="00B460F7" w:rsidRPr="00681E08">
        <w:rPr>
          <w:color w:val="000000"/>
          <w:sz w:val="24"/>
          <w:szCs w:val="24"/>
        </w:rPr>
        <w:t>s</w:t>
      </w:r>
      <w:r w:rsidRPr="00681E08">
        <w:rPr>
          <w:color w:val="000000"/>
          <w:sz w:val="24"/>
          <w:szCs w:val="24"/>
        </w:rPr>
        <w:t>anções da Controladoria</w:t>
      </w:r>
      <w:r w:rsidR="00B460F7" w:rsidRPr="00681E08">
        <w:rPr>
          <w:color w:val="000000"/>
          <w:sz w:val="24"/>
          <w:szCs w:val="24"/>
        </w:rPr>
        <w:t xml:space="preserve"> </w:t>
      </w:r>
      <w:r w:rsidRPr="00681E08">
        <w:rPr>
          <w:color w:val="000000"/>
          <w:sz w:val="24"/>
          <w:szCs w:val="24"/>
        </w:rPr>
        <w:t>Geral da</w:t>
      </w:r>
      <w:r w:rsidR="00B460F7" w:rsidRPr="00681E08">
        <w:rPr>
          <w:color w:val="000000"/>
          <w:sz w:val="24"/>
          <w:szCs w:val="24"/>
        </w:rPr>
        <w:t xml:space="preserve"> </w:t>
      </w:r>
      <w:r w:rsidRPr="00681E08">
        <w:rPr>
          <w:color w:val="000000"/>
          <w:sz w:val="24"/>
          <w:szCs w:val="24"/>
        </w:rPr>
        <w:t xml:space="preserve">União </w:t>
      </w:r>
      <w:r w:rsidR="00B460F7" w:rsidRPr="00681E08">
        <w:rPr>
          <w:color w:val="000000"/>
          <w:sz w:val="24"/>
          <w:szCs w:val="24"/>
        </w:rPr>
        <w:t>-</w:t>
      </w:r>
      <w:r w:rsidRPr="00681E08">
        <w:rPr>
          <w:color w:val="000000"/>
          <w:sz w:val="24"/>
          <w:szCs w:val="24"/>
        </w:rPr>
        <w:t xml:space="preserve"> CGU, quanto às penalidades referentes ao Cadastro Nacional de Empresas Inidôneas e Suspensas</w:t>
      </w:r>
      <w:r w:rsidR="00B460F7" w:rsidRPr="00681E08">
        <w:rPr>
          <w:color w:val="000000"/>
          <w:sz w:val="24"/>
          <w:szCs w:val="24"/>
        </w:rPr>
        <w:t xml:space="preserve"> -</w:t>
      </w:r>
      <w:r w:rsidRPr="00681E08">
        <w:rPr>
          <w:color w:val="000000"/>
          <w:sz w:val="24"/>
          <w:szCs w:val="24"/>
        </w:rPr>
        <w:t xml:space="preserve"> CEIS e ao Cadastro Nacional de Empresas Punidas </w:t>
      </w:r>
      <w:r w:rsidR="00B460F7" w:rsidRPr="00681E08">
        <w:rPr>
          <w:color w:val="000000"/>
          <w:sz w:val="24"/>
          <w:szCs w:val="24"/>
        </w:rPr>
        <w:t>-</w:t>
      </w:r>
      <w:r w:rsidRPr="00681E08">
        <w:rPr>
          <w:color w:val="000000"/>
          <w:sz w:val="24"/>
          <w:szCs w:val="24"/>
        </w:rPr>
        <w:t xml:space="preserve"> CNEP.</w:t>
      </w:r>
    </w:p>
    <w:p w14:paraId="28007485" w14:textId="77777777" w:rsidR="003C7EC8"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.6.1.</w:t>
      </w:r>
      <w:r w:rsidRPr="00681E08">
        <w:rPr>
          <w:color w:val="000000"/>
          <w:sz w:val="24"/>
          <w:szCs w:val="24"/>
        </w:rPr>
        <w:t xml:space="preserve"> Constatada situação de irregularidade, será instaurado processo de apuração de irregularidades,</w:t>
      </w:r>
      <w:r w:rsidR="00B460F7" w:rsidRPr="00681E08">
        <w:rPr>
          <w:color w:val="000000"/>
          <w:sz w:val="24"/>
          <w:szCs w:val="24"/>
        </w:rPr>
        <w:t xml:space="preserve"> </w:t>
      </w:r>
      <w:r w:rsidRPr="00681E08">
        <w:rPr>
          <w:color w:val="000000"/>
          <w:sz w:val="24"/>
          <w:szCs w:val="24"/>
        </w:rPr>
        <w:t>podendo ser retido o valor estimado da possível multa.</w:t>
      </w:r>
    </w:p>
    <w:p w14:paraId="3482CBB6" w14:textId="77777777" w:rsidR="003C7EC8" w:rsidRPr="00681E08" w:rsidRDefault="003C7EC8" w:rsidP="00E84A30">
      <w:pPr>
        <w:autoSpaceDE w:val="0"/>
        <w:autoSpaceDN w:val="0"/>
        <w:adjustRightInd w:val="0"/>
        <w:jc w:val="both"/>
        <w:rPr>
          <w:color w:val="000000"/>
          <w:sz w:val="24"/>
          <w:szCs w:val="24"/>
        </w:rPr>
      </w:pPr>
      <w:r w:rsidRPr="00681E08">
        <w:rPr>
          <w:b/>
          <w:color w:val="000000"/>
          <w:sz w:val="24"/>
          <w:szCs w:val="24"/>
        </w:rPr>
        <w:lastRenderedPageBreak/>
        <w:t>1</w:t>
      </w:r>
      <w:r w:rsidR="00B460F7" w:rsidRPr="00681E08">
        <w:rPr>
          <w:b/>
          <w:color w:val="000000"/>
          <w:sz w:val="24"/>
          <w:szCs w:val="24"/>
        </w:rPr>
        <w:t>2</w:t>
      </w:r>
      <w:r w:rsidRPr="00681E08">
        <w:rPr>
          <w:b/>
          <w:color w:val="000000"/>
          <w:sz w:val="24"/>
          <w:szCs w:val="24"/>
        </w:rPr>
        <w:t>.7.</w:t>
      </w:r>
      <w:r w:rsidRPr="00681E08">
        <w:rPr>
          <w:color w:val="000000"/>
          <w:sz w:val="24"/>
          <w:szCs w:val="24"/>
        </w:rPr>
        <w:t xml:space="preserve"> Haverá a retenção de tributos na forma da legislação em vigor, devendo a nota fiscal/fatura </w:t>
      </w:r>
      <w:r w:rsidR="00FD67E7" w:rsidRPr="00681E08">
        <w:rPr>
          <w:color w:val="000000"/>
          <w:sz w:val="24"/>
          <w:szCs w:val="24"/>
        </w:rPr>
        <w:t>destacar os</w:t>
      </w:r>
      <w:r w:rsidRPr="00681E08">
        <w:rPr>
          <w:color w:val="000000"/>
          <w:sz w:val="24"/>
          <w:szCs w:val="24"/>
        </w:rPr>
        <w:t xml:space="preserve"> valores correspondentes.</w:t>
      </w:r>
    </w:p>
    <w:p w14:paraId="18CDE434" w14:textId="77777777" w:rsidR="00B460F7" w:rsidRPr="00681E08" w:rsidRDefault="003C7EC8" w:rsidP="00E84A30">
      <w:pPr>
        <w:autoSpaceDE w:val="0"/>
        <w:autoSpaceDN w:val="0"/>
        <w:adjustRightInd w:val="0"/>
        <w:ind w:firstLine="709"/>
        <w:jc w:val="both"/>
        <w:rPr>
          <w:color w:val="000000"/>
          <w:sz w:val="24"/>
          <w:szCs w:val="24"/>
        </w:rPr>
      </w:pPr>
      <w:r w:rsidRPr="006E78B5">
        <w:rPr>
          <w:b/>
          <w:color w:val="000000"/>
          <w:sz w:val="24"/>
          <w:szCs w:val="24"/>
        </w:rPr>
        <w:t>1</w:t>
      </w:r>
      <w:r w:rsidR="00B460F7" w:rsidRPr="006E78B5">
        <w:rPr>
          <w:b/>
          <w:color w:val="000000"/>
          <w:sz w:val="24"/>
          <w:szCs w:val="24"/>
        </w:rPr>
        <w:t>2</w:t>
      </w:r>
      <w:r w:rsidRPr="006E78B5">
        <w:rPr>
          <w:b/>
          <w:color w:val="000000"/>
          <w:sz w:val="24"/>
          <w:szCs w:val="24"/>
        </w:rPr>
        <w:t>.7.1.</w:t>
      </w:r>
      <w:r w:rsidRPr="00681E08">
        <w:rPr>
          <w:color w:val="000000"/>
          <w:sz w:val="24"/>
          <w:szCs w:val="24"/>
        </w:rPr>
        <w:t xml:space="preserve"> No caso de atraso na apresentação da documentação necessária para pagamento que acarrete o</w:t>
      </w:r>
      <w:r w:rsidR="00FD67E7" w:rsidRPr="00681E08">
        <w:rPr>
          <w:color w:val="000000"/>
          <w:sz w:val="24"/>
          <w:szCs w:val="24"/>
        </w:rPr>
        <w:t xml:space="preserve"> </w:t>
      </w:r>
      <w:r w:rsidRPr="00681E08">
        <w:rPr>
          <w:color w:val="000000"/>
          <w:sz w:val="24"/>
          <w:szCs w:val="24"/>
        </w:rPr>
        <w:t xml:space="preserve">recolhimento dos tributos fora do vencimento original, o ônus será suportado pela empresa conforme </w:t>
      </w:r>
      <w:r w:rsidR="00FD67E7" w:rsidRPr="00681E08">
        <w:rPr>
          <w:color w:val="000000"/>
          <w:sz w:val="24"/>
          <w:szCs w:val="24"/>
        </w:rPr>
        <w:t>as rotinas</w:t>
      </w:r>
      <w:r w:rsidRPr="00681E08">
        <w:rPr>
          <w:color w:val="000000"/>
          <w:sz w:val="24"/>
          <w:szCs w:val="24"/>
        </w:rPr>
        <w:t xml:space="preserve"> de pagamento da Administração.</w:t>
      </w:r>
    </w:p>
    <w:p w14:paraId="2DB865A0" w14:textId="77777777" w:rsidR="00E45212"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3</w:t>
      </w:r>
      <w:r w:rsidRPr="00681E08">
        <w:rPr>
          <w:b/>
          <w:color w:val="000000"/>
          <w:sz w:val="24"/>
          <w:szCs w:val="24"/>
        </w:rPr>
        <w:t>. REAJUSTE</w:t>
      </w:r>
    </w:p>
    <w:p w14:paraId="161F7096" w14:textId="6BFDF68E" w:rsidR="003C7EC8" w:rsidRPr="00C60BCB" w:rsidRDefault="003C7EC8" w:rsidP="00E84A30">
      <w:pPr>
        <w:autoSpaceDE w:val="0"/>
        <w:autoSpaceDN w:val="0"/>
        <w:adjustRightInd w:val="0"/>
        <w:spacing w:before="240"/>
        <w:jc w:val="both"/>
        <w:rPr>
          <w:sz w:val="24"/>
          <w:szCs w:val="24"/>
        </w:rPr>
      </w:pPr>
      <w:r w:rsidRPr="0029480A">
        <w:rPr>
          <w:b/>
          <w:color w:val="000000"/>
          <w:sz w:val="24"/>
          <w:szCs w:val="24"/>
        </w:rPr>
        <w:t>1</w:t>
      </w:r>
      <w:r w:rsidR="00E45212" w:rsidRPr="0029480A">
        <w:rPr>
          <w:b/>
          <w:color w:val="000000"/>
          <w:sz w:val="24"/>
          <w:szCs w:val="24"/>
        </w:rPr>
        <w:t>3</w:t>
      </w:r>
      <w:r w:rsidRPr="0029480A">
        <w:rPr>
          <w:b/>
          <w:color w:val="000000"/>
          <w:sz w:val="24"/>
          <w:szCs w:val="24"/>
        </w:rPr>
        <w:t>.1.</w:t>
      </w:r>
      <w:r w:rsidRPr="00681E08">
        <w:rPr>
          <w:color w:val="000000"/>
          <w:sz w:val="24"/>
          <w:szCs w:val="24"/>
        </w:rPr>
        <w:t xml:space="preserve"> Os valores unitários </w:t>
      </w:r>
      <w:r w:rsidR="00E45212" w:rsidRPr="00681E08">
        <w:rPr>
          <w:color w:val="000000"/>
          <w:sz w:val="24"/>
          <w:szCs w:val="24"/>
        </w:rPr>
        <w:t xml:space="preserve">poderão </w:t>
      </w:r>
      <w:r w:rsidRPr="00681E08">
        <w:rPr>
          <w:color w:val="000000"/>
          <w:sz w:val="24"/>
          <w:szCs w:val="24"/>
        </w:rPr>
        <w:t>ser</w:t>
      </w:r>
      <w:r w:rsidR="00E45212" w:rsidRPr="00681E08">
        <w:rPr>
          <w:color w:val="000000"/>
          <w:sz w:val="24"/>
          <w:szCs w:val="24"/>
        </w:rPr>
        <w:t xml:space="preserve"> </w:t>
      </w:r>
      <w:r w:rsidRPr="00681E08">
        <w:rPr>
          <w:color w:val="000000"/>
          <w:sz w:val="24"/>
          <w:szCs w:val="24"/>
        </w:rPr>
        <w:t>reajustados anualmente, na proporção da variação do IPCA/IBGE</w:t>
      </w:r>
      <w:r w:rsidR="001A0DB4">
        <w:rPr>
          <w:color w:val="000000"/>
          <w:sz w:val="24"/>
          <w:szCs w:val="24"/>
        </w:rPr>
        <w:t xml:space="preserve"> </w:t>
      </w:r>
      <w:r w:rsidR="001A0DB4" w:rsidRPr="00681E08">
        <w:rPr>
          <w:color w:val="000000"/>
          <w:sz w:val="24"/>
          <w:szCs w:val="24"/>
        </w:rPr>
        <w:t xml:space="preserve">ou outro índice a ser estabelecido pelo Governo Federal em legislação posterior </w:t>
      </w:r>
      <w:r w:rsidR="001A0DB4" w:rsidRPr="00C60BCB">
        <w:rPr>
          <w:sz w:val="24"/>
          <w:szCs w:val="24"/>
        </w:rPr>
        <w:t>aplicável à espécie</w:t>
      </w:r>
      <w:r w:rsidRPr="00C60BCB">
        <w:rPr>
          <w:sz w:val="24"/>
          <w:szCs w:val="24"/>
        </w:rPr>
        <w:t>,</w:t>
      </w:r>
      <w:r w:rsidR="00E45212" w:rsidRPr="00C60BCB">
        <w:rPr>
          <w:sz w:val="24"/>
          <w:szCs w:val="24"/>
        </w:rPr>
        <w:t xml:space="preserve"> </w:t>
      </w:r>
      <w:r w:rsidR="001A0DB4" w:rsidRPr="00C60BCB">
        <w:rPr>
          <w:sz w:val="24"/>
          <w:szCs w:val="24"/>
        </w:rPr>
        <w:t xml:space="preserve">com data-base vinculada à data do orçamento estimado, sendo este datado dia </w:t>
      </w:r>
      <w:r w:rsidR="00C60BCB" w:rsidRPr="00C60BCB">
        <w:rPr>
          <w:sz w:val="24"/>
          <w:szCs w:val="24"/>
        </w:rPr>
        <w:t>18</w:t>
      </w:r>
      <w:r w:rsidR="001A0DB4" w:rsidRPr="00C60BCB">
        <w:rPr>
          <w:sz w:val="24"/>
          <w:szCs w:val="24"/>
        </w:rPr>
        <w:t xml:space="preserve"> de </w:t>
      </w:r>
      <w:r w:rsidR="00C60BCB" w:rsidRPr="00C60BCB">
        <w:rPr>
          <w:sz w:val="24"/>
          <w:szCs w:val="24"/>
        </w:rPr>
        <w:t>março</w:t>
      </w:r>
      <w:r w:rsidR="001A0DB4" w:rsidRPr="00C60BCB">
        <w:rPr>
          <w:sz w:val="24"/>
          <w:szCs w:val="24"/>
        </w:rPr>
        <w:t xml:space="preserve"> de 20</w:t>
      </w:r>
      <w:r w:rsidR="00E868F4" w:rsidRPr="00C60BCB">
        <w:rPr>
          <w:sz w:val="24"/>
          <w:szCs w:val="24"/>
        </w:rPr>
        <w:t>25</w:t>
      </w:r>
      <w:r w:rsidR="001A0DB4" w:rsidRPr="00C60BCB">
        <w:rPr>
          <w:sz w:val="24"/>
          <w:szCs w:val="24"/>
        </w:rPr>
        <w:t>.</w:t>
      </w:r>
    </w:p>
    <w:p w14:paraId="4F2EEC94" w14:textId="77777777" w:rsidR="003C7EC8" w:rsidRPr="00681E08" w:rsidRDefault="003C7EC8" w:rsidP="00E84A30">
      <w:pPr>
        <w:autoSpaceDE w:val="0"/>
        <w:autoSpaceDN w:val="0"/>
        <w:adjustRightInd w:val="0"/>
        <w:spacing w:before="240"/>
        <w:jc w:val="both"/>
        <w:rPr>
          <w:b/>
          <w:color w:val="000000"/>
          <w:sz w:val="24"/>
          <w:szCs w:val="24"/>
        </w:rPr>
      </w:pPr>
      <w:r w:rsidRPr="00681E08">
        <w:rPr>
          <w:b/>
          <w:color w:val="000000"/>
          <w:sz w:val="24"/>
          <w:szCs w:val="24"/>
        </w:rPr>
        <w:t>1</w:t>
      </w:r>
      <w:r w:rsidR="00E45212" w:rsidRPr="00681E08">
        <w:rPr>
          <w:b/>
          <w:color w:val="000000"/>
          <w:sz w:val="24"/>
          <w:szCs w:val="24"/>
        </w:rPr>
        <w:t>4</w:t>
      </w:r>
      <w:r w:rsidRPr="00681E08">
        <w:rPr>
          <w:b/>
          <w:color w:val="000000"/>
          <w:sz w:val="24"/>
          <w:szCs w:val="24"/>
        </w:rPr>
        <w:t xml:space="preserve">. PENALIDADES </w:t>
      </w:r>
    </w:p>
    <w:p w14:paraId="5636CB8C" w14:textId="77777777" w:rsidR="00020B50" w:rsidRPr="00681E08" w:rsidRDefault="00020B50" w:rsidP="00DF23AE">
      <w:pPr>
        <w:autoSpaceDE w:val="0"/>
        <w:autoSpaceDN w:val="0"/>
        <w:adjustRightInd w:val="0"/>
        <w:spacing w:before="240"/>
        <w:jc w:val="both"/>
        <w:rPr>
          <w:sz w:val="24"/>
          <w:szCs w:val="24"/>
        </w:rPr>
      </w:pPr>
      <w:r w:rsidRPr="00681E08">
        <w:rPr>
          <w:b/>
          <w:sz w:val="24"/>
          <w:szCs w:val="24"/>
        </w:rPr>
        <w:t>14.1.</w:t>
      </w:r>
      <w:r w:rsidRPr="00681E08">
        <w:rPr>
          <w:sz w:val="24"/>
          <w:szCs w:val="24"/>
        </w:rPr>
        <w:t xml:space="preserve"> Comete infração administrativa a participante da disputa que praticar as seguintes condutas:</w:t>
      </w:r>
    </w:p>
    <w:p w14:paraId="0F2B954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deixar de entregar a documentação exigida para o certame;</w:t>
      </w:r>
    </w:p>
    <w:p w14:paraId="160A68FC"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não manter a proposta, salvo em decorrência de fato superveniente devidamente justificado;</w:t>
      </w:r>
    </w:p>
    <w:p w14:paraId="286A5B1F"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não entregar a documentação exigida para a contratação, quando convocada dentro do prazo de validade de sua proposta;</w:t>
      </w:r>
    </w:p>
    <w:p w14:paraId="13368A5B"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D) ensejar o retardamento do procedimento de licitação sem motivo justificado;</w:t>
      </w:r>
    </w:p>
    <w:p w14:paraId="2E669396"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E) apresentar declaração ou documentação falsa exigida para o certame ou prestar declaração falsa durante o procedimento de licitação ou no curso da contratação;</w:t>
      </w:r>
    </w:p>
    <w:p w14:paraId="3038A2C2"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F) praticar ato fraudulento no procedimento de licitação eletrônica ou no curso da contratação;</w:t>
      </w:r>
    </w:p>
    <w:p w14:paraId="07C8A7F9"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G) comportar-se de modo inidôneo ou cometer fraude de qualquer natureza;</w:t>
      </w:r>
    </w:p>
    <w:p w14:paraId="37E0B77A"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H) praticar atos ilícitos com vistas a frustrar os objetivos deste procedimento;</w:t>
      </w:r>
    </w:p>
    <w:p w14:paraId="42EB89C1" w14:textId="77777777" w:rsidR="00020B50" w:rsidRPr="00681E08" w:rsidRDefault="00020B50" w:rsidP="00E84A30">
      <w:pPr>
        <w:autoSpaceDE w:val="0"/>
        <w:autoSpaceDN w:val="0"/>
        <w:adjustRightInd w:val="0"/>
        <w:ind w:firstLine="709"/>
        <w:jc w:val="both"/>
        <w:rPr>
          <w:sz w:val="24"/>
          <w:szCs w:val="24"/>
        </w:rPr>
      </w:pPr>
      <w:r w:rsidRPr="00681E08">
        <w:rPr>
          <w:sz w:val="24"/>
          <w:szCs w:val="24"/>
        </w:rPr>
        <w:t>I) praticar ato lesivo previsto no art. 5º da Lei nº 12.846/2013.</w:t>
      </w:r>
    </w:p>
    <w:p w14:paraId="6110810F" w14:textId="77777777" w:rsidR="00020B50" w:rsidRPr="00681E08" w:rsidRDefault="00020B50" w:rsidP="00E84A30">
      <w:pPr>
        <w:suppressAutoHyphens/>
        <w:autoSpaceDE w:val="0"/>
        <w:autoSpaceDN w:val="0"/>
        <w:adjustRightInd w:val="0"/>
        <w:jc w:val="both"/>
        <w:rPr>
          <w:sz w:val="24"/>
          <w:szCs w:val="24"/>
          <w:lang w:eastAsia="ar-SA"/>
        </w:rPr>
      </w:pPr>
      <w:r w:rsidRPr="00681E08">
        <w:rPr>
          <w:b/>
          <w:sz w:val="24"/>
          <w:szCs w:val="24"/>
          <w:lang w:eastAsia="ar-SA"/>
        </w:rPr>
        <w:t>14.2.</w:t>
      </w:r>
      <w:r w:rsidRPr="00681E08">
        <w:rPr>
          <w:sz w:val="24"/>
          <w:szCs w:val="24"/>
          <w:lang w:eastAsia="ar-SA"/>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1341562" w14:textId="77777777" w:rsidR="00020B50" w:rsidRPr="00681E08" w:rsidRDefault="00020B50" w:rsidP="00E84A30">
      <w:pPr>
        <w:autoSpaceDE w:val="0"/>
        <w:autoSpaceDN w:val="0"/>
        <w:adjustRightInd w:val="0"/>
        <w:jc w:val="both"/>
        <w:rPr>
          <w:sz w:val="24"/>
          <w:szCs w:val="24"/>
        </w:rPr>
      </w:pPr>
      <w:r w:rsidRPr="00681E08">
        <w:rPr>
          <w:b/>
          <w:sz w:val="24"/>
          <w:szCs w:val="24"/>
        </w:rPr>
        <w:t xml:space="preserve">14.3. </w:t>
      </w:r>
      <w:r w:rsidRPr="00681E08">
        <w:rPr>
          <w:sz w:val="24"/>
          <w:szCs w:val="24"/>
        </w:rPr>
        <w:t xml:space="preserve">Para as condutas dispostas no subitem </w:t>
      </w:r>
      <w:r w:rsidRPr="006A6E0A">
        <w:rPr>
          <w:b/>
          <w:sz w:val="24"/>
          <w:szCs w:val="24"/>
        </w:rPr>
        <w:t>14.1</w:t>
      </w:r>
      <w:r w:rsidRPr="00681E08">
        <w:rPr>
          <w:sz w:val="24"/>
          <w:szCs w:val="24"/>
        </w:rPr>
        <w:t>,</w:t>
      </w:r>
      <w:r w:rsidRPr="00681E08">
        <w:rPr>
          <w:sz w:val="24"/>
          <w:szCs w:val="24"/>
          <w:lang w:eastAsia="ar-SA"/>
        </w:rPr>
        <w:t xml:space="preserve"> </w:t>
      </w:r>
      <w:r w:rsidRPr="00681E08">
        <w:rPr>
          <w:sz w:val="24"/>
          <w:szCs w:val="24"/>
        </w:rPr>
        <w:t>letras A, B, C e D, será aplicada a penalidade de Multa no montante de 1% do valor adjudicado da licitação.</w:t>
      </w:r>
    </w:p>
    <w:p w14:paraId="562530E2" w14:textId="77777777" w:rsidR="00020B50" w:rsidRPr="00681E08" w:rsidRDefault="00020B50" w:rsidP="00E84A30">
      <w:pPr>
        <w:autoSpaceDE w:val="0"/>
        <w:autoSpaceDN w:val="0"/>
        <w:adjustRightInd w:val="0"/>
        <w:jc w:val="both"/>
        <w:rPr>
          <w:sz w:val="24"/>
          <w:szCs w:val="24"/>
        </w:rPr>
      </w:pPr>
      <w:r w:rsidRPr="00681E08">
        <w:rPr>
          <w:b/>
          <w:sz w:val="24"/>
          <w:szCs w:val="24"/>
        </w:rPr>
        <w:t>14.4.</w:t>
      </w:r>
      <w:r w:rsidRPr="00681E08">
        <w:rPr>
          <w:sz w:val="24"/>
          <w:szCs w:val="24"/>
        </w:rPr>
        <w:t xml:space="preserve"> Paras condutas dispostas no subitem </w:t>
      </w:r>
      <w:r w:rsidRPr="006A6E0A">
        <w:rPr>
          <w:b/>
          <w:sz w:val="24"/>
          <w:szCs w:val="24"/>
        </w:rPr>
        <w:t>14.1</w:t>
      </w:r>
      <w:r w:rsidRPr="00681E08">
        <w:rPr>
          <w:sz w:val="24"/>
          <w:szCs w:val="24"/>
        </w:rPr>
        <w:t xml:space="preserve"> letras E, F, G, H e I a Multa no montante de 5%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p>
    <w:p w14:paraId="6BD13799" w14:textId="77777777" w:rsidR="00020B50" w:rsidRPr="00681E08" w:rsidRDefault="00020B50" w:rsidP="00E84A30">
      <w:pPr>
        <w:autoSpaceDE w:val="0"/>
        <w:autoSpaceDN w:val="0"/>
        <w:adjustRightInd w:val="0"/>
        <w:jc w:val="both"/>
        <w:rPr>
          <w:sz w:val="24"/>
          <w:szCs w:val="24"/>
        </w:rPr>
      </w:pPr>
      <w:r w:rsidRPr="00681E08">
        <w:rPr>
          <w:b/>
          <w:sz w:val="24"/>
          <w:szCs w:val="24"/>
        </w:rPr>
        <w:t>14.5.</w:t>
      </w:r>
      <w:r w:rsidRPr="00681E08">
        <w:rPr>
          <w:sz w:val="24"/>
          <w:szCs w:val="24"/>
        </w:rPr>
        <w:t xml:space="preserve"> Além das infrações acima indicadas, a contratada será responsabilizada administrativamente quando cometer as seguintes infrações:</w:t>
      </w:r>
    </w:p>
    <w:p w14:paraId="544EDF3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70D54951"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416AA58E" w14:textId="77777777" w:rsidR="00020B50" w:rsidRPr="00681E08" w:rsidRDefault="00020B50"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335E1F9D" w14:textId="77777777" w:rsidR="00020B50" w:rsidRDefault="00020B50"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3CEF9A82" w14:textId="2E3ABAA6" w:rsidR="006E78B5" w:rsidRPr="00C60BCB" w:rsidRDefault="006E78B5" w:rsidP="00E84A30">
      <w:pPr>
        <w:autoSpaceDE w:val="0"/>
        <w:autoSpaceDN w:val="0"/>
        <w:adjustRightInd w:val="0"/>
        <w:ind w:firstLine="709"/>
        <w:jc w:val="both"/>
        <w:rPr>
          <w:sz w:val="24"/>
          <w:szCs w:val="24"/>
          <w:lang w:eastAsia="ar-SA"/>
        </w:rPr>
      </w:pPr>
      <w:r w:rsidRPr="00C60BCB">
        <w:rPr>
          <w:sz w:val="24"/>
          <w:szCs w:val="24"/>
        </w:rPr>
        <w:lastRenderedPageBreak/>
        <w:t xml:space="preserve">E) se negar, ou não assinar o contrato, no prazo </w:t>
      </w:r>
      <w:r w:rsidR="00E11825" w:rsidRPr="00C60BCB">
        <w:rPr>
          <w:sz w:val="24"/>
          <w:szCs w:val="24"/>
        </w:rPr>
        <w:t>- Multa</w:t>
      </w:r>
      <w:r w:rsidRPr="00C60BCB">
        <w:rPr>
          <w:sz w:val="24"/>
          <w:szCs w:val="24"/>
        </w:rPr>
        <w:t xml:space="preserve"> de </w:t>
      </w:r>
      <w:r w:rsidR="00E11825" w:rsidRPr="00C60BCB">
        <w:rPr>
          <w:sz w:val="24"/>
          <w:szCs w:val="24"/>
        </w:rPr>
        <w:t>2,5</w:t>
      </w:r>
      <w:r w:rsidRPr="00C60BCB">
        <w:rPr>
          <w:sz w:val="24"/>
          <w:szCs w:val="24"/>
        </w:rPr>
        <w:t xml:space="preserve"> % sobre o valor total do contrato,</w:t>
      </w:r>
      <w:r w:rsidRPr="00C60BCB">
        <w:rPr>
          <w:sz w:val="24"/>
          <w:szCs w:val="24"/>
          <w:lang w:eastAsia="ar-SA"/>
        </w:rPr>
        <w:t xml:space="preserve"> cumulado com impedimento de licitar e contratar com o Município de Ajuricaba/RS, pelo prazo de 01 (um) ano. </w:t>
      </w:r>
      <w:r w:rsidRPr="00C60BCB">
        <w:rPr>
          <w:sz w:val="24"/>
          <w:szCs w:val="24"/>
        </w:rPr>
        <w:t xml:space="preserve">   </w:t>
      </w:r>
    </w:p>
    <w:p w14:paraId="4F074A36" w14:textId="14FC9F72"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w:t>
      </w:r>
      <w:r w:rsidR="00AB02D5">
        <w:rPr>
          <w:color w:val="000000"/>
          <w:sz w:val="24"/>
          <w:szCs w:val="24"/>
        </w:rPr>
        <w:t>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na hipótese de inexecução parcial, o disposto no art. 9º do Decreto Municipal nº 5.726 e no § 2º do art. 156 da Lei nº 14.133/2021.</w:t>
      </w:r>
    </w:p>
    <w:p w14:paraId="65B6E36A"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A contratada poderá ser advertida por escrito, sempre que verificadas pequenas falhas técnicas corrigíveis, assim entendidas aquelas que não acarretarem prejuízos significativos para o serviço contratado.</w:t>
      </w:r>
    </w:p>
    <w:p w14:paraId="343F45A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8</w:t>
      </w:r>
      <w:r w:rsidRPr="00681E08">
        <w:rPr>
          <w:b/>
          <w:color w:val="000000"/>
          <w:sz w:val="24"/>
          <w:szCs w:val="24"/>
        </w:rPr>
        <w:t xml:space="preserve">. </w:t>
      </w:r>
      <w:r w:rsidRPr="00681E08">
        <w:rPr>
          <w:color w:val="000000"/>
          <w:sz w:val="24"/>
          <w:szCs w:val="24"/>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A5F0F7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9</w:t>
      </w:r>
      <w:r w:rsidRPr="00681E08">
        <w:rPr>
          <w:b/>
          <w:color w:val="000000"/>
          <w:sz w:val="24"/>
          <w:szCs w:val="24"/>
        </w:rPr>
        <w:t>.</w:t>
      </w:r>
      <w:r w:rsidRPr="00681E08">
        <w:rPr>
          <w:color w:val="000000"/>
          <w:sz w:val="24"/>
          <w:szCs w:val="24"/>
        </w:rPr>
        <w:t xml:space="preserve"> Reputar-se-ão inidôneos atos como os descritos nos artigos 337-F, 337-H, 337-I, 337-J, 337-K e 337-M do Decreto-Lei nº 2.848/1940 (Código Penal), com redação dada pela Lei nº 14.133/2021.</w:t>
      </w:r>
    </w:p>
    <w:p w14:paraId="2BE0801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10</w:t>
      </w:r>
      <w:r w:rsidRPr="00681E08">
        <w:rPr>
          <w:b/>
          <w:color w:val="000000"/>
          <w:sz w:val="24"/>
          <w:szCs w:val="24"/>
        </w:rPr>
        <w:t>.</w:t>
      </w:r>
      <w:r w:rsidRPr="00681E08">
        <w:rPr>
          <w:color w:val="000000"/>
          <w:sz w:val="24"/>
          <w:szCs w:val="24"/>
        </w:rPr>
        <w:t xml:space="preserve"> A aplicação de sanções previstas neste procedimento não exclui, em hipótese alguma, a obrigação de reparação integral do dano causado à Administração.</w:t>
      </w:r>
    </w:p>
    <w:p w14:paraId="5E9E35E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1</w:t>
      </w:r>
      <w:r w:rsidRPr="00681E08">
        <w:rPr>
          <w:b/>
          <w:color w:val="000000"/>
          <w:sz w:val="24"/>
          <w:szCs w:val="24"/>
        </w:rPr>
        <w:t>.</w:t>
      </w:r>
      <w:r w:rsidRPr="00681E08">
        <w:rPr>
          <w:color w:val="000000"/>
          <w:sz w:val="24"/>
          <w:szCs w:val="24"/>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76862F43"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w:t>
      </w:r>
      <w:r w:rsidRPr="00681E08">
        <w:rPr>
          <w:color w:val="000000"/>
          <w:sz w:val="24"/>
          <w:szCs w:val="24"/>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D00977" w14:textId="77777777" w:rsidR="00020B50" w:rsidRPr="00681E08" w:rsidRDefault="00020B50" w:rsidP="00E84A30">
      <w:pPr>
        <w:autoSpaceDE w:val="0"/>
        <w:autoSpaceDN w:val="0"/>
        <w:adjustRightInd w:val="0"/>
        <w:ind w:firstLine="708"/>
        <w:jc w:val="both"/>
        <w:rPr>
          <w:color w:val="000000"/>
          <w:sz w:val="24"/>
          <w:szCs w:val="24"/>
        </w:rPr>
      </w:pPr>
      <w:r w:rsidRPr="00681E08">
        <w:rPr>
          <w:b/>
          <w:color w:val="000000"/>
          <w:sz w:val="24"/>
          <w:szCs w:val="24"/>
        </w:rPr>
        <w:t>14.1</w:t>
      </w:r>
      <w:r w:rsidR="00763C0B" w:rsidRPr="00681E08">
        <w:rPr>
          <w:b/>
          <w:color w:val="000000"/>
          <w:sz w:val="24"/>
          <w:szCs w:val="24"/>
        </w:rPr>
        <w:t>2</w:t>
      </w:r>
      <w:r w:rsidRPr="00681E08">
        <w:rPr>
          <w:b/>
          <w:color w:val="000000"/>
          <w:sz w:val="24"/>
          <w:szCs w:val="24"/>
        </w:rPr>
        <w:t>.1.</w:t>
      </w:r>
      <w:r w:rsidRPr="00681E08">
        <w:rPr>
          <w:color w:val="000000"/>
          <w:sz w:val="24"/>
          <w:szCs w:val="24"/>
        </w:rPr>
        <w:t xml:space="preserve"> A eventual devolução dos valores retidos será realizada com a incidência de atualização monetária pelo IPCA/IBGE desde a data da retenção do valor até a data da sua efetiva devolução.</w:t>
      </w:r>
    </w:p>
    <w:p w14:paraId="0C07D1E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3</w:t>
      </w:r>
      <w:r w:rsidRPr="00681E08">
        <w:rPr>
          <w:b/>
          <w:color w:val="000000"/>
          <w:sz w:val="24"/>
          <w:szCs w:val="24"/>
        </w:rPr>
        <w:t>.</w:t>
      </w:r>
      <w:r w:rsidRPr="00681E08">
        <w:rPr>
          <w:color w:val="000000"/>
          <w:sz w:val="24"/>
          <w:szCs w:val="24"/>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230C6330"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4</w:t>
      </w:r>
      <w:r w:rsidRPr="00681E08">
        <w:rPr>
          <w:b/>
          <w:color w:val="000000"/>
          <w:sz w:val="24"/>
          <w:szCs w:val="24"/>
        </w:rPr>
        <w:t>.</w:t>
      </w:r>
      <w:r w:rsidRPr="00681E08">
        <w:rPr>
          <w:color w:val="000000"/>
          <w:sz w:val="24"/>
          <w:szCs w:val="24"/>
        </w:rPr>
        <w:t xml:space="preserve"> Em caso de rescisão, nenhum pagamento será efetuado à contratada, enquanto pendente de liquidação qualquer obrigação financeira que lhe for imposta em virtude de penalidade ou inadimplência contratual.</w:t>
      </w:r>
    </w:p>
    <w:p w14:paraId="2D45DADE"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5</w:t>
      </w:r>
      <w:r w:rsidRPr="00681E08">
        <w:rPr>
          <w:b/>
          <w:color w:val="000000"/>
          <w:sz w:val="24"/>
          <w:szCs w:val="24"/>
        </w:rPr>
        <w:t>.</w:t>
      </w:r>
      <w:r w:rsidRPr="00681E08">
        <w:rPr>
          <w:color w:val="000000"/>
          <w:sz w:val="24"/>
          <w:szCs w:val="24"/>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6BEA337D"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6</w:t>
      </w:r>
      <w:r w:rsidRPr="00681E08">
        <w:rPr>
          <w:b/>
          <w:color w:val="000000"/>
          <w:sz w:val="24"/>
          <w:szCs w:val="24"/>
        </w:rPr>
        <w:t>.</w:t>
      </w:r>
      <w:r w:rsidRPr="00681E08">
        <w:rPr>
          <w:color w:val="000000"/>
          <w:sz w:val="24"/>
          <w:szCs w:val="24"/>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7" w:history="1">
        <w:r w:rsidRPr="001D225C">
          <w:rPr>
            <w:color w:val="0000FF"/>
            <w:sz w:val="24"/>
            <w:szCs w:val="24"/>
            <w:u w:val="single"/>
          </w:rPr>
          <w:t>https://diariooficialajuricaba.cespro.com.br/</w:t>
        </w:r>
      </w:hyperlink>
      <w:r w:rsidRPr="00681E08">
        <w:rPr>
          <w:color w:val="000000"/>
          <w:sz w:val="24"/>
          <w:szCs w:val="24"/>
        </w:rPr>
        <w:t>.</w:t>
      </w:r>
    </w:p>
    <w:p w14:paraId="12C62F22"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7</w:t>
      </w:r>
      <w:r w:rsidRPr="00681E08">
        <w:rPr>
          <w:b/>
          <w:color w:val="000000"/>
          <w:sz w:val="24"/>
          <w:szCs w:val="24"/>
        </w:rPr>
        <w:t>.</w:t>
      </w:r>
      <w:r w:rsidRPr="00681E08">
        <w:rPr>
          <w:color w:val="000000"/>
          <w:sz w:val="24"/>
          <w:szCs w:val="24"/>
        </w:rPr>
        <w:t xml:space="preserve"> Da decisão que aplicar à participante da disputa ou à contratada a penalidade de declaração de inidoneidade para licitar ou contratar com a Administração Pública, caberá apenas pedido de </w:t>
      </w:r>
      <w:r w:rsidRPr="00681E08">
        <w:rPr>
          <w:color w:val="000000"/>
          <w:sz w:val="24"/>
          <w:szCs w:val="24"/>
        </w:rPr>
        <w:lastRenderedPageBreak/>
        <w:t>reconsideração dirigido ao Prefeito Municipal de Ajuricaba/RS, no prazo de 15 (quinze) dias úteis, a contar da intimação ou da publicação do ato no Diário Oficial Eletrônico de Ajuricaba.</w:t>
      </w:r>
    </w:p>
    <w:p w14:paraId="580AF468"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14.1</w:t>
      </w:r>
      <w:r w:rsidR="00763C0B" w:rsidRPr="00681E08">
        <w:rPr>
          <w:b/>
          <w:color w:val="000000"/>
          <w:sz w:val="24"/>
          <w:szCs w:val="24"/>
        </w:rPr>
        <w:t>8</w:t>
      </w:r>
      <w:r w:rsidRPr="00681E08">
        <w:rPr>
          <w:b/>
          <w:color w:val="000000"/>
          <w:sz w:val="24"/>
          <w:szCs w:val="24"/>
        </w:rPr>
        <w:t>.</w:t>
      </w:r>
      <w:r w:rsidRPr="00681E08">
        <w:rPr>
          <w:color w:val="000000"/>
          <w:sz w:val="24"/>
          <w:szCs w:val="24"/>
        </w:rPr>
        <w:t xml:space="preserve"> O recurso e o pedido de reconsideração terão efeito suspensivo do ato ou da decisão recorrida até que sobrevenha decisão final da autoridade competente.</w:t>
      </w:r>
    </w:p>
    <w:p w14:paraId="374F1771" w14:textId="77777777" w:rsidR="00020B50" w:rsidRPr="00681E08" w:rsidRDefault="00020B50" w:rsidP="00E84A30">
      <w:pPr>
        <w:autoSpaceDE w:val="0"/>
        <w:autoSpaceDN w:val="0"/>
        <w:adjustRightInd w:val="0"/>
        <w:jc w:val="both"/>
        <w:rPr>
          <w:color w:val="000000"/>
          <w:sz w:val="24"/>
          <w:szCs w:val="24"/>
        </w:rPr>
      </w:pPr>
      <w:r w:rsidRPr="00681E08">
        <w:rPr>
          <w:b/>
          <w:color w:val="000000"/>
          <w:sz w:val="24"/>
          <w:szCs w:val="24"/>
        </w:rPr>
        <w:t>14.</w:t>
      </w:r>
      <w:r w:rsidR="00763C0B" w:rsidRPr="00681E08">
        <w:rPr>
          <w:b/>
          <w:color w:val="000000"/>
          <w:sz w:val="24"/>
          <w:szCs w:val="24"/>
        </w:rPr>
        <w:t>19</w:t>
      </w:r>
      <w:r w:rsidRPr="00681E08">
        <w:rPr>
          <w:b/>
          <w:color w:val="000000"/>
          <w:sz w:val="24"/>
          <w:szCs w:val="24"/>
        </w:rPr>
        <w:t>.</w:t>
      </w:r>
      <w:r w:rsidRPr="00681E08">
        <w:rPr>
          <w:color w:val="000000"/>
          <w:sz w:val="24"/>
          <w:szCs w:val="24"/>
        </w:rPr>
        <w:t xml:space="preserve"> É admitida a reabilitação da participante da disputa ou da contratada exigindo-se, cumulativamente, o cumprimento dos seguintes requisitos:</w:t>
      </w:r>
    </w:p>
    <w:p w14:paraId="704325D6"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a) reparação integral do dano causado à Administração Pública;</w:t>
      </w:r>
    </w:p>
    <w:p w14:paraId="5B0F7023"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b) pagamento da multa;</w:t>
      </w:r>
    </w:p>
    <w:p w14:paraId="7A4DD00B"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c) transcurso do prazo mínimo de 1 (um) ano da aplicação da penalidade, no caso do impedimento de licitar ou contratar, ou de 3 (três) anos da aplicação da penalidade, no caso de declaração de inidoneidade;</w:t>
      </w:r>
    </w:p>
    <w:p w14:paraId="16333454" w14:textId="77777777" w:rsidR="00020B50" w:rsidRPr="00681E08" w:rsidRDefault="00020B50" w:rsidP="00E84A30">
      <w:pPr>
        <w:autoSpaceDE w:val="0"/>
        <w:autoSpaceDN w:val="0"/>
        <w:adjustRightInd w:val="0"/>
        <w:ind w:firstLine="708"/>
        <w:jc w:val="both"/>
        <w:rPr>
          <w:color w:val="000000"/>
          <w:sz w:val="24"/>
          <w:szCs w:val="24"/>
        </w:rPr>
      </w:pPr>
      <w:r w:rsidRPr="00681E08">
        <w:rPr>
          <w:color w:val="000000"/>
          <w:sz w:val="24"/>
          <w:szCs w:val="24"/>
        </w:rPr>
        <w:t>d) cumprimento das condições de reabilitação previstas no ato punitivo;</w:t>
      </w:r>
    </w:p>
    <w:p w14:paraId="456B3795" w14:textId="77777777" w:rsidR="00020B50" w:rsidRPr="00681E08" w:rsidRDefault="00020B50" w:rsidP="00E84A30">
      <w:pPr>
        <w:autoSpaceDE w:val="0"/>
        <w:autoSpaceDN w:val="0"/>
        <w:adjustRightInd w:val="0"/>
        <w:ind w:firstLine="708"/>
        <w:jc w:val="both"/>
        <w:rPr>
          <w:sz w:val="24"/>
          <w:szCs w:val="24"/>
        </w:rPr>
      </w:pPr>
      <w:r w:rsidRPr="00681E08">
        <w:rPr>
          <w:color w:val="000000"/>
          <w:sz w:val="24"/>
          <w:szCs w:val="24"/>
        </w:rPr>
        <w:t>e) análise jurídica prévia quanto ao cumprimento dos requisitos acima dispostos</w:t>
      </w:r>
    </w:p>
    <w:p w14:paraId="3D402A64" w14:textId="77777777" w:rsidR="006D0E36" w:rsidRPr="00681E08" w:rsidRDefault="006D0E36" w:rsidP="00E84A30">
      <w:pPr>
        <w:pStyle w:val="Default"/>
        <w:spacing w:before="240"/>
        <w:jc w:val="both"/>
        <w:rPr>
          <w:rFonts w:ascii="Times New Roman" w:hAnsi="Times New Roman" w:cs="Times New Roman"/>
          <w:b/>
        </w:rPr>
      </w:pPr>
      <w:r w:rsidRPr="00681E08">
        <w:rPr>
          <w:rFonts w:ascii="Times New Roman" w:hAnsi="Times New Roman" w:cs="Times New Roman"/>
          <w:b/>
        </w:rPr>
        <w:t>15. IMPUGNAÇ</w:t>
      </w:r>
      <w:r w:rsidR="00146F36">
        <w:rPr>
          <w:rFonts w:ascii="Times New Roman" w:hAnsi="Times New Roman" w:cs="Times New Roman"/>
          <w:b/>
        </w:rPr>
        <w:t>ÕES E PEDIDOS DE ESCLARECIMENTO</w:t>
      </w:r>
    </w:p>
    <w:p w14:paraId="61A7214F" w14:textId="77777777" w:rsidR="00167490"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.1.</w:t>
      </w:r>
      <w:r w:rsidRPr="00681E08">
        <w:rPr>
          <w:color w:val="000000"/>
          <w:sz w:val="24"/>
          <w:szCs w:val="24"/>
        </w:rPr>
        <w:t xml:space="preserve"> </w:t>
      </w:r>
      <w:r w:rsidR="00167490" w:rsidRPr="00681E08">
        <w:rPr>
          <w:sz w:val="24"/>
          <w:szCs w:val="24"/>
        </w:rPr>
        <w:t>Qualquer pessoa é parte legítima para impugnar edital de licitação por irregularidade na aplicação da Lei ou para solicitar esclarecimento sobre os seus termos, devendo protocolar o pedido até 03 (três) dias úteis antes da data de abertura do certame</w:t>
      </w:r>
      <w:r w:rsidR="00167490" w:rsidRPr="00681E08">
        <w:rPr>
          <w:color w:val="000000"/>
          <w:sz w:val="24"/>
          <w:szCs w:val="24"/>
        </w:rPr>
        <w:t xml:space="preserve">, por meio eletrônico, pelo site do Pregão Banrisul </w:t>
      </w:r>
      <w:hyperlink r:id="rId18" w:history="1">
        <w:r w:rsidR="0029480A" w:rsidRPr="001D225C">
          <w:rPr>
            <w:rStyle w:val="Hyperlink"/>
            <w:color w:val="0000FF"/>
            <w:sz w:val="24"/>
            <w:szCs w:val="24"/>
          </w:rPr>
          <w:t>https://pregaobanrisul.com.br</w:t>
        </w:r>
        <w:r w:rsidR="0029480A" w:rsidRPr="00C84FCD">
          <w:rPr>
            <w:rStyle w:val="Hyperlink"/>
            <w:sz w:val="24"/>
            <w:szCs w:val="24"/>
          </w:rPr>
          <w:t>/</w:t>
        </w:r>
      </w:hyperlink>
      <w:r w:rsidR="00167490" w:rsidRPr="00681E08">
        <w:rPr>
          <w:color w:val="000000"/>
          <w:sz w:val="24"/>
          <w:szCs w:val="24"/>
        </w:rPr>
        <w:t>.</w:t>
      </w:r>
    </w:p>
    <w:p w14:paraId="63B5AB83" w14:textId="77777777" w:rsidR="00167490" w:rsidRPr="00681E08" w:rsidRDefault="00167490" w:rsidP="00E84A30">
      <w:pPr>
        <w:autoSpaceDE w:val="0"/>
        <w:autoSpaceDN w:val="0"/>
        <w:adjustRightInd w:val="0"/>
        <w:ind w:firstLine="708"/>
        <w:jc w:val="both"/>
        <w:rPr>
          <w:sz w:val="24"/>
          <w:szCs w:val="24"/>
        </w:rPr>
      </w:pPr>
      <w:r w:rsidRPr="00681E08">
        <w:rPr>
          <w:b/>
          <w:bCs/>
          <w:sz w:val="24"/>
          <w:szCs w:val="24"/>
        </w:rPr>
        <w:t xml:space="preserve">15.1.1. </w:t>
      </w:r>
      <w:r w:rsidRPr="00681E08">
        <w:rPr>
          <w:sz w:val="24"/>
          <w:szCs w:val="24"/>
        </w:rPr>
        <w:t>Caberá ao Pregoeiro apreciar e decidir as impugnações ao Edital.</w:t>
      </w:r>
    </w:p>
    <w:p w14:paraId="4B81BC4C" w14:textId="77777777" w:rsidR="00167490" w:rsidRPr="00681E08" w:rsidRDefault="00167490" w:rsidP="00E84A30">
      <w:pPr>
        <w:autoSpaceDE w:val="0"/>
        <w:autoSpaceDN w:val="0"/>
        <w:adjustRightInd w:val="0"/>
        <w:ind w:firstLine="709"/>
        <w:jc w:val="both"/>
        <w:rPr>
          <w:b/>
          <w:bCs/>
          <w:sz w:val="24"/>
          <w:szCs w:val="24"/>
        </w:rPr>
      </w:pPr>
      <w:r w:rsidRPr="00681E08">
        <w:rPr>
          <w:b/>
          <w:sz w:val="24"/>
          <w:szCs w:val="24"/>
        </w:rPr>
        <w:t xml:space="preserve">15.1.2. </w:t>
      </w:r>
      <w:r w:rsidRPr="00681E08">
        <w:rPr>
          <w:sz w:val="24"/>
          <w:szCs w:val="24"/>
        </w:rPr>
        <w:t xml:space="preserve">A resposta à impugnação ou ao pedido de esclarecimento será divulgada </w:t>
      </w:r>
      <w:r w:rsidRPr="00681E08">
        <w:rPr>
          <w:color w:val="000000"/>
          <w:sz w:val="24"/>
          <w:szCs w:val="24"/>
        </w:rPr>
        <w:t xml:space="preserve">endereço eletrônico </w:t>
      </w:r>
      <w:hyperlink r:id="rId19" w:history="1">
        <w:r w:rsidR="0067065D" w:rsidRPr="001D225C">
          <w:rPr>
            <w:rStyle w:val="Hyperlink"/>
            <w:color w:val="0000FF"/>
            <w:sz w:val="24"/>
            <w:szCs w:val="24"/>
            <w:bdr w:val="none" w:sz="0" w:space="0" w:color="auto" w:frame="1"/>
            <w:shd w:val="clear" w:color="auto" w:fill="FFFFFF"/>
          </w:rPr>
          <w:t>https://pregaobanrisul.com.br/</w:t>
        </w:r>
      </w:hyperlink>
      <w:r w:rsidRPr="00681E08">
        <w:rPr>
          <w:sz w:val="24"/>
          <w:szCs w:val="24"/>
        </w:rPr>
        <w:t xml:space="preserve"> no prazo de até 3 (três) dias úteis, limitado ao último dia útil anterior à data da abertura do certame.</w:t>
      </w:r>
    </w:p>
    <w:p w14:paraId="4B21852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.2.</w:t>
      </w:r>
      <w:r w:rsidRPr="00681E08">
        <w:rPr>
          <w:color w:val="000000"/>
          <w:sz w:val="24"/>
          <w:szCs w:val="24"/>
        </w:rPr>
        <w:t xml:space="preserve"> As impugnações e pedidos de esclarecimento não suspendem os prazos previstos no certame. A</w:t>
      </w:r>
      <w:r w:rsidR="00683EAA" w:rsidRPr="00681E08">
        <w:rPr>
          <w:color w:val="000000"/>
          <w:sz w:val="24"/>
          <w:szCs w:val="24"/>
        </w:rPr>
        <w:t xml:space="preserve"> </w:t>
      </w:r>
      <w:r w:rsidRPr="00681E08">
        <w:rPr>
          <w:color w:val="000000"/>
          <w:sz w:val="24"/>
          <w:szCs w:val="24"/>
        </w:rPr>
        <w:t>concessão de efeito suspensivo à impugnação é medida excepcional e deverá ser motivada nos autos do</w:t>
      </w:r>
      <w:r w:rsidR="00683EAA" w:rsidRPr="00681E08">
        <w:rPr>
          <w:color w:val="000000"/>
          <w:sz w:val="24"/>
          <w:szCs w:val="24"/>
        </w:rPr>
        <w:t xml:space="preserve"> </w:t>
      </w:r>
      <w:r w:rsidRPr="00681E08">
        <w:rPr>
          <w:color w:val="000000"/>
          <w:sz w:val="24"/>
          <w:szCs w:val="24"/>
        </w:rPr>
        <w:t>processo.</w:t>
      </w:r>
    </w:p>
    <w:p w14:paraId="5FFEF9D2"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5</w:t>
      </w:r>
      <w:r w:rsidRPr="00681E08">
        <w:rPr>
          <w:b/>
          <w:color w:val="000000"/>
          <w:sz w:val="24"/>
          <w:szCs w:val="24"/>
        </w:rPr>
        <w:t>.</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As respostas às impugnações e aos pedidos de esclarecimento ficarão disponíveis no site do </w:t>
      </w:r>
      <w:r w:rsidR="00683EAA" w:rsidRPr="00681E08">
        <w:rPr>
          <w:color w:val="000000"/>
          <w:sz w:val="24"/>
          <w:szCs w:val="24"/>
        </w:rPr>
        <w:t xml:space="preserve">do Pregão Banrisul </w:t>
      </w:r>
      <w:hyperlink r:id="rId20" w:history="1">
        <w:r w:rsidR="0029480A" w:rsidRPr="001D225C">
          <w:rPr>
            <w:rStyle w:val="Hyperlink"/>
            <w:color w:val="0000FF"/>
            <w:sz w:val="24"/>
            <w:szCs w:val="24"/>
          </w:rPr>
          <w:t>https://pregaobanrisul.com.br/</w:t>
        </w:r>
      </w:hyperlink>
      <w:r w:rsidRPr="00681E08">
        <w:rPr>
          <w:color w:val="000000"/>
          <w:sz w:val="24"/>
          <w:szCs w:val="24"/>
        </w:rPr>
        <w:t>,</w:t>
      </w:r>
      <w:r w:rsidR="00683EAA" w:rsidRPr="00681E08">
        <w:rPr>
          <w:color w:val="000000"/>
          <w:sz w:val="24"/>
          <w:szCs w:val="24"/>
        </w:rPr>
        <w:t xml:space="preserve"> e no site do Município de Ajuricaba/RS </w:t>
      </w:r>
      <w:hyperlink r:id="rId21" w:history="1">
        <w:r w:rsidR="00683EAA" w:rsidRPr="001D225C">
          <w:rPr>
            <w:rStyle w:val="Hyperlink"/>
            <w:color w:val="0000FF"/>
            <w:sz w:val="24"/>
            <w:szCs w:val="24"/>
          </w:rPr>
          <w:t>https://www.ajuricaba.rs.gov.br/</w:t>
        </w:r>
        <w:r w:rsidR="00AD5C4A" w:rsidRPr="001D225C">
          <w:rPr>
            <w:rStyle w:val="Hyperlink"/>
            <w:color w:val="0000FF"/>
            <w:sz w:val="24"/>
            <w:szCs w:val="24"/>
          </w:rPr>
          <w:t>licitação</w:t>
        </w:r>
      </w:hyperlink>
      <w:r w:rsidR="00683EAA" w:rsidRPr="00681E08">
        <w:rPr>
          <w:color w:val="000000"/>
          <w:sz w:val="24"/>
          <w:szCs w:val="24"/>
        </w:rPr>
        <w:t xml:space="preserve">, </w:t>
      </w:r>
      <w:r w:rsidRPr="00681E08">
        <w:rPr>
          <w:color w:val="000000"/>
          <w:sz w:val="24"/>
          <w:szCs w:val="24"/>
        </w:rPr>
        <w:t>sendo de integral responsabilidade das licitantes o acompanhament</w:t>
      </w:r>
      <w:r w:rsidR="00167490" w:rsidRPr="00681E08">
        <w:rPr>
          <w:color w:val="000000"/>
          <w:sz w:val="24"/>
          <w:szCs w:val="24"/>
        </w:rPr>
        <w:t>o das publicações lá inseridas.</w:t>
      </w:r>
    </w:p>
    <w:p w14:paraId="53C2CB66" w14:textId="77777777" w:rsidR="00167490" w:rsidRPr="00681E08" w:rsidRDefault="00167490" w:rsidP="00E84A30">
      <w:pPr>
        <w:autoSpaceDE w:val="0"/>
        <w:autoSpaceDN w:val="0"/>
        <w:adjustRightInd w:val="0"/>
        <w:jc w:val="both"/>
        <w:rPr>
          <w:color w:val="000000"/>
          <w:sz w:val="24"/>
          <w:szCs w:val="24"/>
        </w:rPr>
      </w:pPr>
      <w:r w:rsidRPr="00681E08">
        <w:rPr>
          <w:b/>
          <w:bCs/>
          <w:sz w:val="24"/>
          <w:szCs w:val="24"/>
        </w:rPr>
        <w:t xml:space="preserve">15.4. </w:t>
      </w:r>
      <w:r w:rsidRPr="00681E08">
        <w:rPr>
          <w:sz w:val="24"/>
          <w:szCs w:val="24"/>
        </w:rPr>
        <w:t>Acolhida a impugnação contra o ato convocatório, desde que altere a formulação da proposta de preços, será definida e publicada nova data para realização do certame</w:t>
      </w:r>
    </w:p>
    <w:p w14:paraId="7301E749" w14:textId="77777777" w:rsidR="006D0E36" w:rsidRPr="00681E08" w:rsidRDefault="006D0E36" w:rsidP="00E84A30">
      <w:pPr>
        <w:autoSpaceDE w:val="0"/>
        <w:autoSpaceDN w:val="0"/>
        <w:adjustRightInd w:val="0"/>
        <w:spacing w:before="240"/>
        <w:jc w:val="both"/>
        <w:rPr>
          <w:b/>
          <w:color w:val="000000"/>
          <w:sz w:val="24"/>
          <w:szCs w:val="24"/>
        </w:rPr>
      </w:pPr>
      <w:r w:rsidRPr="00681E08">
        <w:rPr>
          <w:b/>
          <w:color w:val="000000"/>
          <w:sz w:val="24"/>
          <w:szCs w:val="24"/>
        </w:rPr>
        <w:t>1</w:t>
      </w:r>
      <w:r w:rsidR="00683EAA" w:rsidRPr="00681E08">
        <w:rPr>
          <w:b/>
          <w:color w:val="000000"/>
          <w:sz w:val="24"/>
          <w:szCs w:val="24"/>
        </w:rPr>
        <w:t>6. DISPOSIÇÕES GERAIS</w:t>
      </w:r>
    </w:p>
    <w:p w14:paraId="2B12D68E" w14:textId="77777777" w:rsidR="00683EAA" w:rsidRPr="00681E08" w:rsidRDefault="006D0E36" w:rsidP="00DF23AE">
      <w:pPr>
        <w:autoSpaceDE w:val="0"/>
        <w:autoSpaceDN w:val="0"/>
        <w:adjustRightInd w:val="0"/>
        <w:spacing w:before="24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.1.</w:t>
      </w:r>
      <w:r w:rsidRPr="00681E08">
        <w:rPr>
          <w:color w:val="000000"/>
          <w:sz w:val="24"/>
          <w:szCs w:val="24"/>
        </w:rPr>
        <w:t xml:space="preserve"> As partes se comprometem a manter sigilo e confidencialidade de todas as informações </w:t>
      </w:r>
      <w:r w:rsidR="00683EAA" w:rsidRPr="00681E08">
        <w:rPr>
          <w:color w:val="000000"/>
          <w:sz w:val="24"/>
          <w:szCs w:val="24"/>
        </w:rPr>
        <w:t>-</w:t>
      </w:r>
      <w:r w:rsidRPr="00681E08">
        <w:rPr>
          <w:color w:val="000000"/>
          <w:sz w:val="24"/>
          <w:szCs w:val="24"/>
        </w:rPr>
        <w:t xml:space="preserve"> em especial</w:t>
      </w:r>
      <w:r w:rsidR="00683EAA" w:rsidRPr="00681E08">
        <w:rPr>
          <w:color w:val="000000"/>
          <w:sz w:val="24"/>
          <w:szCs w:val="24"/>
        </w:rPr>
        <w:t xml:space="preserve"> </w:t>
      </w:r>
      <w:r w:rsidRPr="00681E08">
        <w:rPr>
          <w:color w:val="000000"/>
          <w:sz w:val="24"/>
          <w:szCs w:val="24"/>
        </w:rPr>
        <w:t xml:space="preserve">os dados pessoais e os dados pessoais sensíveis </w:t>
      </w:r>
      <w:r w:rsidR="00683EAA" w:rsidRPr="00681E08">
        <w:rPr>
          <w:color w:val="000000"/>
          <w:sz w:val="24"/>
          <w:szCs w:val="24"/>
        </w:rPr>
        <w:t>-</w:t>
      </w:r>
      <w:r w:rsidRPr="00681E08">
        <w:rPr>
          <w:color w:val="000000"/>
          <w:sz w:val="24"/>
          <w:szCs w:val="24"/>
        </w:rPr>
        <w:t xml:space="preserve"> repassados em decorrência da execução contratual, em</w:t>
      </w:r>
      <w:r w:rsidR="00683EAA" w:rsidRPr="00681E08">
        <w:rPr>
          <w:color w:val="000000"/>
          <w:sz w:val="24"/>
          <w:szCs w:val="24"/>
        </w:rPr>
        <w:t xml:space="preserve"> </w:t>
      </w:r>
      <w:r w:rsidRPr="00681E08">
        <w:rPr>
          <w:color w:val="000000"/>
          <w:sz w:val="24"/>
          <w:szCs w:val="24"/>
        </w:rPr>
        <w:t xml:space="preserve">consonância com o disposto na Lei nº 13.709/2018 </w:t>
      </w:r>
      <w:r w:rsidR="00683EAA" w:rsidRPr="00681E08">
        <w:rPr>
          <w:color w:val="000000"/>
          <w:sz w:val="24"/>
          <w:szCs w:val="24"/>
        </w:rPr>
        <w:t>-</w:t>
      </w:r>
      <w:r w:rsidRPr="00681E08">
        <w:rPr>
          <w:color w:val="000000"/>
          <w:sz w:val="24"/>
          <w:szCs w:val="24"/>
        </w:rPr>
        <w:t xml:space="preserve"> Lei Geral de Proteção de Dados Pessoais (LGPD),</w:t>
      </w:r>
      <w:r w:rsidR="00683EAA" w:rsidRPr="00681E08">
        <w:rPr>
          <w:color w:val="000000"/>
          <w:sz w:val="24"/>
          <w:szCs w:val="24"/>
        </w:rPr>
        <w:t xml:space="preserve"> </w:t>
      </w:r>
      <w:r w:rsidRPr="00681E08">
        <w:rPr>
          <w:color w:val="000000"/>
          <w:sz w:val="24"/>
          <w:szCs w:val="24"/>
        </w:rPr>
        <w:t>sendo vedado o repasse das informações a outras empresas ou pessoas, salvo aquelas decorrentes de</w:t>
      </w:r>
      <w:r w:rsidR="00683EAA" w:rsidRPr="00681E08">
        <w:rPr>
          <w:color w:val="000000"/>
          <w:sz w:val="24"/>
          <w:szCs w:val="24"/>
        </w:rPr>
        <w:t xml:space="preserve"> </w:t>
      </w:r>
      <w:r w:rsidRPr="00681E08">
        <w:rPr>
          <w:color w:val="000000"/>
          <w:sz w:val="24"/>
          <w:szCs w:val="24"/>
        </w:rPr>
        <w:t>obrigações legais ou para viabilizar o cumprimento do instrumento contratual.</w:t>
      </w:r>
    </w:p>
    <w:p w14:paraId="0CBDC2F5"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.2.</w:t>
      </w:r>
      <w:r w:rsidRPr="00681E08">
        <w:rPr>
          <w:color w:val="000000"/>
          <w:sz w:val="24"/>
          <w:szCs w:val="24"/>
        </w:rPr>
        <w:t xml:space="preserve"> É vedada às partes a utilização de todo e qualquer dado pessoal repassado em decorrência da</w:t>
      </w:r>
      <w:r w:rsidR="00683EAA" w:rsidRPr="00681E08">
        <w:rPr>
          <w:color w:val="000000"/>
          <w:sz w:val="24"/>
          <w:szCs w:val="24"/>
        </w:rPr>
        <w:t xml:space="preserve"> </w:t>
      </w:r>
      <w:r w:rsidRPr="00681E08">
        <w:rPr>
          <w:color w:val="000000"/>
          <w:sz w:val="24"/>
          <w:szCs w:val="24"/>
        </w:rPr>
        <w:t>execução contratual para finalidade distinta daquela do objeto da contratação, sob pena de</w:t>
      </w:r>
      <w:r w:rsidR="00683EAA" w:rsidRPr="00681E08">
        <w:rPr>
          <w:color w:val="000000"/>
          <w:sz w:val="24"/>
          <w:szCs w:val="24"/>
        </w:rPr>
        <w:t xml:space="preserve"> </w:t>
      </w:r>
      <w:r w:rsidRPr="00681E08">
        <w:rPr>
          <w:color w:val="000000"/>
          <w:sz w:val="24"/>
          <w:szCs w:val="24"/>
        </w:rPr>
        <w:t>responsabilização administrativa, civil e criminal.</w:t>
      </w:r>
    </w:p>
    <w:p w14:paraId="66ECDB69"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.3.</w:t>
      </w:r>
      <w:r w:rsidRPr="00681E08">
        <w:rPr>
          <w:color w:val="000000"/>
          <w:sz w:val="24"/>
          <w:szCs w:val="24"/>
        </w:rPr>
        <w:t xml:space="preserve"> As partes responderão administrativa e judicialmente em caso de causarem danos patrimoniais,</w:t>
      </w:r>
      <w:r w:rsidR="00683EAA" w:rsidRPr="00681E08">
        <w:rPr>
          <w:color w:val="000000"/>
          <w:sz w:val="24"/>
          <w:szCs w:val="24"/>
        </w:rPr>
        <w:t xml:space="preserve"> </w:t>
      </w:r>
      <w:r w:rsidRPr="00681E08">
        <w:rPr>
          <w:color w:val="000000"/>
          <w:sz w:val="24"/>
          <w:szCs w:val="24"/>
        </w:rPr>
        <w:t>morais, individual ou coletivo, aos titulares de dados pessoais, repassados em decorrência da execução</w:t>
      </w:r>
      <w:r w:rsidR="00683EAA" w:rsidRPr="00681E08">
        <w:rPr>
          <w:color w:val="000000"/>
          <w:sz w:val="24"/>
          <w:szCs w:val="24"/>
        </w:rPr>
        <w:t xml:space="preserve"> </w:t>
      </w:r>
      <w:r w:rsidRPr="00681E08">
        <w:rPr>
          <w:color w:val="000000"/>
          <w:sz w:val="24"/>
          <w:szCs w:val="24"/>
        </w:rPr>
        <w:t>contratual por inobservância à LGPD.</w:t>
      </w:r>
    </w:p>
    <w:p w14:paraId="27AA4401" w14:textId="77777777" w:rsidR="000F4E0D"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.4.</w:t>
      </w:r>
      <w:r w:rsidRPr="00681E08">
        <w:rPr>
          <w:color w:val="000000"/>
          <w:sz w:val="24"/>
          <w:szCs w:val="24"/>
        </w:rPr>
        <w:t xml:space="preserve"> Em atendimento ao disposto na LGPD, o CONTRATANTE, para a execução do serviço objeto deste</w:t>
      </w:r>
      <w:r w:rsidR="00683EAA" w:rsidRPr="00681E08">
        <w:rPr>
          <w:color w:val="000000"/>
          <w:sz w:val="24"/>
          <w:szCs w:val="24"/>
        </w:rPr>
        <w:t xml:space="preserve"> </w:t>
      </w:r>
      <w:r w:rsidRPr="00681E08">
        <w:rPr>
          <w:color w:val="000000"/>
          <w:sz w:val="24"/>
          <w:szCs w:val="24"/>
        </w:rPr>
        <w:t>contrato, tem acesso a dados pessoais dos representantes da CONTRATADA, tais como número do CPF e</w:t>
      </w:r>
      <w:r w:rsidR="00683EAA" w:rsidRPr="00681E08">
        <w:rPr>
          <w:color w:val="000000"/>
          <w:sz w:val="24"/>
          <w:szCs w:val="24"/>
        </w:rPr>
        <w:t xml:space="preserve"> </w:t>
      </w:r>
      <w:r w:rsidRPr="00681E08">
        <w:rPr>
          <w:color w:val="000000"/>
          <w:sz w:val="24"/>
          <w:szCs w:val="24"/>
        </w:rPr>
        <w:t>do RG, endereço eletrônico e cópia do documento de identificação, bem como a dados pessoais dos</w:t>
      </w:r>
      <w:r w:rsidR="00683EAA" w:rsidRPr="00681E08">
        <w:rPr>
          <w:color w:val="000000"/>
          <w:sz w:val="24"/>
          <w:szCs w:val="24"/>
        </w:rPr>
        <w:t xml:space="preserve"> </w:t>
      </w:r>
      <w:r w:rsidRPr="00681E08">
        <w:rPr>
          <w:color w:val="000000"/>
          <w:sz w:val="24"/>
          <w:szCs w:val="24"/>
        </w:rPr>
        <w:t xml:space="preserve">profissionais que prestarão os serviços pela CONTRATADA, tais como documentos </w:t>
      </w:r>
      <w:r w:rsidRPr="00681E08">
        <w:rPr>
          <w:color w:val="000000"/>
          <w:sz w:val="24"/>
          <w:szCs w:val="24"/>
        </w:rPr>
        <w:lastRenderedPageBreak/>
        <w:t>comprobatórios</w:t>
      </w:r>
      <w:r w:rsidR="00683EAA" w:rsidRPr="00681E08">
        <w:rPr>
          <w:color w:val="000000"/>
          <w:sz w:val="24"/>
          <w:szCs w:val="24"/>
        </w:rPr>
        <w:t xml:space="preserve"> </w:t>
      </w:r>
      <w:r w:rsidRPr="00681E08">
        <w:rPr>
          <w:color w:val="000000"/>
          <w:sz w:val="24"/>
          <w:szCs w:val="24"/>
        </w:rPr>
        <w:t>(certificados oficiais) contendo os respectivos dados pessoais e informações quanto à habilitação e</w:t>
      </w:r>
      <w:r w:rsidR="00683EAA" w:rsidRPr="00681E08">
        <w:rPr>
          <w:color w:val="000000"/>
          <w:sz w:val="24"/>
          <w:szCs w:val="24"/>
        </w:rPr>
        <w:t xml:space="preserve"> </w:t>
      </w:r>
      <w:r w:rsidRPr="00681E08">
        <w:rPr>
          <w:color w:val="000000"/>
          <w:sz w:val="24"/>
          <w:szCs w:val="24"/>
        </w:rPr>
        <w:t>qualificação profissional.</w:t>
      </w:r>
      <w:r w:rsidR="00683EAA" w:rsidRPr="00681E08">
        <w:rPr>
          <w:color w:val="000000"/>
          <w:sz w:val="24"/>
          <w:szCs w:val="24"/>
        </w:rPr>
        <w:t xml:space="preserve"> </w:t>
      </w:r>
    </w:p>
    <w:p w14:paraId="49FFB3AD" w14:textId="77777777" w:rsidR="00683EAA"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0F4E0D" w:rsidRPr="00681E08">
        <w:rPr>
          <w:b/>
          <w:color w:val="000000"/>
          <w:sz w:val="24"/>
          <w:szCs w:val="24"/>
        </w:rPr>
        <w:t>6</w:t>
      </w:r>
      <w:r w:rsidRPr="00681E08">
        <w:rPr>
          <w:b/>
          <w:color w:val="000000"/>
          <w:sz w:val="24"/>
          <w:szCs w:val="24"/>
        </w:rPr>
        <w:t>.5.</w:t>
      </w:r>
      <w:r w:rsidRPr="00681E08">
        <w:rPr>
          <w:color w:val="000000"/>
          <w:sz w:val="24"/>
          <w:szCs w:val="24"/>
        </w:rPr>
        <w:t xml:space="preserve"> A CONTRATADA declara que tem ciência da existência da LGPD e se compromete a adequar </w:t>
      </w:r>
      <w:r w:rsidR="00FD67E7" w:rsidRPr="00681E08">
        <w:rPr>
          <w:color w:val="000000"/>
          <w:sz w:val="24"/>
          <w:szCs w:val="24"/>
        </w:rPr>
        <w:t>todos os</w:t>
      </w:r>
      <w:r w:rsidRPr="00681E08">
        <w:rPr>
          <w:color w:val="000000"/>
          <w:sz w:val="24"/>
          <w:szCs w:val="24"/>
        </w:rPr>
        <w:t xml:space="preserve"> procedimentos internos ao disposto na legislação, com intuito de proteção dos dados </w:t>
      </w:r>
      <w:r w:rsidR="00FD67E7" w:rsidRPr="00681E08">
        <w:rPr>
          <w:color w:val="000000"/>
          <w:sz w:val="24"/>
          <w:szCs w:val="24"/>
        </w:rPr>
        <w:t>pessoais repassados</w:t>
      </w:r>
      <w:r w:rsidRPr="00681E08">
        <w:rPr>
          <w:color w:val="000000"/>
          <w:sz w:val="24"/>
          <w:szCs w:val="24"/>
        </w:rPr>
        <w:t xml:space="preserve"> pelo CONTRATANTE.</w:t>
      </w:r>
    </w:p>
    <w:p w14:paraId="719CE177"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w:t>
      </w:r>
      <w:r w:rsidR="00683EAA" w:rsidRPr="00681E08">
        <w:rPr>
          <w:b/>
          <w:color w:val="000000"/>
          <w:sz w:val="24"/>
          <w:szCs w:val="24"/>
        </w:rPr>
        <w:t>6</w:t>
      </w:r>
      <w:r w:rsidRPr="00681E08">
        <w:rPr>
          <w:b/>
          <w:color w:val="000000"/>
          <w:sz w:val="24"/>
          <w:szCs w:val="24"/>
        </w:rPr>
        <w:t>.6.</w:t>
      </w:r>
      <w:r w:rsidRPr="00681E08">
        <w:rPr>
          <w:color w:val="000000"/>
          <w:sz w:val="24"/>
          <w:szCs w:val="24"/>
        </w:rPr>
        <w:t xml:space="preserve"> A CONTRATADA fica obrigada a comunicar ao CONTRATANTE, em até 24 (vinte e quatro) horas,</w:t>
      </w:r>
      <w:r w:rsidR="00683EAA" w:rsidRPr="00681E08">
        <w:rPr>
          <w:color w:val="000000"/>
          <w:sz w:val="24"/>
          <w:szCs w:val="24"/>
        </w:rPr>
        <w:t xml:space="preserve"> </w:t>
      </w:r>
      <w:r w:rsidRPr="00681E08">
        <w:rPr>
          <w:color w:val="000000"/>
          <w:sz w:val="24"/>
          <w:szCs w:val="24"/>
        </w:rPr>
        <w:t>qualquer incidente de acessos não autorizados aos dados pessoais, situações acidentais ou ilícitas de</w:t>
      </w:r>
      <w:r w:rsidR="00683EAA" w:rsidRPr="00681E08">
        <w:rPr>
          <w:color w:val="000000"/>
          <w:sz w:val="24"/>
          <w:szCs w:val="24"/>
        </w:rPr>
        <w:t xml:space="preserve"> </w:t>
      </w:r>
      <w:r w:rsidRPr="00681E08">
        <w:rPr>
          <w:color w:val="000000"/>
          <w:sz w:val="24"/>
          <w:szCs w:val="24"/>
        </w:rPr>
        <w:t>destruição, perda, alteração, comunicação ou qualquer forma de tratamento inadequado ou ilícito, bem</w:t>
      </w:r>
      <w:r w:rsidR="00683EAA" w:rsidRPr="00681E08">
        <w:rPr>
          <w:color w:val="000000"/>
          <w:sz w:val="24"/>
          <w:szCs w:val="24"/>
        </w:rPr>
        <w:t xml:space="preserve"> </w:t>
      </w:r>
      <w:r w:rsidRPr="00681E08">
        <w:rPr>
          <w:color w:val="000000"/>
          <w:sz w:val="24"/>
          <w:szCs w:val="24"/>
        </w:rPr>
        <w:t>como adotar as providência</w:t>
      </w:r>
      <w:r w:rsidR="00683EAA" w:rsidRPr="00681E08">
        <w:rPr>
          <w:color w:val="000000"/>
          <w:sz w:val="24"/>
          <w:szCs w:val="24"/>
        </w:rPr>
        <w:t>s dispostas no art. 48 da LGPD.</w:t>
      </w:r>
    </w:p>
    <w:p w14:paraId="2A82887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7</w:t>
      </w:r>
      <w:r w:rsidRPr="00681E08">
        <w:rPr>
          <w:b/>
          <w:color w:val="000000"/>
          <w:sz w:val="24"/>
          <w:szCs w:val="24"/>
        </w:rPr>
        <w:t>.</w:t>
      </w:r>
      <w:r w:rsidRPr="00681E08">
        <w:rPr>
          <w:color w:val="000000"/>
          <w:sz w:val="24"/>
          <w:szCs w:val="24"/>
        </w:rPr>
        <w:t xml:space="preserve"> Independentemente de declaração expressa, a simples participação no presente procedimento de</w:t>
      </w:r>
      <w:r w:rsidR="00B30A54" w:rsidRPr="00681E08">
        <w:rPr>
          <w:color w:val="000000"/>
          <w:sz w:val="24"/>
          <w:szCs w:val="24"/>
        </w:rPr>
        <w:t xml:space="preserve"> </w:t>
      </w:r>
      <w:r w:rsidRPr="00681E08">
        <w:rPr>
          <w:color w:val="000000"/>
          <w:sz w:val="24"/>
          <w:szCs w:val="24"/>
        </w:rPr>
        <w:t>licitação eletrônica implica aceitação tácita das condições estipuladas neste</w:t>
      </w:r>
      <w:r w:rsidR="00B30A54" w:rsidRPr="00681E08">
        <w:rPr>
          <w:color w:val="000000"/>
          <w:sz w:val="24"/>
          <w:szCs w:val="24"/>
        </w:rPr>
        <w:t xml:space="preserve"> </w:t>
      </w:r>
      <w:r w:rsidR="004062DD" w:rsidRPr="00681E08">
        <w:rPr>
          <w:color w:val="000000"/>
          <w:sz w:val="24"/>
          <w:szCs w:val="24"/>
        </w:rPr>
        <w:t>Edital</w:t>
      </w:r>
      <w:r w:rsidRPr="00681E08">
        <w:rPr>
          <w:color w:val="000000"/>
          <w:sz w:val="24"/>
          <w:szCs w:val="24"/>
        </w:rPr>
        <w:t>, decaindo do direito de impugná-lo a participante que, tendo-o aceito sem quaisquer objeções, vier,</w:t>
      </w:r>
      <w:r w:rsidR="00B30A54" w:rsidRPr="00681E08">
        <w:rPr>
          <w:color w:val="000000"/>
          <w:sz w:val="24"/>
          <w:szCs w:val="24"/>
        </w:rPr>
        <w:t xml:space="preserve"> </w:t>
      </w:r>
      <w:r w:rsidRPr="00681E08">
        <w:rPr>
          <w:color w:val="000000"/>
          <w:sz w:val="24"/>
          <w:szCs w:val="24"/>
        </w:rPr>
        <w:t>após o julgamento que lhe for desfavorável, manifestar-se acerca de eventuais falhas e/ou irregularidades</w:t>
      </w:r>
      <w:r w:rsidR="00B30A54" w:rsidRPr="00681E08">
        <w:rPr>
          <w:color w:val="000000"/>
          <w:sz w:val="24"/>
          <w:szCs w:val="24"/>
        </w:rPr>
        <w:t xml:space="preserve"> </w:t>
      </w:r>
      <w:r w:rsidRPr="00681E08">
        <w:rPr>
          <w:color w:val="000000"/>
          <w:sz w:val="24"/>
          <w:szCs w:val="24"/>
        </w:rPr>
        <w:t>que o viciem.</w:t>
      </w:r>
    </w:p>
    <w:p w14:paraId="6CBA2F58"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w:t>
      </w:r>
      <w:r w:rsidR="00167490" w:rsidRPr="00681E08">
        <w:rPr>
          <w:b/>
          <w:color w:val="000000"/>
          <w:sz w:val="24"/>
          <w:szCs w:val="24"/>
        </w:rPr>
        <w:t>8</w:t>
      </w:r>
      <w:r w:rsidRPr="00681E08">
        <w:rPr>
          <w:b/>
          <w:color w:val="000000"/>
          <w:sz w:val="24"/>
          <w:szCs w:val="24"/>
        </w:rPr>
        <w:t>.</w:t>
      </w:r>
      <w:r w:rsidRPr="00681E08">
        <w:rPr>
          <w:color w:val="000000"/>
          <w:sz w:val="24"/>
          <w:szCs w:val="24"/>
        </w:rPr>
        <w:t xml:space="preserve"> As normas que disciplinam este procedimento serão sempre interpretadas em favor da ampliação da</w:t>
      </w:r>
      <w:r w:rsidR="00B30A54" w:rsidRPr="00681E08">
        <w:rPr>
          <w:color w:val="000000"/>
          <w:sz w:val="24"/>
          <w:szCs w:val="24"/>
        </w:rPr>
        <w:t xml:space="preserve"> </w:t>
      </w:r>
      <w:r w:rsidRPr="00681E08">
        <w:rPr>
          <w:color w:val="000000"/>
          <w:sz w:val="24"/>
          <w:szCs w:val="24"/>
        </w:rPr>
        <w:t>disputa entre os interessados, desde que não comprometam o interesse público e a segurança da</w:t>
      </w:r>
      <w:r w:rsidR="00B30A54" w:rsidRPr="00681E08">
        <w:rPr>
          <w:color w:val="000000"/>
          <w:sz w:val="24"/>
          <w:szCs w:val="24"/>
        </w:rPr>
        <w:t xml:space="preserve"> </w:t>
      </w:r>
      <w:r w:rsidRPr="00681E08">
        <w:rPr>
          <w:color w:val="000000"/>
          <w:sz w:val="24"/>
          <w:szCs w:val="24"/>
        </w:rPr>
        <w:t>contratação.</w:t>
      </w:r>
    </w:p>
    <w:p w14:paraId="3DB7354F"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167490" w:rsidRPr="00681E08">
        <w:rPr>
          <w:b/>
          <w:color w:val="000000"/>
          <w:sz w:val="24"/>
          <w:szCs w:val="24"/>
        </w:rPr>
        <w:t>9</w:t>
      </w:r>
      <w:r w:rsidRPr="00681E08">
        <w:rPr>
          <w:b/>
          <w:color w:val="000000"/>
          <w:sz w:val="24"/>
          <w:szCs w:val="24"/>
        </w:rPr>
        <w:t>.</w:t>
      </w:r>
      <w:r w:rsidRPr="00681E08">
        <w:rPr>
          <w:color w:val="000000"/>
          <w:sz w:val="24"/>
          <w:szCs w:val="24"/>
        </w:rPr>
        <w:t xml:space="preserve"> O desatendimento de exigências formais, não essenciais, não importará o afastamento da proponente</w:t>
      </w:r>
      <w:r w:rsidR="00B30A54" w:rsidRPr="00681E08">
        <w:rPr>
          <w:color w:val="000000"/>
          <w:sz w:val="24"/>
          <w:szCs w:val="24"/>
        </w:rPr>
        <w:t xml:space="preserve"> </w:t>
      </w:r>
      <w:r w:rsidRPr="00681E08">
        <w:rPr>
          <w:color w:val="000000"/>
          <w:sz w:val="24"/>
          <w:szCs w:val="24"/>
        </w:rPr>
        <w:t>do certame, desde que seja possível a exata compreensão da proposta e desde que não fique comprometido</w:t>
      </w:r>
      <w:r w:rsidR="00B30A54" w:rsidRPr="00681E08">
        <w:rPr>
          <w:color w:val="000000"/>
          <w:sz w:val="24"/>
          <w:szCs w:val="24"/>
        </w:rPr>
        <w:t xml:space="preserve"> </w:t>
      </w:r>
      <w:r w:rsidRPr="00681E08">
        <w:rPr>
          <w:color w:val="000000"/>
          <w:sz w:val="24"/>
          <w:szCs w:val="24"/>
        </w:rPr>
        <w:t>o interesse público, bem como a finalidade e a segurança da futura contratação.</w:t>
      </w:r>
    </w:p>
    <w:p w14:paraId="3884F8BB"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0</w:t>
      </w:r>
      <w:r w:rsidRPr="00681E08">
        <w:rPr>
          <w:b/>
          <w:color w:val="000000"/>
          <w:sz w:val="24"/>
          <w:szCs w:val="24"/>
        </w:rPr>
        <w:t>.</w:t>
      </w:r>
      <w:r w:rsidRPr="00681E08">
        <w:rPr>
          <w:color w:val="000000"/>
          <w:sz w:val="24"/>
          <w:szCs w:val="24"/>
        </w:rPr>
        <w:t xml:space="preserve"> O servidor responsável pela condução da sessão, no interesse público, poderá sanar, relevar omissões</w:t>
      </w:r>
      <w:r w:rsidR="00B30A54" w:rsidRPr="00681E08">
        <w:rPr>
          <w:color w:val="000000"/>
          <w:sz w:val="24"/>
          <w:szCs w:val="24"/>
        </w:rPr>
        <w:t xml:space="preserve"> </w:t>
      </w:r>
      <w:r w:rsidRPr="00681E08">
        <w:rPr>
          <w:color w:val="000000"/>
          <w:sz w:val="24"/>
          <w:szCs w:val="24"/>
        </w:rPr>
        <w:t>ou erros puramente formais, observados na documentação e na proposta, desde que não contrariem a</w:t>
      </w:r>
      <w:r w:rsidR="00B30A54" w:rsidRPr="00681E08">
        <w:rPr>
          <w:color w:val="000000"/>
          <w:sz w:val="24"/>
          <w:szCs w:val="24"/>
        </w:rPr>
        <w:t xml:space="preserve"> </w:t>
      </w:r>
      <w:r w:rsidRPr="00681E08">
        <w:rPr>
          <w:color w:val="000000"/>
          <w:sz w:val="24"/>
          <w:szCs w:val="24"/>
        </w:rPr>
        <w:t>legislação vigente e não comprometam a lisura do procedimento, sendo possível a promoção de diligência</w:t>
      </w:r>
      <w:r w:rsidR="00B30A54" w:rsidRPr="00681E08">
        <w:rPr>
          <w:color w:val="000000"/>
          <w:sz w:val="24"/>
          <w:szCs w:val="24"/>
        </w:rPr>
        <w:t xml:space="preserve"> </w:t>
      </w:r>
      <w:r w:rsidRPr="00681E08">
        <w:rPr>
          <w:color w:val="000000"/>
          <w:sz w:val="24"/>
          <w:szCs w:val="24"/>
        </w:rPr>
        <w:t>destinada a esclarecer ou a complementar a documentação apresentada.</w:t>
      </w:r>
    </w:p>
    <w:p w14:paraId="60470063" w14:textId="77777777" w:rsidR="00B30A54"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1</w:t>
      </w:r>
      <w:r w:rsidRPr="00681E08">
        <w:rPr>
          <w:b/>
          <w:color w:val="000000"/>
          <w:sz w:val="24"/>
          <w:szCs w:val="24"/>
        </w:rPr>
        <w:t>.</w:t>
      </w:r>
      <w:r w:rsidRPr="00681E08">
        <w:rPr>
          <w:color w:val="000000"/>
          <w:sz w:val="24"/>
          <w:szCs w:val="24"/>
        </w:rPr>
        <w:t xml:space="preserve"> É facultado, ainda, ao servidor responsável convocar as participantes para quaisquer esclarecimentos</w:t>
      </w:r>
      <w:r w:rsidR="00B30A54" w:rsidRPr="00681E08">
        <w:rPr>
          <w:color w:val="000000"/>
          <w:sz w:val="24"/>
          <w:szCs w:val="24"/>
        </w:rPr>
        <w:t xml:space="preserve"> </w:t>
      </w:r>
      <w:r w:rsidRPr="00681E08">
        <w:rPr>
          <w:color w:val="000000"/>
          <w:sz w:val="24"/>
          <w:szCs w:val="24"/>
        </w:rPr>
        <w:t>porventura necessários ao entendimento de suas propostas. Uma vez intimadas, as proponentes deverão</w:t>
      </w:r>
      <w:r w:rsidR="00B30A54" w:rsidRPr="00681E08">
        <w:rPr>
          <w:color w:val="000000"/>
          <w:sz w:val="24"/>
          <w:szCs w:val="24"/>
        </w:rPr>
        <w:t xml:space="preserve"> </w:t>
      </w:r>
      <w:r w:rsidRPr="00681E08">
        <w:rPr>
          <w:color w:val="000000"/>
          <w:sz w:val="24"/>
          <w:szCs w:val="24"/>
        </w:rPr>
        <w:t>atender ao solicitado no prazo determinado, sob pena de desclassificação.</w:t>
      </w:r>
    </w:p>
    <w:p w14:paraId="1EE6C9BB"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B30A54" w:rsidRPr="00681E08">
        <w:rPr>
          <w:b/>
          <w:color w:val="000000"/>
          <w:sz w:val="24"/>
          <w:szCs w:val="24"/>
        </w:rPr>
        <w:t>1</w:t>
      </w:r>
      <w:r w:rsidR="00167490" w:rsidRPr="00681E08">
        <w:rPr>
          <w:b/>
          <w:color w:val="000000"/>
          <w:sz w:val="24"/>
          <w:szCs w:val="24"/>
        </w:rPr>
        <w:t>2</w:t>
      </w:r>
      <w:r w:rsidRPr="00681E08">
        <w:rPr>
          <w:b/>
          <w:color w:val="000000"/>
          <w:sz w:val="24"/>
          <w:szCs w:val="24"/>
        </w:rPr>
        <w:t>.</w:t>
      </w:r>
      <w:r w:rsidRPr="00681E08">
        <w:rPr>
          <w:color w:val="000000"/>
          <w:sz w:val="24"/>
          <w:szCs w:val="24"/>
        </w:rPr>
        <w:t xml:space="preserve"> Ocorrendo a decretação de feriado ou qualquer outro fato superveniente, que impeça a realização do</w:t>
      </w:r>
      <w:r w:rsidR="00B30A54" w:rsidRPr="00681E08">
        <w:rPr>
          <w:color w:val="000000"/>
          <w:sz w:val="24"/>
          <w:szCs w:val="24"/>
        </w:rPr>
        <w:t xml:space="preserve"> </w:t>
      </w:r>
      <w:r w:rsidRPr="00681E08">
        <w:rPr>
          <w:color w:val="000000"/>
          <w:sz w:val="24"/>
          <w:szCs w:val="24"/>
        </w:rPr>
        <w:t xml:space="preserve">certame na data marcada, todas as datas constantes deste </w:t>
      </w:r>
      <w:r w:rsidR="004062DD" w:rsidRPr="00681E08">
        <w:rPr>
          <w:color w:val="000000"/>
          <w:sz w:val="24"/>
          <w:szCs w:val="24"/>
        </w:rPr>
        <w:t>Edital</w:t>
      </w:r>
      <w:r w:rsidRPr="00681E08">
        <w:rPr>
          <w:color w:val="000000"/>
          <w:sz w:val="24"/>
          <w:szCs w:val="24"/>
        </w:rPr>
        <w:t xml:space="preserve"> serão transferidas, automaticamente, para</w:t>
      </w:r>
      <w:r w:rsidR="00060BA6" w:rsidRPr="00681E08">
        <w:rPr>
          <w:color w:val="000000"/>
          <w:sz w:val="24"/>
          <w:szCs w:val="24"/>
        </w:rPr>
        <w:t xml:space="preserve"> </w:t>
      </w:r>
      <w:r w:rsidRPr="00681E08">
        <w:rPr>
          <w:color w:val="000000"/>
          <w:sz w:val="24"/>
          <w:szCs w:val="24"/>
        </w:rPr>
        <w:t>o primeiro dia útil ou de expediente normal subsequentes aos ora fixados, no mesmo local e horário</w:t>
      </w:r>
      <w:r w:rsidR="00060BA6" w:rsidRPr="00681E08">
        <w:rPr>
          <w:color w:val="000000"/>
          <w:sz w:val="24"/>
          <w:szCs w:val="24"/>
        </w:rPr>
        <w:t xml:space="preserve"> </w:t>
      </w:r>
      <w:r w:rsidRPr="00681E08">
        <w:rPr>
          <w:color w:val="000000"/>
          <w:sz w:val="24"/>
          <w:szCs w:val="24"/>
        </w:rPr>
        <w:t>anteriormente estabelecidos.</w:t>
      </w:r>
    </w:p>
    <w:p w14:paraId="16D5D6C4"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3</w:t>
      </w:r>
      <w:r w:rsidRPr="00681E08">
        <w:rPr>
          <w:b/>
          <w:color w:val="000000"/>
          <w:sz w:val="24"/>
          <w:szCs w:val="24"/>
        </w:rPr>
        <w:t>.</w:t>
      </w:r>
      <w:r w:rsidRPr="00681E08">
        <w:rPr>
          <w:color w:val="000000"/>
          <w:sz w:val="24"/>
          <w:szCs w:val="24"/>
        </w:rPr>
        <w:t xml:space="preserve"> Eventuais modificações neste </w:t>
      </w:r>
      <w:r w:rsidR="004062DD" w:rsidRPr="00681E08">
        <w:rPr>
          <w:color w:val="000000"/>
          <w:sz w:val="24"/>
          <w:szCs w:val="24"/>
        </w:rPr>
        <w:t>Edital</w:t>
      </w:r>
      <w:r w:rsidRPr="00681E08">
        <w:rPr>
          <w:color w:val="000000"/>
          <w:sz w:val="24"/>
          <w:szCs w:val="24"/>
        </w:rPr>
        <w:t xml:space="preserve"> implicarão nova divulgação na mesma forma de sua divulgação</w:t>
      </w:r>
      <w:r w:rsidR="00060BA6" w:rsidRPr="00681E08">
        <w:rPr>
          <w:color w:val="000000"/>
          <w:sz w:val="24"/>
          <w:szCs w:val="24"/>
        </w:rPr>
        <w:t xml:space="preserve"> </w:t>
      </w:r>
      <w:r w:rsidRPr="00681E08">
        <w:rPr>
          <w:color w:val="000000"/>
          <w:sz w:val="24"/>
          <w:szCs w:val="24"/>
        </w:rPr>
        <w:t>inicial, além do cumprimento dos mesmos prazos dos atos e procedimentos originais, exceto quando a</w:t>
      </w:r>
      <w:r w:rsidR="00060BA6" w:rsidRPr="00681E08">
        <w:rPr>
          <w:color w:val="000000"/>
          <w:sz w:val="24"/>
          <w:szCs w:val="24"/>
        </w:rPr>
        <w:t xml:space="preserve"> </w:t>
      </w:r>
      <w:r w:rsidRPr="00681E08">
        <w:rPr>
          <w:color w:val="000000"/>
          <w:sz w:val="24"/>
          <w:szCs w:val="24"/>
        </w:rPr>
        <w:t>alteração não comprometer a formulação de propostas.</w:t>
      </w:r>
    </w:p>
    <w:p w14:paraId="249CC9CA"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1</w:t>
      </w:r>
      <w:r w:rsidR="00167490" w:rsidRPr="00681E08">
        <w:rPr>
          <w:b/>
          <w:color w:val="000000"/>
          <w:sz w:val="24"/>
          <w:szCs w:val="24"/>
        </w:rPr>
        <w:t>4</w:t>
      </w:r>
      <w:r w:rsidRPr="00681E08">
        <w:rPr>
          <w:b/>
          <w:color w:val="000000"/>
          <w:sz w:val="24"/>
          <w:szCs w:val="24"/>
        </w:rPr>
        <w:t>.</w:t>
      </w:r>
      <w:r w:rsidRPr="00681E08">
        <w:rPr>
          <w:color w:val="000000"/>
          <w:sz w:val="24"/>
          <w:szCs w:val="24"/>
        </w:rPr>
        <w:t xml:space="preserve"> Nenhuma indenização será devida às participantes pela elaboração e apresentação de documentação</w:t>
      </w:r>
      <w:r w:rsidR="00060BA6" w:rsidRPr="00681E08">
        <w:rPr>
          <w:color w:val="000000"/>
          <w:sz w:val="24"/>
          <w:szCs w:val="24"/>
        </w:rPr>
        <w:t xml:space="preserve"> </w:t>
      </w:r>
      <w:r w:rsidRPr="00681E08">
        <w:rPr>
          <w:color w:val="000000"/>
          <w:sz w:val="24"/>
          <w:szCs w:val="24"/>
        </w:rPr>
        <w:t>e/ou proposta relativa ao presente procedimento.</w:t>
      </w:r>
    </w:p>
    <w:p w14:paraId="2DF600C8"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5</w:t>
      </w:r>
      <w:r w:rsidRPr="00681E08">
        <w:rPr>
          <w:b/>
          <w:color w:val="000000"/>
          <w:sz w:val="24"/>
          <w:szCs w:val="24"/>
        </w:rPr>
        <w:t>.</w:t>
      </w:r>
      <w:r w:rsidRPr="00681E08">
        <w:rPr>
          <w:color w:val="000000"/>
          <w:sz w:val="24"/>
          <w:szCs w:val="24"/>
        </w:rPr>
        <w:t xml:space="preserve"> Em todas as fases deste procedimento, a Administração verificará a regularidade fiscal da</w:t>
      </w:r>
      <w:r w:rsidR="00060BA6" w:rsidRPr="00681E08">
        <w:rPr>
          <w:color w:val="000000"/>
          <w:sz w:val="24"/>
          <w:szCs w:val="24"/>
        </w:rPr>
        <w:t xml:space="preserve"> </w:t>
      </w:r>
      <w:r w:rsidRPr="00681E08">
        <w:rPr>
          <w:color w:val="000000"/>
          <w:sz w:val="24"/>
          <w:szCs w:val="24"/>
        </w:rPr>
        <w:t>participante, consultará o Cadastro Nacional de Empresas Inidôneas e Suspensas (CEIS), o Cadastro</w:t>
      </w:r>
      <w:r w:rsidR="00060BA6" w:rsidRPr="00681E08">
        <w:rPr>
          <w:color w:val="000000"/>
          <w:sz w:val="24"/>
          <w:szCs w:val="24"/>
        </w:rPr>
        <w:t xml:space="preserve"> </w:t>
      </w:r>
      <w:r w:rsidRPr="00681E08">
        <w:rPr>
          <w:color w:val="000000"/>
          <w:sz w:val="24"/>
          <w:szCs w:val="24"/>
        </w:rPr>
        <w:t>Nacional de Empresas Punidas (CNEP) e o Sistema de Cadastro de Fornecedores do Governo Federal</w:t>
      </w:r>
      <w:r w:rsidR="00060BA6" w:rsidRPr="00681E08">
        <w:rPr>
          <w:color w:val="000000"/>
          <w:sz w:val="24"/>
          <w:szCs w:val="24"/>
        </w:rPr>
        <w:t xml:space="preserve"> </w:t>
      </w:r>
      <w:r w:rsidRPr="00681E08">
        <w:rPr>
          <w:color w:val="000000"/>
          <w:sz w:val="24"/>
          <w:szCs w:val="24"/>
        </w:rPr>
        <w:t>(SICAF), emitirá as certidões negativas de inidoneidade, de impedimento e de débitos trabalhistas, como</w:t>
      </w:r>
      <w:r w:rsidR="00060BA6" w:rsidRPr="00681E08">
        <w:rPr>
          <w:color w:val="000000"/>
          <w:sz w:val="24"/>
          <w:szCs w:val="24"/>
        </w:rPr>
        <w:t xml:space="preserve"> </w:t>
      </w:r>
      <w:r w:rsidRPr="00681E08">
        <w:rPr>
          <w:color w:val="000000"/>
          <w:sz w:val="24"/>
          <w:szCs w:val="24"/>
        </w:rPr>
        <w:t>determina o § 4º do art. 91 da Lei nº 14.133/2021.</w:t>
      </w:r>
    </w:p>
    <w:p w14:paraId="5188CD8D"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6</w:t>
      </w:r>
      <w:r w:rsidRPr="00681E08">
        <w:rPr>
          <w:b/>
          <w:color w:val="000000"/>
          <w:sz w:val="24"/>
          <w:szCs w:val="24"/>
        </w:rPr>
        <w:t>.</w:t>
      </w:r>
      <w:r w:rsidRPr="00681E08">
        <w:rPr>
          <w:color w:val="000000"/>
          <w:sz w:val="24"/>
          <w:szCs w:val="24"/>
        </w:rPr>
        <w:t xml:space="preserve"> O presente procedimento somente poderá ser revogado por razões de interesse público, decorrentes</w:t>
      </w:r>
      <w:r w:rsidR="00060BA6" w:rsidRPr="00681E08">
        <w:rPr>
          <w:color w:val="000000"/>
          <w:sz w:val="24"/>
          <w:szCs w:val="24"/>
        </w:rPr>
        <w:t xml:space="preserve"> </w:t>
      </w:r>
      <w:r w:rsidRPr="00681E08">
        <w:rPr>
          <w:color w:val="000000"/>
          <w:sz w:val="24"/>
          <w:szCs w:val="24"/>
        </w:rPr>
        <w:t>de fato superveniente devidamente comprovado, ou anulada, no todo ou em parte, por ilegalidade, de</w:t>
      </w:r>
      <w:r w:rsidR="00060BA6" w:rsidRPr="00681E08">
        <w:rPr>
          <w:color w:val="000000"/>
          <w:sz w:val="24"/>
          <w:szCs w:val="24"/>
        </w:rPr>
        <w:t xml:space="preserve"> </w:t>
      </w:r>
      <w:r w:rsidRPr="00681E08">
        <w:rPr>
          <w:color w:val="000000"/>
          <w:sz w:val="24"/>
          <w:szCs w:val="24"/>
        </w:rPr>
        <w:t>ofício, ou por provocação de terceiros.</w:t>
      </w:r>
      <w:r w:rsidR="00060BA6" w:rsidRPr="00681E08">
        <w:rPr>
          <w:color w:val="000000"/>
          <w:sz w:val="24"/>
          <w:szCs w:val="24"/>
        </w:rPr>
        <w:t xml:space="preserve"> </w:t>
      </w:r>
    </w:p>
    <w:p w14:paraId="08426C59"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167490" w:rsidRPr="00681E08">
        <w:rPr>
          <w:b/>
          <w:color w:val="000000"/>
          <w:sz w:val="24"/>
          <w:szCs w:val="24"/>
        </w:rPr>
        <w:t>7</w:t>
      </w:r>
      <w:r w:rsidRPr="00681E08">
        <w:rPr>
          <w:b/>
          <w:color w:val="000000"/>
          <w:sz w:val="24"/>
          <w:szCs w:val="24"/>
        </w:rPr>
        <w:t>.</w:t>
      </w:r>
      <w:r w:rsidRPr="00681E08">
        <w:rPr>
          <w:color w:val="000000"/>
          <w:sz w:val="24"/>
          <w:szCs w:val="24"/>
        </w:rPr>
        <w:t xml:space="preserve"> A participante declarada vencedora ficará obrigada a aceitar, nas mesmas condições contratuais, os</w:t>
      </w:r>
      <w:r w:rsidR="00060BA6" w:rsidRPr="00681E08">
        <w:rPr>
          <w:color w:val="000000"/>
          <w:sz w:val="24"/>
          <w:szCs w:val="24"/>
        </w:rPr>
        <w:t xml:space="preserve"> </w:t>
      </w:r>
      <w:r w:rsidRPr="00681E08">
        <w:rPr>
          <w:color w:val="000000"/>
          <w:sz w:val="24"/>
          <w:szCs w:val="24"/>
        </w:rPr>
        <w:t>acréscimos ou supressões que se fizerem necessários, até o limite previsto no art. 125 da Lei nº</w:t>
      </w:r>
      <w:r w:rsidR="00FD67E7" w:rsidRPr="00681E08">
        <w:rPr>
          <w:color w:val="000000"/>
          <w:sz w:val="24"/>
          <w:szCs w:val="24"/>
        </w:rPr>
        <w:t xml:space="preserve"> </w:t>
      </w:r>
      <w:r w:rsidRPr="00681E08">
        <w:rPr>
          <w:color w:val="000000"/>
          <w:sz w:val="24"/>
          <w:szCs w:val="24"/>
        </w:rPr>
        <w:t>14.133/2021.</w:t>
      </w:r>
    </w:p>
    <w:p w14:paraId="774348CD"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16.1</w:t>
      </w:r>
      <w:r w:rsidR="00345393" w:rsidRPr="00681E08">
        <w:rPr>
          <w:b/>
          <w:color w:val="000000"/>
          <w:sz w:val="24"/>
          <w:szCs w:val="24"/>
        </w:rPr>
        <w:t>8</w:t>
      </w:r>
      <w:r w:rsidRPr="00681E08">
        <w:rPr>
          <w:b/>
          <w:color w:val="000000"/>
          <w:sz w:val="24"/>
          <w:szCs w:val="24"/>
        </w:rPr>
        <w:t>.</w:t>
      </w:r>
      <w:r w:rsidRPr="00681E08">
        <w:rPr>
          <w:color w:val="000000"/>
          <w:sz w:val="24"/>
          <w:szCs w:val="24"/>
        </w:rPr>
        <w:t xml:space="preserve"> Havendo divergências entre:</w:t>
      </w:r>
    </w:p>
    <w:p w14:paraId="6B4CE2B2"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 xml:space="preserve">a) a descrição do objeto prevista no </w:t>
      </w:r>
      <w:r w:rsidR="004062DD" w:rsidRPr="00681E08">
        <w:rPr>
          <w:color w:val="000000"/>
          <w:sz w:val="24"/>
          <w:szCs w:val="24"/>
        </w:rPr>
        <w:t>Edital</w:t>
      </w:r>
      <w:r w:rsidRPr="00681E08">
        <w:rPr>
          <w:color w:val="000000"/>
          <w:sz w:val="24"/>
          <w:szCs w:val="24"/>
        </w:rPr>
        <w:t xml:space="preserve"> e aquela disposta no sistema eletrônico,</w:t>
      </w:r>
      <w:r w:rsidR="00060BA6" w:rsidRPr="00681E08">
        <w:rPr>
          <w:color w:val="000000"/>
          <w:sz w:val="24"/>
          <w:szCs w:val="24"/>
        </w:rPr>
        <w:t xml:space="preserve"> </w:t>
      </w:r>
      <w:r w:rsidRPr="00681E08">
        <w:rPr>
          <w:color w:val="000000"/>
          <w:sz w:val="24"/>
          <w:szCs w:val="24"/>
        </w:rPr>
        <w:t xml:space="preserve">prevalecerá a descrição deste </w:t>
      </w:r>
      <w:r w:rsidR="004062DD" w:rsidRPr="00681E08">
        <w:rPr>
          <w:color w:val="000000"/>
          <w:sz w:val="24"/>
          <w:szCs w:val="24"/>
        </w:rPr>
        <w:t>Edital</w:t>
      </w:r>
      <w:r w:rsidRPr="00681E08">
        <w:rPr>
          <w:color w:val="000000"/>
          <w:sz w:val="24"/>
          <w:szCs w:val="24"/>
        </w:rPr>
        <w:t>;</w:t>
      </w:r>
    </w:p>
    <w:p w14:paraId="7FA1BB2D" w14:textId="77777777" w:rsidR="006D0E36" w:rsidRPr="00681E08" w:rsidRDefault="006D0E36" w:rsidP="00E84A30">
      <w:pPr>
        <w:autoSpaceDE w:val="0"/>
        <w:autoSpaceDN w:val="0"/>
        <w:adjustRightInd w:val="0"/>
        <w:ind w:firstLine="708"/>
        <w:jc w:val="both"/>
        <w:rPr>
          <w:color w:val="000000"/>
          <w:sz w:val="24"/>
          <w:szCs w:val="24"/>
        </w:rPr>
      </w:pPr>
      <w:r w:rsidRPr="00681E08">
        <w:rPr>
          <w:color w:val="000000"/>
          <w:sz w:val="24"/>
          <w:szCs w:val="24"/>
        </w:rPr>
        <w:t>b) valores expressos em numerais e por extenso, prevalecerão os valores expressos por extenso;</w:t>
      </w:r>
    </w:p>
    <w:p w14:paraId="7A969891" w14:textId="77777777" w:rsidR="00060BA6" w:rsidRPr="00681E08" w:rsidRDefault="006D0E36" w:rsidP="00E84A30">
      <w:pPr>
        <w:autoSpaceDE w:val="0"/>
        <w:autoSpaceDN w:val="0"/>
        <w:adjustRightInd w:val="0"/>
        <w:ind w:firstLine="709"/>
        <w:jc w:val="both"/>
        <w:rPr>
          <w:color w:val="000000"/>
          <w:sz w:val="24"/>
          <w:szCs w:val="24"/>
        </w:rPr>
      </w:pPr>
      <w:r w:rsidRPr="00681E08">
        <w:rPr>
          <w:color w:val="000000"/>
          <w:sz w:val="24"/>
          <w:szCs w:val="24"/>
        </w:rPr>
        <w:lastRenderedPageBreak/>
        <w:t>c) preços unitários e preço total, prevalecerão os preços unitários.</w:t>
      </w:r>
    </w:p>
    <w:p w14:paraId="7E67F02D" w14:textId="77777777" w:rsidR="00060BA6" w:rsidRPr="00681E08" w:rsidRDefault="00345393" w:rsidP="00E84A30">
      <w:pPr>
        <w:autoSpaceDE w:val="0"/>
        <w:autoSpaceDN w:val="0"/>
        <w:adjustRightInd w:val="0"/>
        <w:jc w:val="both"/>
        <w:rPr>
          <w:color w:val="000000"/>
          <w:sz w:val="24"/>
          <w:szCs w:val="24"/>
        </w:rPr>
      </w:pPr>
      <w:r w:rsidRPr="00681E08">
        <w:rPr>
          <w:b/>
          <w:color w:val="000000"/>
          <w:sz w:val="24"/>
          <w:szCs w:val="24"/>
        </w:rPr>
        <w:t>16.19</w:t>
      </w:r>
      <w:r w:rsidR="006D0E36" w:rsidRPr="00681E08">
        <w:rPr>
          <w:b/>
          <w:color w:val="000000"/>
          <w:sz w:val="24"/>
          <w:szCs w:val="24"/>
        </w:rPr>
        <w:t>.</w:t>
      </w:r>
      <w:r w:rsidR="006D0E36" w:rsidRPr="00681E08">
        <w:rPr>
          <w:color w:val="000000"/>
          <w:sz w:val="24"/>
          <w:szCs w:val="24"/>
        </w:rPr>
        <w:t xml:space="preserve"> A critério da Administração, a presente disputa poderá ter suas datas e horários remarcados,</w:t>
      </w:r>
      <w:r w:rsidR="00060BA6" w:rsidRPr="00681E08">
        <w:rPr>
          <w:color w:val="000000"/>
          <w:sz w:val="24"/>
          <w:szCs w:val="24"/>
        </w:rPr>
        <w:t xml:space="preserve"> </w:t>
      </w:r>
      <w:r w:rsidR="006D0E36" w:rsidRPr="00681E08">
        <w:rPr>
          <w:color w:val="000000"/>
          <w:sz w:val="24"/>
          <w:szCs w:val="24"/>
        </w:rPr>
        <w:t>observados a necessidade e o interesse público.</w:t>
      </w:r>
    </w:p>
    <w:p w14:paraId="7475F823" w14:textId="77777777" w:rsidR="00060BA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0</w:t>
      </w:r>
      <w:r w:rsidRPr="00681E08">
        <w:rPr>
          <w:b/>
          <w:color w:val="000000"/>
          <w:sz w:val="24"/>
          <w:szCs w:val="24"/>
        </w:rPr>
        <w:t>.</w:t>
      </w:r>
      <w:r w:rsidRPr="00681E08">
        <w:rPr>
          <w:color w:val="000000"/>
          <w:sz w:val="24"/>
          <w:szCs w:val="24"/>
        </w:rPr>
        <w:t xml:space="preserve"> Fica eleito o Foro da Comarca de </w:t>
      </w:r>
      <w:r w:rsidR="00060BA6" w:rsidRPr="00681E08">
        <w:rPr>
          <w:color w:val="000000"/>
          <w:sz w:val="24"/>
          <w:szCs w:val="24"/>
        </w:rPr>
        <w:t>Ijuí/RS</w:t>
      </w:r>
      <w:r w:rsidRPr="00681E08">
        <w:rPr>
          <w:color w:val="000000"/>
          <w:sz w:val="24"/>
          <w:szCs w:val="24"/>
        </w:rPr>
        <w:t xml:space="preserve"> para dirimir quaisquer questões porventura</w:t>
      </w:r>
      <w:r w:rsidR="00060BA6" w:rsidRPr="00681E08">
        <w:rPr>
          <w:color w:val="000000"/>
          <w:sz w:val="24"/>
          <w:szCs w:val="24"/>
        </w:rPr>
        <w:t xml:space="preserve"> </w:t>
      </w:r>
      <w:r w:rsidRPr="00681E08">
        <w:rPr>
          <w:color w:val="000000"/>
          <w:sz w:val="24"/>
          <w:szCs w:val="24"/>
        </w:rPr>
        <w:t>emergentes do presente procedimento, com a renúncia expressa a qualquer outro Foro, por mais</w:t>
      </w:r>
      <w:r w:rsidR="00060BA6" w:rsidRPr="00681E08">
        <w:rPr>
          <w:color w:val="000000"/>
          <w:sz w:val="24"/>
          <w:szCs w:val="24"/>
        </w:rPr>
        <w:t xml:space="preserve"> </w:t>
      </w:r>
      <w:r w:rsidRPr="00681E08">
        <w:rPr>
          <w:color w:val="000000"/>
          <w:sz w:val="24"/>
          <w:szCs w:val="24"/>
        </w:rPr>
        <w:t>privilegiado que seja.</w:t>
      </w:r>
    </w:p>
    <w:p w14:paraId="6CBD586A" w14:textId="77777777" w:rsidR="006D0E36" w:rsidRPr="00681E08" w:rsidRDefault="006D0E36" w:rsidP="00E84A30">
      <w:pPr>
        <w:autoSpaceDE w:val="0"/>
        <w:autoSpaceDN w:val="0"/>
        <w:adjustRightInd w:val="0"/>
        <w:jc w:val="both"/>
        <w:rPr>
          <w:color w:val="000000"/>
          <w:sz w:val="24"/>
          <w:szCs w:val="24"/>
        </w:rPr>
      </w:pPr>
      <w:r w:rsidRPr="00681E08">
        <w:rPr>
          <w:b/>
          <w:color w:val="000000"/>
          <w:sz w:val="24"/>
          <w:szCs w:val="24"/>
        </w:rPr>
        <w:t>16.</w:t>
      </w:r>
      <w:r w:rsidR="00060BA6" w:rsidRPr="00681E08">
        <w:rPr>
          <w:b/>
          <w:color w:val="000000"/>
          <w:sz w:val="24"/>
          <w:szCs w:val="24"/>
        </w:rPr>
        <w:t>2</w:t>
      </w:r>
      <w:r w:rsidR="00345393" w:rsidRPr="00681E08">
        <w:rPr>
          <w:b/>
          <w:color w:val="000000"/>
          <w:sz w:val="24"/>
          <w:szCs w:val="24"/>
        </w:rPr>
        <w:t>1</w:t>
      </w:r>
      <w:r w:rsidRPr="00681E08">
        <w:rPr>
          <w:color w:val="000000"/>
          <w:sz w:val="24"/>
          <w:szCs w:val="24"/>
        </w:rPr>
        <w:t xml:space="preserve">. Fazem parte deste </w:t>
      </w:r>
      <w:r w:rsidR="004062DD" w:rsidRPr="00681E08">
        <w:rPr>
          <w:color w:val="000000"/>
          <w:sz w:val="24"/>
          <w:szCs w:val="24"/>
        </w:rPr>
        <w:t>Edital</w:t>
      </w:r>
      <w:r w:rsidRPr="00681E08">
        <w:rPr>
          <w:color w:val="000000"/>
          <w:sz w:val="24"/>
          <w:szCs w:val="24"/>
        </w:rPr>
        <w:t xml:space="preserve"> de </w:t>
      </w:r>
      <w:r w:rsidR="004062DD" w:rsidRPr="00681E08">
        <w:rPr>
          <w:color w:val="000000"/>
          <w:sz w:val="24"/>
          <w:szCs w:val="24"/>
        </w:rPr>
        <w:t>l</w:t>
      </w:r>
      <w:r w:rsidRPr="00681E08">
        <w:rPr>
          <w:color w:val="000000"/>
          <w:sz w:val="24"/>
          <w:szCs w:val="24"/>
        </w:rPr>
        <w:t xml:space="preserve">icitação os seguintes </w:t>
      </w:r>
      <w:r w:rsidR="00060BA6" w:rsidRPr="00681E08">
        <w:rPr>
          <w:color w:val="000000"/>
          <w:sz w:val="24"/>
          <w:szCs w:val="24"/>
        </w:rPr>
        <w:t>a</w:t>
      </w:r>
      <w:r w:rsidRPr="00681E08">
        <w:rPr>
          <w:color w:val="000000"/>
          <w:sz w:val="24"/>
          <w:szCs w:val="24"/>
        </w:rPr>
        <w:t>nexos:</w:t>
      </w:r>
    </w:p>
    <w:p w14:paraId="36F5C488" w14:textId="77777777" w:rsidR="00871E60" w:rsidRPr="00681E08" w:rsidRDefault="00142888" w:rsidP="00E84A30">
      <w:pPr>
        <w:autoSpaceDE w:val="0"/>
        <w:autoSpaceDN w:val="0"/>
        <w:adjustRightInd w:val="0"/>
        <w:ind w:firstLine="708"/>
        <w:rPr>
          <w:color w:val="000000"/>
          <w:sz w:val="24"/>
          <w:szCs w:val="24"/>
        </w:rPr>
      </w:pPr>
      <w:r>
        <w:rPr>
          <w:color w:val="000000"/>
          <w:sz w:val="24"/>
          <w:szCs w:val="24"/>
        </w:rPr>
        <w:t>Anexo I - Termo de r</w:t>
      </w:r>
      <w:r w:rsidR="00871E60" w:rsidRPr="00681E08">
        <w:rPr>
          <w:color w:val="000000"/>
          <w:sz w:val="24"/>
          <w:szCs w:val="24"/>
        </w:rPr>
        <w:t>eferência;</w:t>
      </w:r>
    </w:p>
    <w:p w14:paraId="0D817026" w14:textId="77777777" w:rsidR="00871E60" w:rsidRDefault="00871E60" w:rsidP="00E84A30">
      <w:pPr>
        <w:autoSpaceDE w:val="0"/>
        <w:autoSpaceDN w:val="0"/>
        <w:adjustRightInd w:val="0"/>
        <w:ind w:firstLine="708"/>
        <w:rPr>
          <w:color w:val="000000"/>
          <w:sz w:val="24"/>
          <w:szCs w:val="24"/>
        </w:rPr>
      </w:pPr>
      <w:r w:rsidRPr="00681E08">
        <w:rPr>
          <w:color w:val="000000"/>
          <w:sz w:val="24"/>
          <w:szCs w:val="24"/>
        </w:rPr>
        <w:t xml:space="preserve">Anexo II - Modelo de </w:t>
      </w:r>
      <w:r w:rsidR="00142888">
        <w:rPr>
          <w:color w:val="000000"/>
          <w:sz w:val="24"/>
          <w:szCs w:val="24"/>
        </w:rPr>
        <w:t>p</w:t>
      </w:r>
      <w:r w:rsidRPr="00681E08">
        <w:rPr>
          <w:color w:val="000000"/>
          <w:sz w:val="24"/>
          <w:szCs w:val="24"/>
        </w:rPr>
        <w:t xml:space="preserve">roposta de </w:t>
      </w:r>
      <w:r w:rsidR="00142888">
        <w:rPr>
          <w:color w:val="000000"/>
          <w:sz w:val="24"/>
          <w:szCs w:val="24"/>
        </w:rPr>
        <w:t>p</w:t>
      </w:r>
      <w:r w:rsidRPr="00681E08">
        <w:rPr>
          <w:color w:val="000000"/>
          <w:sz w:val="24"/>
          <w:szCs w:val="24"/>
        </w:rPr>
        <w:t>reços;</w:t>
      </w:r>
    </w:p>
    <w:p w14:paraId="39B81402" w14:textId="77777777" w:rsidR="0029480A" w:rsidRPr="00C60BCB" w:rsidRDefault="0029480A" w:rsidP="00E84A30">
      <w:pPr>
        <w:autoSpaceDE w:val="0"/>
        <w:autoSpaceDN w:val="0"/>
        <w:adjustRightInd w:val="0"/>
        <w:ind w:firstLine="708"/>
        <w:rPr>
          <w:sz w:val="24"/>
          <w:szCs w:val="24"/>
        </w:rPr>
      </w:pPr>
      <w:r w:rsidRPr="00C60BCB">
        <w:rPr>
          <w:sz w:val="24"/>
          <w:szCs w:val="24"/>
        </w:rPr>
        <w:t xml:space="preserve">Anexo III – Minuta de </w:t>
      </w:r>
      <w:r w:rsidR="00142888" w:rsidRPr="00C60BCB">
        <w:rPr>
          <w:sz w:val="24"/>
          <w:szCs w:val="24"/>
        </w:rPr>
        <w:t>c</w:t>
      </w:r>
      <w:r w:rsidRPr="00C60BCB">
        <w:rPr>
          <w:sz w:val="24"/>
          <w:szCs w:val="24"/>
        </w:rPr>
        <w:t>on</w:t>
      </w:r>
      <w:r w:rsidR="0058363E" w:rsidRPr="00C60BCB">
        <w:rPr>
          <w:sz w:val="24"/>
          <w:szCs w:val="24"/>
        </w:rPr>
        <w:t>trato.</w:t>
      </w:r>
    </w:p>
    <w:p w14:paraId="65E45F06" w14:textId="77777777" w:rsidR="00B933F7" w:rsidRPr="00C60BCB" w:rsidRDefault="00B933F7" w:rsidP="00E84A30">
      <w:pPr>
        <w:widowControl w:val="0"/>
        <w:autoSpaceDE w:val="0"/>
        <w:autoSpaceDN w:val="0"/>
        <w:adjustRightInd w:val="0"/>
        <w:ind w:firstLine="708"/>
        <w:jc w:val="both"/>
        <w:rPr>
          <w:sz w:val="24"/>
          <w:szCs w:val="24"/>
        </w:rPr>
      </w:pPr>
    </w:p>
    <w:p w14:paraId="051E6245" w14:textId="2423CE96" w:rsidR="006B2B32" w:rsidRPr="00C60BCB" w:rsidRDefault="006B2B32" w:rsidP="00E84A30">
      <w:pPr>
        <w:overflowPunct w:val="0"/>
        <w:autoSpaceDE w:val="0"/>
        <w:autoSpaceDN w:val="0"/>
        <w:adjustRightInd w:val="0"/>
        <w:jc w:val="center"/>
        <w:textAlignment w:val="baseline"/>
        <w:rPr>
          <w:sz w:val="24"/>
          <w:szCs w:val="24"/>
        </w:rPr>
      </w:pPr>
      <w:r w:rsidRPr="00C60BCB">
        <w:rPr>
          <w:sz w:val="24"/>
          <w:szCs w:val="24"/>
        </w:rPr>
        <w:t xml:space="preserve">Ajuricaba, </w:t>
      </w:r>
      <w:r w:rsidR="00C60BCB">
        <w:rPr>
          <w:sz w:val="24"/>
          <w:szCs w:val="24"/>
        </w:rPr>
        <w:t xml:space="preserve">23 de março de </w:t>
      </w:r>
      <w:r w:rsidR="009C4925" w:rsidRPr="00C60BCB">
        <w:rPr>
          <w:sz w:val="24"/>
          <w:szCs w:val="24"/>
        </w:rPr>
        <w:t>2026</w:t>
      </w:r>
      <w:r w:rsidRPr="00C60BCB">
        <w:rPr>
          <w:sz w:val="24"/>
          <w:szCs w:val="24"/>
        </w:rPr>
        <w:t>.</w:t>
      </w:r>
    </w:p>
    <w:p w14:paraId="79AC928E" w14:textId="77777777" w:rsidR="006B2B32" w:rsidRPr="001E1BDE" w:rsidRDefault="006B2B32" w:rsidP="00E84A30">
      <w:pPr>
        <w:overflowPunct w:val="0"/>
        <w:autoSpaceDE w:val="0"/>
        <w:autoSpaceDN w:val="0"/>
        <w:adjustRightInd w:val="0"/>
        <w:jc w:val="center"/>
        <w:textAlignment w:val="baseline"/>
        <w:rPr>
          <w:color w:val="FF0000"/>
          <w:sz w:val="24"/>
          <w:szCs w:val="24"/>
        </w:rPr>
      </w:pPr>
    </w:p>
    <w:p w14:paraId="6C8E1766" w14:textId="176C1DB8" w:rsidR="00D400C8" w:rsidRDefault="00D400C8" w:rsidP="00E84A30">
      <w:pPr>
        <w:overflowPunct w:val="0"/>
        <w:autoSpaceDE w:val="0"/>
        <w:autoSpaceDN w:val="0"/>
        <w:adjustRightInd w:val="0"/>
        <w:jc w:val="center"/>
        <w:textAlignment w:val="baseline"/>
        <w:rPr>
          <w:sz w:val="24"/>
          <w:szCs w:val="24"/>
        </w:rPr>
      </w:pPr>
    </w:p>
    <w:p w14:paraId="29BCE26E" w14:textId="1A04BC87" w:rsidR="00C60BCB" w:rsidRDefault="00C60BCB" w:rsidP="00E84A30">
      <w:pPr>
        <w:overflowPunct w:val="0"/>
        <w:autoSpaceDE w:val="0"/>
        <w:autoSpaceDN w:val="0"/>
        <w:adjustRightInd w:val="0"/>
        <w:jc w:val="center"/>
        <w:textAlignment w:val="baseline"/>
        <w:rPr>
          <w:sz w:val="24"/>
          <w:szCs w:val="24"/>
        </w:rPr>
      </w:pPr>
    </w:p>
    <w:p w14:paraId="42C15472" w14:textId="77777777" w:rsidR="00C60BCB" w:rsidRPr="00681E08" w:rsidRDefault="00C60BCB" w:rsidP="00E84A30">
      <w:pPr>
        <w:overflowPunct w:val="0"/>
        <w:autoSpaceDE w:val="0"/>
        <w:autoSpaceDN w:val="0"/>
        <w:adjustRightInd w:val="0"/>
        <w:jc w:val="center"/>
        <w:textAlignment w:val="baseline"/>
        <w:rPr>
          <w:sz w:val="24"/>
          <w:szCs w:val="24"/>
        </w:rPr>
      </w:pPr>
    </w:p>
    <w:p w14:paraId="5B978266" w14:textId="77777777" w:rsidR="00C60BCB" w:rsidRDefault="00C60BCB" w:rsidP="00E84A30">
      <w:pPr>
        <w:jc w:val="center"/>
        <w:rPr>
          <w:sz w:val="24"/>
          <w:szCs w:val="24"/>
        </w:rPr>
      </w:pPr>
    </w:p>
    <w:p w14:paraId="039FFDDB" w14:textId="13410600" w:rsidR="00635C13" w:rsidRPr="0029056B" w:rsidRDefault="00C60BCB" w:rsidP="00E84A30">
      <w:pPr>
        <w:jc w:val="center"/>
        <w:rPr>
          <w:sz w:val="24"/>
          <w:szCs w:val="24"/>
        </w:rPr>
      </w:pPr>
      <w:r>
        <w:rPr>
          <w:sz w:val="24"/>
          <w:szCs w:val="24"/>
        </w:rPr>
        <w:t xml:space="preserve">Vera </w:t>
      </w:r>
      <w:r w:rsidR="00C75241">
        <w:rPr>
          <w:sz w:val="24"/>
          <w:szCs w:val="24"/>
        </w:rPr>
        <w:t xml:space="preserve">Gisela </w:t>
      </w:r>
      <w:r>
        <w:rPr>
          <w:sz w:val="24"/>
          <w:szCs w:val="24"/>
        </w:rPr>
        <w:t>Ador</w:t>
      </w:r>
      <w:r w:rsidR="00C75241">
        <w:rPr>
          <w:sz w:val="24"/>
          <w:szCs w:val="24"/>
        </w:rPr>
        <w:t>y</w:t>
      </w:r>
      <w:r>
        <w:rPr>
          <w:sz w:val="24"/>
          <w:szCs w:val="24"/>
        </w:rPr>
        <w:t>an</w:t>
      </w:r>
      <w:r w:rsidR="00635C13" w:rsidRPr="0029056B">
        <w:rPr>
          <w:sz w:val="24"/>
          <w:szCs w:val="24"/>
        </w:rPr>
        <w:t>,</w:t>
      </w:r>
    </w:p>
    <w:p w14:paraId="6B003F06" w14:textId="77777777" w:rsidR="00C75241" w:rsidRDefault="00C60BCB" w:rsidP="00E84A30">
      <w:pPr>
        <w:jc w:val="center"/>
        <w:rPr>
          <w:sz w:val="24"/>
          <w:szCs w:val="24"/>
        </w:rPr>
      </w:pPr>
      <w:r>
        <w:rPr>
          <w:sz w:val="24"/>
          <w:szCs w:val="24"/>
        </w:rPr>
        <w:t>Vice-Prefeita</w:t>
      </w:r>
      <w:r w:rsidR="00C75241">
        <w:rPr>
          <w:sz w:val="24"/>
          <w:szCs w:val="24"/>
        </w:rPr>
        <w:t>, investida nas atribuições</w:t>
      </w:r>
    </w:p>
    <w:p w14:paraId="2BDA65CB" w14:textId="184DC2E5" w:rsidR="00635C13" w:rsidRPr="0029056B" w:rsidRDefault="00C75241" w:rsidP="00E84A30">
      <w:pPr>
        <w:jc w:val="center"/>
        <w:rPr>
          <w:sz w:val="24"/>
          <w:szCs w:val="24"/>
        </w:rPr>
      </w:pPr>
      <w:r>
        <w:rPr>
          <w:sz w:val="24"/>
          <w:szCs w:val="24"/>
        </w:rPr>
        <w:t>administrativas conforme Decreto Municipal n°</w:t>
      </w:r>
      <w:r w:rsidR="001C6134">
        <w:rPr>
          <w:sz w:val="24"/>
          <w:szCs w:val="24"/>
        </w:rPr>
        <w:t>6.137</w:t>
      </w:r>
      <w:r>
        <w:rPr>
          <w:sz w:val="24"/>
          <w:szCs w:val="24"/>
        </w:rPr>
        <w:t>/202</w:t>
      </w:r>
      <w:r w:rsidR="001C6134">
        <w:rPr>
          <w:sz w:val="24"/>
          <w:szCs w:val="24"/>
        </w:rPr>
        <w:t>5</w:t>
      </w:r>
      <w:bookmarkStart w:id="0" w:name="_GoBack"/>
      <w:bookmarkEnd w:id="0"/>
      <w:r w:rsidR="00635C13" w:rsidRPr="0029056B">
        <w:rPr>
          <w:sz w:val="24"/>
          <w:szCs w:val="24"/>
        </w:rPr>
        <w:t>.</w:t>
      </w:r>
    </w:p>
    <w:p w14:paraId="747FEF2A" w14:textId="77777777" w:rsidR="006B2B32" w:rsidRPr="00681E08" w:rsidRDefault="006B2B32" w:rsidP="00E84A30">
      <w:pPr>
        <w:overflowPunct w:val="0"/>
        <w:autoSpaceDE w:val="0"/>
        <w:autoSpaceDN w:val="0"/>
        <w:adjustRightInd w:val="0"/>
        <w:jc w:val="right"/>
        <w:textAlignment w:val="baseline"/>
        <w:rPr>
          <w:sz w:val="24"/>
          <w:szCs w:val="24"/>
        </w:rPr>
      </w:pPr>
    </w:p>
    <w:p w14:paraId="0A08F38D" w14:textId="33AF6F3D" w:rsidR="00202E1F" w:rsidRDefault="00AC02C9" w:rsidP="00142A81">
      <w:pPr>
        <w:overflowPunct w:val="0"/>
        <w:autoSpaceDE w:val="0"/>
        <w:autoSpaceDN w:val="0"/>
        <w:adjustRightInd w:val="0"/>
        <w:jc w:val="right"/>
        <w:textAlignment w:val="baseline"/>
        <w:rPr>
          <w:sz w:val="24"/>
          <w:szCs w:val="24"/>
        </w:rPr>
      </w:pPr>
      <w:r w:rsidRPr="00681E08">
        <w:rPr>
          <w:sz w:val="24"/>
          <w:szCs w:val="24"/>
        </w:rPr>
        <w:t>Registre-se e Publique-se.</w:t>
      </w:r>
      <w:r w:rsidR="00202E1F">
        <w:rPr>
          <w:sz w:val="24"/>
          <w:szCs w:val="24"/>
        </w:rPr>
        <w:br w:type="page"/>
      </w:r>
    </w:p>
    <w:p w14:paraId="14741868" w14:textId="77777777" w:rsidR="00871E60" w:rsidRPr="007F03B6" w:rsidRDefault="00871E60" w:rsidP="00E84A30">
      <w:pPr>
        <w:overflowPunct w:val="0"/>
        <w:autoSpaceDE w:val="0"/>
        <w:autoSpaceDN w:val="0"/>
        <w:adjustRightInd w:val="0"/>
        <w:jc w:val="center"/>
        <w:textAlignment w:val="baseline"/>
        <w:rPr>
          <w:b/>
          <w:bCs/>
          <w:sz w:val="24"/>
          <w:szCs w:val="24"/>
        </w:rPr>
      </w:pPr>
      <w:r w:rsidRPr="007F03B6">
        <w:rPr>
          <w:b/>
          <w:bCs/>
          <w:sz w:val="24"/>
          <w:szCs w:val="24"/>
        </w:rPr>
        <w:lastRenderedPageBreak/>
        <w:t xml:space="preserve">ANEXO I </w:t>
      </w:r>
      <w:r w:rsidR="00DD0D84" w:rsidRPr="007F03B6">
        <w:rPr>
          <w:b/>
          <w:bCs/>
          <w:sz w:val="24"/>
          <w:szCs w:val="24"/>
        </w:rPr>
        <w:t>-</w:t>
      </w:r>
      <w:r w:rsidRPr="007F03B6">
        <w:rPr>
          <w:b/>
          <w:bCs/>
          <w:sz w:val="24"/>
          <w:szCs w:val="24"/>
        </w:rPr>
        <w:t xml:space="preserve"> TERMO DE REFERÊNCIA</w:t>
      </w:r>
    </w:p>
    <w:p w14:paraId="44D8F964" w14:textId="1C8449EC" w:rsidR="009E637F" w:rsidRPr="007F03B6" w:rsidRDefault="00020B50" w:rsidP="00E84A30">
      <w:pPr>
        <w:autoSpaceDE w:val="0"/>
        <w:autoSpaceDN w:val="0"/>
        <w:adjustRightInd w:val="0"/>
        <w:jc w:val="center"/>
        <w:rPr>
          <w:b/>
          <w:bCs/>
          <w:sz w:val="24"/>
          <w:szCs w:val="24"/>
        </w:rPr>
      </w:pPr>
      <w:r w:rsidRPr="007F03B6">
        <w:rPr>
          <w:b/>
          <w:bCs/>
          <w:sz w:val="24"/>
          <w:szCs w:val="24"/>
        </w:rPr>
        <w:t>PREGÃO Nº</w:t>
      </w:r>
      <w:r w:rsidR="00F2159C" w:rsidRPr="007F03B6">
        <w:rPr>
          <w:b/>
          <w:bCs/>
          <w:sz w:val="24"/>
          <w:szCs w:val="24"/>
        </w:rPr>
        <w:t xml:space="preserve"> </w:t>
      </w:r>
      <w:r w:rsidR="007F03B6" w:rsidRPr="007F03B6">
        <w:rPr>
          <w:b/>
          <w:bCs/>
          <w:sz w:val="24"/>
          <w:szCs w:val="24"/>
        </w:rPr>
        <w:t>20</w:t>
      </w:r>
      <w:r w:rsidR="009E637F" w:rsidRPr="007F03B6">
        <w:rPr>
          <w:b/>
          <w:bCs/>
          <w:sz w:val="24"/>
          <w:szCs w:val="24"/>
        </w:rPr>
        <w:t>/</w:t>
      </w:r>
      <w:r w:rsidR="009C4925" w:rsidRPr="007F03B6">
        <w:rPr>
          <w:b/>
          <w:bCs/>
          <w:sz w:val="24"/>
          <w:szCs w:val="24"/>
        </w:rPr>
        <w:t>2026</w:t>
      </w:r>
    </w:p>
    <w:p w14:paraId="52E4403A" w14:textId="77777777" w:rsidR="00202E1F" w:rsidRPr="007F3ECD" w:rsidRDefault="00202E1F" w:rsidP="00E84A30">
      <w:pPr>
        <w:autoSpaceDE w:val="0"/>
        <w:autoSpaceDN w:val="0"/>
        <w:adjustRightInd w:val="0"/>
        <w:spacing w:before="240"/>
        <w:jc w:val="both"/>
        <w:rPr>
          <w:b/>
          <w:bCs/>
          <w:sz w:val="24"/>
          <w:szCs w:val="24"/>
        </w:rPr>
      </w:pPr>
      <w:r w:rsidRPr="007F3ECD">
        <w:rPr>
          <w:b/>
          <w:bCs/>
          <w:sz w:val="24"/>
          <w:szCs w:val="24"/>
        </w:rPr>
        <w:t>1. OBJETO</w:t>
      </w:r>
    </w:p>
    <w:p w14:paraId="1980D52D" w14:textId="426B049B" w:rsidR="00202E1F" w:rsidRPr="00257051" w:rsidRDefault="00202E1F" w:rsidP="00BF3EBF">
      <w:pPr>
        <w:autoSpaceDE w:val="0"/>
        <w:autoSpaceDN w:val="0"/>
        <w:adjustRightInd w:val="0"/>
        <w:spacing w:before="240"/>
        <w:jc w:val="both"/>
        <w:rPr>
          <w:bCs/>
          <w:sz w:val="24"/>
          <w:szCs w:val="24"/>
        </w:rPr>
      </w:pPr>
      <w:r w:rsidRPr="00257051">
        <w:rPr>
          <w:b/>
          <w:bCs/>
          <w:sz w:val="24"/>
          <w:szCs w:val="24"/>
        </w:rPr>
        <w:t xml:space="preserve">1.1. </w:t>
      </w:r>
      <w:r w:rsidRPr="00257051">
        <w:rPr>
          <w:sz w:val="24"/>
          <w:szCs w:val="24"/>
        </w:rPr>
        <w:t>A presente licitação tem por objeto</w:t>
      </w:r>
      <w:r w:rsidRPr="00257051">
        <w:rPr>
          <w:b/>
          <w:sz w:val="24"/>
          <w:szCs w:val="24"/>
        </w:rPr>
        <w:t xml:space="preserve"> a aquisição de</w:t>
      </w:r>
      <w:r w:rsidR="00BF3EBF" w:rsidRPr="00257051">
        <w:rPr>
          <w:b/>
          <w:sz w:val="24"/>
          <w:szCs w:val="24"/>
        </w:rPr>
        <w:t xml:space="preserve"> </w:t>
      </w:r>
      <w:r w:rsidR="007F03B6" w:rsidRPr="00257051">
        <w:rPr>
          <w:b/>
          <w:sz w:val="24"/>
          <w:szCs w:val="24"/>
        </w:rPr>
        <w:t>materiais (torres, caixas de água e tanque) para redes de água e defesa civil do Município</w:t>
      </w:r>
      <w:r w:rsidRPr="00257051">
        <w:rPr>
          <w:b/>
          <w:sz w:val="24"/>
          <w:szCs w:val="24"/>
        </w:rPr>
        <w:t>.</w:t>
      </w:r>
    </w:p>
    <w:p w14:paraId="7E7EEC98" w14:textId="57FC33AA" w:rsidR="00202E1F" w:rsidRPr="00257051" w:rsidRDefault="00BF3EBF" w:rsidP="00BF3EBF">
      <w:pPr>
        <w:autoSpaceDE w:val="0"/>
        <w:autoSpaceDN w:val="0"/>
        <w:adjustRightInd w:val="0"/>
        <w:spacing w:before="240" w:after="240"/>
        <w:jc w:val="both"/>
        <w:rPr>
          <w:b/>
          <w:bCs/>
          <w:sz w:val="24"/>
          <w:szCs w:val="24"/>
        </w:rPr>
      </w:pPr>
      <w:r w:rsidRPr="00257051">
        <w:rPr>
          <w:b/>
          <w:bCs/>
          <w:sz w:val="24"/>
          <w:szCs w:val="24"/>
        </w:rPr>
        <w:t xml:space="preserve">2. </w:t>
      </w:r>
      <w:r w:rsidR="00730B0E" w:rsidRPr="00257051">
        <w:rPr>
          <w:b/>
          <w:bCs/>
          <w:sz w:val="24"/>
          <w:szCs w:val="24"/>
        </w:rPr>
        <w:t>DESCRIÇÃO DOS ITENS E PREÇO DE REFERÊNCIA</w:t>
      </w:r>
    </w:p>
    <w:tbl>
      <w:tblPr>
        <w:tblStyle w:val="Tabelacomgrade"/>
        <w:tblW w:w="9918" w:type="dxa"/>
        <w:tblLook w:val="04A0" w:firstRow="1" w:lastRow="0" w:firstColumn="1" w:lastColumn="0" w:noHBand="0" w:noVBand="1"/>
      </w:tblPr>
      <w:tblGrid>
        <w:gridCol w:w="702"/>
        <w:gridCol w:w="4756"/>
        <w:gridCol w:w="930"/>
        <w:gridCol w:w="783"/>
        <w:gridCol w:w="1188"/>
        <w:gridCol w:w="1559"/>
      </w:tblGrid>
      <w:tr w:rsidR="00257051" w:rsidRPr="00257051" w14:paraId="6E09E2F7" w14:textId="77777777" w:rsidTr="00257051">
        <w:trPr>
          <w:trHeight w:val="340"/>
        </w:trPr>
        <w:tc>
          <w:tcPr>
            <w:tcW w:w="702" w:type="dxa"/>
            <w:vAlign w:val="center"/>
          </w:tcPr>
          <w:p w14:paraId="66478DD6" w14:textId="77777777" w:rsidR="00240815" w:rsidRPr="00257051" w:rsidRDefault="00240815" w:rsidP="00240815">
            <w:pPr>
              <w:pStyle w:val="Contedodatabela"/>
              <w:jc w:val="center"/>
              <w:rPr>
                <w:rFonts w:ascii="Times New Roman" w:hAnsi="Times New Roman" w:cs="Times New Roman"/>
                <w:b/>
              </w:rPr>
            </w:pPr>
            <w:r w:rsidRPr="00257051">
              <w:rPr>
                <w:rFonts w:ascii="Times New Roman" w:hAnsi="Times New Roman" w:cs="Times New Roman"/>
                <w:b/>
              </w:rPr>
              <w:t>Item</w:t>
            </w:r>
          </w:p>
        </w:tc>
        <w:tc>
          <w:tcPr>
            <w:tcW w:w="4756" w:type="dxa"/>
            <w:vAlign w:val="center"/>
          </w:tcPr>
          <w:p w14:paraId="79D6B736" w14:textId="77777777" w:rsidR="00240815" w:rsidRPr="00257051" w:rsidRDefault="00240815" w:rsidP="00257051">
            <w:pPr>
              <w:pStyle w:val="Contedodatabela"/>
              <w:jc w:val="both"/>
              <w:rPr>
                <w:rFonts w:ascii="Times New Roman" w:hAnsi="Times New Roman" w:cs="Times New Roman"/>
                <w:b/>
              </w:rPr>
            </w:pPr>
            <w:r w:rsidRPr="00257051">
              <w:rPr>
                <w:rFonts w:ascii="Times New Roman" w:hAnsi="Times New Roman" w:cs="Times New Roman"/>
                <w:b/>
              </w:rPr>
              <w:t>Especificação</w:t>
            </w:r>
          </w:p>
        </w:tc>
        <w:tc>
          <w:tcPr>
            <w:tcW w:w="930" w:type="dxa"/>
            <w:vAlign w:val="center"/>
          </w:tcPr>
          <w:p w14:paraId="3D3F8CAD" w14:textId="77777777" w:rsidR="00240815" w:rsidRPr="00257051" w:rsidRDefault="00240815" w:rsidP="00240815">
            <w:pPr>
              <w:pStyle w:val="Contedodatabela"/>
              <w:jc w:val="center"/>
              <w:rPr>
                <w:rFonts w:ascii="Times New Roman" w:hAnsi="Times New Roman" w:cs="Times New Roman"/>
                <w:b/>
              </w:rPr>
            </w:pPr>
            <w:r w:rsidRPr="00257051">
              <w:rPr>
                <w:rFonts w:ascii="Times New Roman" w:hAnsi="Times New Roman" w:cs="Times New Roman"/>
                <w:b/>
              </w:rPr>
              <w:t>Quant.</w:t>
            </w:r>
          </w:p>
        </w:tc>
        <w:tc>
          <w:tcPr>
            <w:tcW w:w="783" w:type="dxa"/>
            <w:vAlign w:val="center"/>
          </w:tcPr>
          <w:p w14:paraId="3D2C1B08" w14:textId="4E0A872C" w:rsidR="00240815" w:rsidRPr="00257051" w:rsidRDefault="00240815" w:rsidP="00240815">
            <w:pPr>
              <w:pStyle w:val="Contedodatabela"/>
              <w:jc w:val="center"/>
              <w:rPr>
                <w:rFonts w:ascii="Times New Roman" w:hAnsi="Times New Roman" w:cs="Times New Roman"/>
                <w:b/>
              </w:rPr>
            </w:pPr>
            <w:r w:rsidRPr="00257051">
              <w:rPr>
                <w:rFonts w:ascii="Times New Roman" w:hAnsi="Times New Roman" w:cs="Times New Roman"/>
                <w:b/>
              </w:rPr>
              <w:t>Unid.</w:t>
            </w:r>
          </w:p>
        </w:tc>
        <w:tc>
          <w:tcPr>
            <w:tcW w:w="1188" w:type="dxa"/>
            <w:vAlign w:val="center"/>
          </w:tcPr>
          <w:p w14:paraId="4A049EA4" w14:textId="2CA4C503" w:rsidR="00240815" w:rsidRPr="00257051" w:rsidRDefault="00240815" w:rsidP="00257051">
            <w:pPr>
              <w:pStyle w:val="Contedodatabela"/>
              <w:jc w:val="center"/>
              <w:rPr>
                <w:rFonts w:ascii="Times New Roman" w:hAnsi="Times New Roman" w:cs="Times New Roman"/>
                <w:b/>
              </w:rPr>
            </w:pPr>
            <w:r w:rsidRPr="00257051">
              <w:rPr>
                <w:rFonts w:ascii="Times New Roman" w:hAnsi="Times New Roman" w:cs="Times New Roman"/>
                <w:b/>
              </w:rPr>
              <w:t>Preço  Unitário</w:t>
            </w:r>
          </w:p>
        </w:tc>
        <w:tc>
          <w:tcPr>
            <w:tcW w:w="1559" w:type="dxa"/>
            <w:vAlign w:val="center"/>
          </w:tcPr>
          <w:p w14:paraId="2E46D298" w14:textId="1F59B8A3" w:rsidR="00240815" w:rsidRPr="00257051" w:rsidRDefault="00240815" w:rsidP="00257051">
            <w:pPr>
              <w:pStyle w:val="Contedodatabela"/>
              <w:jc w:val="center"/>
              <w:rPr>
                <w:rFonts w:ascii="Times New Roman" w:hAnsi="Times New Roman" w:cs="Times New Roman"/>
                <w:b/>
              </w:rPr>
            </w:pPr>
            <w:r w:rsidRPr="00257051">
              <w:rPr>
                <w:rFonts w:ascii="Times New Roman" w:hAnsi="Times New Roman" w:cs="Times New Roman"/>
                <w:b/>
              </w:rPr>
              <w:t>Preço Total</w:t>
            </w:r>
          </w:p>
        </w:tc>
      </w:tr>
      <w:tr w:rsidR="00257051" w:rsidRPr="00257051" w14:paraId="44F9A8C1" w14:textId="77777777" w:rsidTr="00257051">
        <w:trPr>
          <w:trHeight w:val="340"/>
        </w:trPr>
        <w:tc>
          <w:tcPr>
            <w:tcW w:w="702" w:type="dxa"/>
            <w:vAlign w:val="center"/>
          </w:tcPr>
          <w:p w14:paraId="0C54FE17" w14:textId="77777777" w:rsidR="00240815" w:rsidRPr="00257051" w:rsidRDefault="00240815" w:rsidP="00240815">
            <w:pPr>
              <w:pStyle w:val="Contedodatabela"/>
              <w:jc w:val="center"/>
              <w:rPr>
                <w:rFonts w:ascii="Times New Roman" w:hAnsi="Times New Roman" w:cs="Times New Roman"/>
                <w:b/>
              </w:rPr>
            </w:pPr>
            <w:r w:rsidRPr="00257051">
              <w:rPr>
                <w:rFonts w:ascii="Times New Roman" w:hAnsi="Times New Roman" w:cs="Times New Roman"/>
                <w:b/>
              </w:rPr>
              <w:t>1</w:t>
            </w:r>
          </w:p>
        </w:tc>
        <w:tc>
          <w:tcPr>
            <w:tcW w:w="4756" w:type="dxa"/>
            <w:vAlign w:val="center"/>
          </w:tcPr>
          <w:p w14:paraId="493374BC" w14:textId="61A90AB0" w:rsidR="00240815" w:rsidRPr="00257051" w:rsidRDefault="007F03B6" w:rsidP="00257051">
            <w:pPr>
              <w:pStyle w:val="Contedodatabela"/>
              <w:jc w:val="both"/>
              <w:rPr>
                <w:rFonts w:ascii="Times New Roman" w:hAnsi="Times New Roman" w:cs="Times New Roman"/>
                <w:b/>
              </w:rPr>
            </w:pPr>
            <w:r w:rsidRPr="00257051">
              <w:rPr>
                <w:rFonts w:ascii="Times New Roman" w:hAnsi="Times New Roman" w:cs="Times New Roman"/>
              </w:rPr>
              <w:t>Tanque de água horizontal  de 10.000 litros</w:t>
            </w:r>
            <w:r w:rsidR="00240815" w:rsidRPr="00257051">
              <w:rPr>
                <w:rFonts w:ascii="Times New Roman" w:hAnsi="Times New Roman" w:cs="Times New Roman"/>
              </w:rPr>
              <w:t xml:space="preserve"> </w:t>
            </w:r>
            <w:r w:rsidRPr="00257051">
              <w:rPr>
                <w:rFonts w:ascii="Times New Roman" w:hAnsi="Times New Roman" w:cs="Times New Roman"/>
              </w:rPr>
              <w:t>em polietileno, comprimento 3.30mts, largura 2.02mts ncm 84368000 com dreno, tampa de inspeção marcador de nível, escada de inspeção, com quebra ondas, registro de descarga 2" (polegada</w:t>
            </w:r>
            <w:r w:rsidR="00240815" w:rsidRPr="00257051">
              <w:rPr>
                <w:rFonts w:ascii="Times New Roman" w:hAnsi="Times New Roman" w:cs="Times New Roman"/>
              </w:rPr>
              <w:t>)</w:t>
            </w:r>
          </w:p>
        </w:tc>
        <w:tc>
          <w:tcPr>
            <w:tcW w:w="930" w:type="dxa"/>
            <w:vAlign w:val="center"/>
          </w:tcPr>
          <w:p w14:paraId="561236DF" w14:textId="02F741A5" w:rsidR="00240815" w:rsidRPr="00257051" w:rsidRDefault="00257051" w:rsidP="00240815">
            <w:pPr>
              <w:pStyle w:val="Contedodatabela"/>
              <w:jc w:val="center"/>
              <w:rPr>
                <w:rFonts w:ascii="Times New Roman" w:hAnsi="Times New Roman" w:cs="Times New Roman"/>
              </w:rPr>
            </w:pPr>
            <w:r w:rsidRPr="00257051">
              <w:rPr>
                <w:rFonts w:ascii="Times New Roman" w:hAnsi="Times New Roman" w:cs="Times New Roman"/>
              </w:rPr>
              <w:t>01</w:t>
            </w:r>
          </w:p>
        </w:tc>
        <w:tc>
          <w:tcPr>
            <w:tcW w:w="783" w:type="dxa"/>
            <w:vAlign w:val="center"/>
          </w:tcPr>
          <w:p w14:paraId="40D888DA" w14:textId="5A3B2946" w:rsidR="00240815" w:rsidRPr="00257051" w:rsidRDefault="00257051" w:rsidP="00240815">
            <w:pPr>
              <w:pStyle w:val="Contefadodatabela"/>
              <w:jc w:val="center"/>
              <w:rPr>
                <w:rFonts w:ascii="Times New Roman" w:hAnsi="Times New Roman"/>
              </w:rPr>
            </w:pPr>
            <w:r w:rsidRPr="00257051">
              <w:rPr>
                <w:rFonts w:ascii="Times New Roman" w:hAnsi="Times New Roman"/>
              </w:rPr>
              <w:t>Un</w:t>
            </w:r>
          </w:p>
        </w:tc>
        <w:tc>
          <w:tcPr>
            <w:tcW w:w="1188" w:type="dxa"/>
            <w:vAlign w:val="center"/>
          </w:tcPr>
          <w:p w14:paraId="13CFFC68" w14:textId="6D3B6E95" w:rsidR="00240815" w:rsidRPr="00257051" w:rsidRDefault="00257051" w:rsidP="00240815">
            <w:pPr>
              <w:pStyle w:val="Contefadodatabela"/>
              <w:jc w:val="center"/>
              <w:rPr>
                <w:rFonts w:ascii="Times New Roman" w:hAnsi="Times New Roman"/>
              </w:rPr>
            </w:pPr>
            <w:r w:rsidRPr="00257051">
              <w:rPr>
                <w:rFonts w:ascii="Times New Roman" w:hAnsi="Times New Roman"/>
              </w:rPr>
              <w:t>R$ 28.629,67</w:t>
            </w:r>
          </w:p>
        </w:tc>
        <w:tc>
          <w:tcPr>
            <w:tcW w:w="1559" w:type="dxa"/>
            <w:vAlign w:val="center"/>
          </w:tcPr>
          <w:p w14:paraId="2D12CAC5" w14:textId="38B30D0C" w:rsidR="00240815" w:rsidRPr="00257051" w:rsidRDefault="00257051" w:rsidP="00240815">
            <w:pPr>
              <w:pStyle w:val="Contefadodatabela"/>
              <w:ind w:left="-117"/>
              <w:jc w:val="center"/>
              <w:rPr>
                <w:rFonts w:ascii="Times New Roman" w:hAnsi="Times New Roman"/>
              </w:rPr>
            </w:pPr>
            <w:r w:rsidRPr="00257051">
              <w:rPr>
                <w:rFonts w:ascii="Times New Roman" w:hAnsi="Times New Roman"/>
              </w:rPr>
              <w:t>R$ 28.629,67</w:t>
            </w:r>
          </w:p>
        </w:tc>
      </w:tr>
      <w:tr w:rsidR="00257051" w:rsidRPr="00257051" w14:paraId="7D433783" w14:textId="77777777" w:rsidTr="00257051">
        <w:trPr>
          <w:trHeight w:val="340"/>
        </w:trPr>
        <w:tc>
          <w:tcPr>
            <w:tcW w:w="702" w:type="dxa"/>
            <w:vAlign w:val="center"/>
          </w:tcPr>
          <w:p w14:paraId="38CBCF01" w14:textId="77777777" w:rsidR="00240815" w:rsidRPr="00257051" w:rsidRDefault="00240815" w:rsidP="00240815">
            <w:pPr>
              <w:pStyle w:val="Contedodatabela"/>
              <w:jc w:val="center"/>
              <w:rPr>
                <w:rFonts w:ascii="Times New Roman" w:hAnsi="Times New Roman" w:cs="Times New Roman"/>
                <w:b/>
              </w:rPr>
            </w:pPr>
            <w:r w:rsidRPr="00257051">
              <w:rPr>
                <w:rFonts w:ascii="Times New Roman" w:hAnsi="Times New Roman" w:cs="Times New Roman"/>
                <w:b/>
              </w:rPr>
              <w:t>2</w:t>
            </w:r>
          </w:p>
        </w:tc>
        <w:tc>
          <w:tcPr>
            <w:tcW w:w="4756" w:type="dxa"/>
            <w:vAlign w:val="center"/>
          </w:tcPr>
          <w:p w14:paraId="59CC2FEC" w14:textId="3CFDBBD1" w:rsidR="00240815" w:rsidRPr="00257051" w:rsidRDefault="007F03B6" w:rsidP="00257051">
            <w:pPr>
              <w:pStyle w:val="Contedodatabela"/>
              <w:jc w:val="both"/>
              <w:rPr>
                <w:rFonts w:ascii="Times New Roman" w:hAnsi="Times New Roman" w:cs="Times New Roman"/>
                <w:b/>
              </w:rPr>
            </w:pPr>
            <w:r w:rsidRPr="00257051">
              <w:rPr>
                <w:rFonts w:ascii="Times New Roman" w:hAnsi="Times New Roman" w:cs="Times New Roman"/>
              </w:rPr>
              <w:t>Caixa de agua de fibra capacidade de 10.000 litros com tampa</w:t>
            </w:r>
          </w:p>
        </w:tc>
        <w:tc>
          <w:tcPr>
            <w:tcW w:w="930" w:type="dxa"/>
            <w:vAlign w:val="center"/>
          </w:tcPr>
          <w:p w14:paraId="09574448" w14:textId="3A6BA932" w:rsidR="00240815" w:rsidRPr="00257051" w:rsidRDefault="00257051" w:rsidP="00240815">
            <w:pPr>
              <w:pStyle w:val="Contedodatabela"/>
              <w:jc w:val="center"/>
              <w:rPr>
                <w:rFonts w:ascii="Times New Roman" w:hAnsi="Times New Roman" w:cs="Times New Roman"/>
              </w:rPr>
            </w:pPr>
            <w:r w:rsidRPr="00257051">
              <w:rPr>
                <w:rFonts w:ascii="Times New Roman" w:hAnsi="Times New Roman" w:cs="Times New Roman"/>
              </w:rPr>
              <w:t>07</w:t>
            </w:r>
          </w:p>
        </w:tc>
        <w:tc>
          <w:tcPr>
            <w:tcW w:w="783" w:type="dxa"/>
            <w:vAlign w:val="center"/>
          </w:tcPr>
          <w:p w14:paraId="7C6F708A" w14:textId="6D72DD71" w:rsidR="00240815" w:rsidRPr="00257051" w:rsidRDefault="00257051" w:rsidP="00240815">
            <w:pPr>
              <w:pStyle w:val="Contefadodatabela"/>
              <w:jc w:val="center"/>
              <w:rPr>
                <w:rFonts w:ascii="Times New Roman" w:hAnsi="Times New Roman"/>
              </w:rPr>
            </w:pPr>
            <w:r w:rsidRPr="00257051">
              <w:rPr>
                <w:rFonts w:ascii="Times New Roman" w:hAnsi="Times New Roman"/>
              </w:rPr>
              <w:t>Un</w:t>
            </w:r>
          </w:p>
        </w:tc>
        <w:tc>
          <w:tcPr>
            <w:tcW w:w="1188" w:type="dxa"/>
            <w:vAlign w:val="center"/>
          </w:tcPr>
          <w:p w14:paraId="73E345EF" w14:textId="086D882B" w:rsidR="00240815" w:rsidRPr="00257051" w:rsidRDefault="00257051" w:rsidP="00240815">
            <w:pPr>
              <w:pStyle w:val="Contefadodatabela"/>
              <w:jc w:val="center"/>
              <w:rPr>
                <w:rFonts w:ascii="Times New Roman" w:hAnsi="Times New Roman"/>
              </w:rPr>
            </w:pPr>
            <w:r w:rsidRPr="00257051">
              <w:rPr>
                <w:rFonts w:ascii="Times New Roman" w:hAnsi="Times New Roman"/>
              </w:rPr>
              <w:t>R$ 4.352,65</w:t>
            </w:r>
          </w:p>
        </w:tc>
        <w:tc>
          <w:tcPr>
            <w:tcW w:w="1559" w:type="dxa"/>
            <w:vAlign w:val="center"/>
          </w:tcPr>
          <w:p w14:paraId="70FEE279" w14:textId="7191C7E1" w:rsidR="00240815" w:rsidRPr="00257051" w:rsidRDefault="00257051" w:rsidP="00240815">
            <w:pPr>
              <w:pStyle w:val="Contefadodatabela"/>
              <w:ind w:hanging="117"/>
              <w:jc w:val="center"/>
              <w:rPr>
                <w:rFonts w:ascii="Times New Roman" w:hAnsi="Times New Roman"/>
              </w:rPr>
            </w:pPr>
            <w:r w:rsidRPr="00257051">
              <w:rPr>
                <w:rFonts w:ascii="Times New Roman" w:hAnsi="Times New Roman"/>
              </w:rPr>
              <w:t>R$ 30.468,55</w:t>
            </w:r>
          </w:p>
        </w:tc>
      </w:tr>
      <w:tr w:rsidR="00257051" w:rsidRPr="00257051" w14:paraId="097A4F7F" w14:textId="77777777" w:rsidTr="00257051">
        <w:trPr>
          <w:trHeight w:val="340"/>
        </w:trPr>
        <w:tc>
          <w:tcPr>
            <w:tcW w:w="702" w:type="dxa"/>
            <w:vAlign w:val="center"/>
          </w:tcPr>
          <w:p w14:paraId="16B58AAA" w14:textId="77777777" w:rsidR="00240815" w:rsidRPr="00257051" w:rsidRDefault="00240815" w:rsidP="00240815">
            <w:pPr>
              <w:pStyle w:val="Contedodatabela"/>
              <w:jc w:val="center"/>
              <w:rPr>
                <w:rFonts w:ascii="Times New Roman" w:hAnsi="Times New Roman" w:cs="Times New Roman"/>
                <w:b/>
              </w:rPr>
            </w:pPr>
            <w:r w:rsidRPr="00257051">
              <w:rPr>
                <w:rFonts w:ascii="Times New Roman" w:hAnsi="Times New Roman" w:cs="Times New Roman"/>
                <w:b/>
              </w:rPr>
              <w:t>3</w:t>
            </w:r>
          </w:p>
        </w:tc>
        <w:tc>
          <w:tcPr>
            <w:tcW w:w="4756" w:type="dxa"/>
            <w:vAlign w:val="center"/>
          </w:tcPr>
          <w:p w14:paraId="73164D97" w14:textId="427D12C8" w:rsidR="00240815" w:rsidRPr="00257051" w:rsidRDefault="007F03B6" w:rsidP="00257051">
            <w:pPr>
              <w:pStyle w:val="Contedodatabela"/>
              <w:jc w:val="both"/>
              <w:rPr>
                <w:rFonts w:ascii="Times New Roman" w:hAnsi="Times New Roman" w:cs="Times New Roman"/>
                <w:b/>
              </w:rPr>
            </w:pPr>
            <w:r w:rsidRPr="00257051">
              <w:rPr>
                <w:rFonts w:ascii="Times New Roman" w:hAnsi="Times New Roman" w:cs="Times New Roman"/>
              </w:rPr>
              <w:t>Caixa de agua de fibra capacidade 5.000 litros com tampa</w:t>
            </w:r>
          </w:p>
        </w:tc>
        <w:tc>
          <w:tcPr>
            <w:tcW w:w="930" w:type="dxa"/>
            <w:vAlign w:val="center"/>
          </w:tcPr>
          <w:p w14:paraId="39AB7C63" w14:textId="693F313F" w:rsidR="00240815" w:rsidRPr="00257051" w:rsidRDefault="00257051" w:rsidP="00240815">
            <w:pPr>
              <w:pStyle w:val="Contedodatabela"/>
              <w:jc w:val="center"/>
              <w:rPr>
                <w:rFonts w:ascii="Times New Roman" w:hAnsi="Times New Roman" w:cs="Times New Roman"/>
              </w:rPr>
            </w:pPr>
            <w:r w:rsidRPr="00257051">
              <w:rPr>
                <w:rFonts w:ascii="Times New Roman" w:hAnsi="Times New Roman" w:cs="Times New Roman"/>
              </w:rPr>
              <w:t>01</w:t>
            </w:r>
          </w:p>
        </w:tc>
        <w:tc>
          <w:tcPr>
            <w:tcW w:w="783" w:type="dxa"/>
            <w:vAlign w:val="center"/>
          </w:tcPr>
          <w:p w14:paraId="7EA0E343" w14:textId="52569B92" w:rsidR="00240815" w:rsidRPr="00257051" w:rsidRDefault="00257051" w:rsidP="00240815">
            <w:pPr>
              <w:jc w:val="center"/>
              <w:rPr>
                <w:sz w:val="24"/>
                <w:szCs w:val="24"/>
              </w:rPr>
            </w:pPr>
            <w:r w:rsidRPr="00257051">
              <w:rPr>
                <w:sz w:val="24"/>
                <w:szCs w:val="24"/>
              </w:rPr>
              <w:t>Un</w:t>
            </w:r>
          </w:p>
        </w:tc>
        <w:tc>
          <w:tcPr>
            <w:tcW w:w="1188" w:type="dxa"/>
            <w:vAlign w:val="center"/>
          </w:tcPr>
          <w:p w14:paraId="02CFB66A" w14:textId="1A09946A" w:rsidR="00240815" w:rsidRPr="00257051" w:rsidRDefault="00257051" w:rsidP="00240815">
            <w:pPr>
              <w:jc w:val="center"/>
              <w:rPr>
                <w:sz w:val="24"/>
                <w:szCs w:val="24"/>
              </w:rPr>
            </w:pPr>
            <w:r w:rsidRPr="00257051">
              <w:rPr>
                <w:sz w:val="24"/>
                <w:szCs w:val="24"/>
              </w:rPr>
              <w:t>R$ 2.343,92</w:t>
            </w:r>
          </w:p>
        </w:tc>
        <w:tc>
          <w:tcPr>
            <w:tcW w:w="1559" w:type="dxa"/>
            <w:vAlign w:val="center"/>
          </w:tcPr>
          <w:p w14:paraId="7595A8D1" w14:textId="768EAB24" w:rsidR="00240815" w:rsidRPr="00257051" w:rsidRDefault="00257051" w:rsidP="00240815">
            <w:pPr>
              <w:jc w:val="center"/>
              <w:rPr>
                <w:sz w:val="24"/>
                <w:szCs w:val="24"/>
              </w:rPr>
            </w:pPr>
            <w:r w:rsidRPr="00257051">
              <w:rPr>
                <w:sz w:val="24"/>
                <w:szCs w:val="24"/>
              </w:rPr>
              <w:t>R$ 2.343,92</w:t>
            </w:r>
          </w:p>
        </w:tc>
      </w:tr>
      <w:tr w:rsidR="00257051" w:rsidRPr="00257051" w14:paraId="785F4454" w14:textId="77777777" w:rsidTr="00257051">
        <w:trPr>
          <w:trHeight w:val="340"/>
        </w:trPr>
        <w:tc>
          <w:tcPr>
            <w:tcW w:w="702" w:type="dxa"/>
            <w:vAlign w:val="center"/>
          </w:tcPr>
          <w:p w14:paraId="5DA8C598" w14:textId="2F544C37" w:rsidR="00240815" w:rsidRPr="00257051" w:rsidRDefault="00257051" w:rsidP="00240815">
            <w:pPr>
              <w:pStyle w:val="Contedodatabela"/>
              <w:jc w:val="center"/>
              <w:rPr>
                <w:rFonts w:ascii="Times New Roman" w:hAnsi="Times New Roman" w:cs="Times New Roman"/>
                <w:b/>
              </w:rPr>
            </w:pPr>
            <w:r w:rsidRPr="00257051">
              <w:rPr>
                <w:rFonts w:ascii="Times New Roman" w:hAnsi="Times New Roman" w:cs="Times New Roman"/>
                <w:b/>
              </w:rPr>
              <w:t>4</w:t>
            </w:r>
          </w:p>
        </w:tc>
        <w:tc>
          <w:tcPr>
            <w:tcW w:w="4756" w:type="dxa"/>
            <w:vAlign w:val="center"/>
          </w:tcPr>
          <w:p w14:paraId="62C28E1D" w14:textId="68659EB7" w:rsidR="00240815" w:rsidRPr="00257051" w:rsidRDefault="007F03B6" w:rsidP="00257051">
            <w:pPr>
              <w:pStyle w:val="Contedodatabela"/>
              <w:jc w:val="both"/>
              <w:rPr>
                <w:rFonts w:ascii="Times New Roman" w:hAnsi="Times New Roman" w:cs="Times New Roman"/>
                <w:b/>
              </w:rPr>
            </w:pPr>
            <w:r w:rsidRPr="00257051">
              <w:rPr>
                <w:rFonts w:ascii="Times New Roman" w:hAnsi="Times New Roman" w:cs="Times New Roman"/>
              </w:rPr>
              <w:t>Torre de encaixe para caixa de água de 10.000 litros</w:t>
            </w:r>
            <w:r w:rsidR="00240815" w:rsidRPr="00257051">
              <w:rPr>
                <w:rFonts w:ascii="Times New Roman" w:hAnsi="Times New Roman" w:cs="Times New Roman"/>
              </w:rPr>
              <w:t xml:space="preserve"> </w:t>
            </w:r>
            <w:r w:rsidRPr="00257051">
              <w:rPr>
                <w:rFonts w:ascii="Times New Roman" w:hAnsi="Times New Roman" w:cs="Times New Roman"/>
              </w:rPr>
              <w:t>com 06 m de altura, com ferros verticais principais de cantoneira 2x1/2x3/16, as travas horizontais de 1/1/2x/3/16, travessas diagonais cantoneira de 1/1/4x1/8 e base de apoio com chapa de 16, escada 09 metros de altura da boca feita 1 polegada e degraus de ferro   polegada, instalada nos locais, em pontos do interior dentro do município, concretada nos quatro pés da torre</w:t>
            </w:r>
          </w:p>
        </w:tc>
        <w:tc>
          <w:tcPr>
            <w:tcW w:w="930" w:type="dxa"/>
            <w:vAlign w:val="center"/>
          </w:tcPr>
          <w:p w14:paraId="5CD2DF9A" w14:textId="6E0278D2" w:rsidR="00240815" w:rsidRPr="00257051" w:rsidRDefault="00257051" w:rsidP="00240815">
            <w:pPr>
              <w:pStyle w:val="Contedodatabela"/>
              <w:jc w:val="center"/>
              <w:rPr>
                <w:rFonts w:ascii="Times New Roman" w:hAnsi="Times New Roman" w:cs="Times New Roman"/>
              </w:rPr>
            </w:pPr>
            <w:r w:rsidRPr="00257051">
              <w:rPr>
                <w:rFonts w:ascii="Times New Roman" w:hAnsi="Times New Roman" w:cs="Times New Roman"/>
              </w:rPr>
              <w:t>01</w:t>
            </w:r>
          </w:p>
        </w:tc>
        <w:tc>
          <w:tcPr>
            <w:tcW w:w="783" w:type="dxa"/>
            <w:vAlign w:val="center"/>
          </w:tcPr>
          <w:p w14:paraId="6F27A057" w14:textId="5ECCAE06" w:rsidR="00240815" w:rsidRPr="00257051" w:rsidRDefault="00257051" w:rsidP="00240815">
            <w:pPr>
              <w:jc w:val="center"/>
              <w:rPr>
                <w:sz w:val="24"/>
                <w:szCs w:val="24"/>
              </w:rPr>
            </w:pPr>
            <w:r w:rsidRPr="00257051">
              <w:rPr>
                <w:sz w:val="24"/>
                <w:szCs w:val="24"/>
              </w:rPr>
              <w:t>Un</w:t>
            </w:r>
          </w:p>
        </w:tc>
        <w:tc>
          <w:tcPr>
            <w:tcW w:w="1188" w:type="dxa"/>
            <w:vAlign w:val="center"/>
          </w:tcPr>
          <w:p w14:paraId="20D8F475" w14:textId="134FFE0B" w:rsidR="00240815" w:rsidRPr="00257051" w:rsidRDefault="00257051" w:rsidP="00240815">
            <w:pPr>
              <w:jc w:val="center"/>
              <w:rPr>
                <w:sz w:val="24"/>
                <w:szCs w:val="24"/>
              </w:rPr>
            </w:pPr>
            <w:r w:rsidRPr="00257051">
              <w:rPr>
                <w:sz w:val="24"/>
                <w:szCs w:val="24"/>
              </w:rPr>
              <w:t>R$ 12.000,00</w:t>
            </w:r>
          </w:p>
        </w:tc>
        <w:tc>
          <w:tcPr>
            <w:tcW w:w="1559" w:type="dxa"/>
            <w:vAlign w:val="center"/>
          </w:tcPr>
          <w:p w14:paraId="3E26FA5B" w14:textId="32AB7CEE" w:rsidR="00240815" w:rsidRPr="00257051" w:rsidRDefault="00257051" w:rsidP="00240815">
            <w:pPr>
              <w:jc w:val="center"/>
              <w:rPr>
                <w:sz w:val="24"/>
                <w:szCs w:val="24"/>
              </w:rPr>
            </w:pPr>
            <w:r w:rsidRPr="00257051">
              <w:rPr>
                <w:sz w:val="24"/>
                <w:szCs w:val="24"/>
              </w:rPr>
              <w:t>R$ 12.000,00</w:t>
            </w:r>
          </w:p>
        </w:tc>
      </w:tr>
      <w:tr w:rsidR="00257051" w:rsidRPr="00257051" w14:paraId="59F87063" w14:textId="77777777" w:rsidTr="00257051">
        <w:trPr>
          <w:trHeight w:val="340"/>
        </w:trPr>
        <w:tc>
          <w:tcPr>
            <w:tcW w:w="702" w:type="dxa"/>
            <w:vAlign w:val="center"/>
          </w:tcPr>
          <w:p w14:paraId="21426788" w14:textId="75754B40" w:rsidR="00240815" w:rsidRPr="00257051" w:rsidRDefault="00257051" w:rsidP="00240815">
            <w:pPr>
              <w:pStyle w:val="Contedodatabela"/>
              <w:jc w:val="center"/>
              <w:rPr>
                <w:rFonts w:ascii="Times New Roman" w:hAnsi="Times New Roman" w:cs="Times New Roman"/>
                <w:b/>
              </w:rPr>
            </w:pPr>
            <w:r w:rsidRPr="00257051">
              <w:rPr>
                <w:rFonts w:ascii="Times New Roman" w:hAnsi="Times New Roman" w:cs="Times New Roman"/>
                <w:b/>
              </w:rPr>
              <w:t>5</w:t>
            </w:r>
          </w:p>
        </w:tc>
        <w:tc>
          <w:tcPr>
            <w:tcW w:w="4756" w:type="dxa"/>
            <w:vAlign w:val="center"/>
          </w:tcPr>
          <w:p w14:paraId="5E191316" w14:textId="6EC07702" w:rsidR="00240815" w:rsidRPr="00257051" w:rsidRDefault="007F03B6" w:rsidP="00257051">
            <w:pPr>
              <w:tabs>
                <w:tab w:val="left" w:pos="1590"/>
              </w:tabs>
              <w:ind w:left="113"/>
              <w:jc w:val="both"/>
              <w:rPr>
                <w:sz w:val="24"/>
                <w:szCs w:val="24"/>
              </w:rPr>
            </w:pPr>
            <w:r w:rsidRPr="00257051">
              <w:rPr>
                <w:sz w:val="24"/>
                <w:szCs w:val="24"/>
              </w:rPr>
              <w:t>Torre de encaixe para caixa de água de 5.000 litros 06 metros de altura, com ferros verticais principais de cantoneira 2x1/2x3/16 as travas horizontais de 1/1/2x3/16, travessa diagonais cantoneiras de 1/1/4x1/8 e base de apoio com chapa de 16, escada 09 metros de altura da boca feita 1 polegada e degraus de ferro   polegada, instalada em pontos do interior do município, concretada nos quatro pés da torre</w:t>
            </w:r>
          </w:p>
        </w:tc>
        <w:tc>
          <w:tcPr>
            <w:tcW w:w="930" w:type="dxa"/>
            <w:vAlign w:val="center"/>
          </w:tcPr>
          <w:p w14:paraId="02FE2689" w14:textId="528A973B" w:rsidR="00240815" w:rsidRPr="00257051" w:rsidRDefault="00257051" w:rsidP="00240815">
            <w:pPr>
              <w:pStyle w:val="Contedodatabela"/>
              <w:jc w:val="center"/>
              <w:rPr>
                <w:rFonts w:ascii="Times New Roman" w:hAnsi="Times New Roman" w:cs="Times New Roman"/>
              </w:rPr>
            </w:pPr>
            <w:r w:rsidRPr="00257051">
              <w:rPr>
                <w:rFonts w:ascii="Times New Roman" w:hAnsi="Times New Roman" w:cs="Times New Roman"/>
              </w:rPr>
              <w:t>01</w:t>
            </w:r>
          </w:p>
        </w:tc>
        <w:tc>
          <w:tcPr>
            <w:tcW w:w="783" w:type="dxa"/>
            <w:vAlign w:val="center"/>
          </w:tcPr>
          <w:p w14:paraId="378743B5" w14:textId="465E1221" w:rsidR="00240815" w:rsidRPr="00257051" w:rsidRDefault="00257051" w:rsidP="00240815">
            <w:pPr>
              <w:jc w:val="center"/>
              <w:rPr>
                <w:sz w:val="24"/>
                <w:szCs w:val="24"/>
              </w:rPr>
            </w:pPr>
            <w:r w:rsidRPr="00257051">
              <w:rPr>
                <w:sz w:val="24"/>
                <w:szCs w:val="24"/>
              </w:rPr>
              <w:t>Un</w:t>
            </w:r>
          </w:p>
        </w:tc>
        <w:tc>
          <w:tcPr>
            <w:tcW w:w="1188" w:type="dxa"/>
            <w:vAlign w:val="center"/>
          </w:tcPr>
          <w:p w14:paraId="6B190CB1" w14:textId="29DA373E" w:rsidR="00240815" w:rsidRPr="00257051" w:rsidRDefault="00257051" w:rsidP="00240815">
            <w:pPr>
              <w:jc w:val="center"/>
              <w:rPr>
                <w:sz w:val="24"/>
                <w:szCs w:val="24"/>
              </w:rPr>
            </w:pPr>
            <w:r w:rsidRPr="00257051">
              <w:rPr>
                <w:sz w:val="24"/>
                <w:szCs w:val="24"/>
              </w:rPr>
              <w:t>R$ 12.000,00</w:t>
            </w:r>
          </w:p>
        </w:tc>
        <w:tc>
          <w:tcPr>
            <w:tcW w:w="1559" w:type="dxa"/>
            <w:vAlign w:val="center"/>
          </w:tcPr>
          <w:p w14:paraId="3B08C19D" w14:textId="540AE84C" w:rsidR="00240815" w:rsidRPr="00257051" w:rsidRDefault="00257051" w:rsidP="00240815">
            <w:pPr>
              <w:jc w:val="center"/>
              <w:rPr>
                <w:sz w:val="24"/>
                <w:szCs w:val="24"/>
              </w:rPr>
            </w:pPr>
            <w:r w:rsidRPr="00257051">
              <w:rPr>
                <w:sz w:val="24"/>
                <w:szCs w:val="24"/>
              </w:rPr>
              <w:t>R$ 12.000,00</w:t>
            </w:r>
          </w:p>
        </w:tc>
      </w:tr>
    </w:tbl>
    <w:p w14:paraId="12567D72" w14:textId="16F34A66" w:rsidR="00730B0E" w:rsidRPr="00257051" w:rsidRDefault="00730B0E" w:rsidP="00730B0E">
      <w:pPr>
        <w:spacing w:before="240"/>
        <w:jc w:val="both"/>
        <w:rPr>
          <w:bCs/>
          <w:sz w:val="24"/>
          <w:szCs w:val="24"/>
        </w:rPr>
      </w:pPr>
      <w:bookmarkStart w:id="1" w:name="__UnoMark__1913_3139063311"/>
      <w:bookmarkStart w:id="2" w:name="__UnoMark__1843_3139063311"/>
      <w:bookmarkEnd w:id="1"/>
      <w:bookmarkEnd w:id="2"/>
      <w:r w:rsidRPr="00257051">
        <w:rPr>
          <w:b/>
          <w:bCs/>
          <w:sz w:val="24"/>
          <w:szCs w:val="24"/>
        </w:rPr>
        <w:t xml:space="preserve">2.1. </w:t>
      </w:r>
      <w:r w:rsidRPr="00257051">
        <w:rPr>
          <w:bCs/>
          <w:sz w:val="24"/>
          <w:szCs w:val="24"/>
        </w:rPr>
        <w:t xml:space="preserve">Estima-se para a contratação almejada o valor total de </w:t>
      </w:r>
      <w:r w:rsidRPr="00257051">
        <w:rPr>
          <w:b/>
          <w:bCs/>
          <w:sz w:val="24"/>
          <w:szCs w:val="24"/>
        </w:rPr>
        <w:t xml:space="preserve">R$ </w:t>
      </w:r>
      <w:r w:rsidR="00257051">
        <w:rPr>
          <w:b/>
          <w:bCs/>
          <w:sz w:val="24"/>
          <w:szCs w:val="24"/>
        </w:rPr>
        <w:t>85.442,14.</w:t>
      </w:r>
    </w:p>
    <w:p w14:paraId="1B173DBB" w14:textId="2C604102" w:rsidR="00730B0E" w:rsidRPr="00257051" w:rsidRDefault="00730B0E" w:rsidP="00730B0E">
      <w:pPr>
        <w:jc w:val="both"/>
        <w:rPr>
          <w:bCs/>
          <w:sz w:val="24"/>
          <w:szCs w:val="24"/>
        </w:rPr>
      </w:pPr>
      <w:r w:rsidRPr="00257051">
        <w:rPr>
          <w:b/>
          <w:bCs/>
          <w:sz w:val="24"/>
          <w:szCs w:val="24"/>
        </w:rPr>
        <w:t xml:space="preserve">2.2. </w:t>
      </w:r>
      <w:r w:rsidRPr="00257051">
        <w:rPr>
          <w:bCs/>
          <w:sz w:val="24"/>
          <w:szCs w:val="24"/>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0A115566" w14:textId="77777777" w:rsidR="00257051" w:rsidRDefault="00257051" w:rsidP="00BF3EBF">
      <w:pPr>
        <w:autoSpaceDE w:val="0"/>
        <w:autoSpaceDN w:val="0"/>
        <w:adjustRightInd w:val="0"/>
        <w:spacing w:before="240" w:after="240"/>
        <w:rPr>
          <w:b/>
          <w:bCs/>
          <w:sz w:val="24"/>
          <w:szCs w:val="24"/>
        </w:rPr>
      </w:pPr>
    </w:p>
    <w:p w14:paraId="1F66724D" w14:textId="77777777" w:rsidR="00257051" w:rsidRDefault="00257051" w:rsidP="00BF3EBF">
      <w:pPr>
        <w:autoSpaceDE w:val="0"/>
        <w:autoSpaceDN w:val="0"/>
        <w:adjustRightInd w:val="0"/>
        <w:spacing w:before="240" w:after="240"/>
        <w:rPr>
          <w:b/>
          <w:bCs/>
          <w:sz w:val="24"/>
          <w:szCs w:val="24"/>
        </w:rPr>
      </w:pPr>
    </w:p>
    <w:p w14:paraId="4B67E27E" w14:textId="1B94329D" w:rsidR="00202E1F" w:rsidRPr="00257051" w:rsidRDefault="00202E1F" w:rsidP="00BF3EBF">
      <w:pPr>
        <w:autoSpaceDE w:val="0"/>
        <w:autoSpaceDN w:val="0"/>
        <w:adjustRightInd w:val="0"/>
        <w:spacing w:before="240" w:after="240"/>
        <w:rPr>
          <w:b/>
          <w:bCs/>
          <w:sz w:val="24"/>
          <w:szCs w:val="24"/>
        </w:rPr>
      </w:pPr>
      <w:r w:rsidRPr="00257051">
        <w:rPr>
          <w:b/>
          <w:bCs/>
          <w:sz w:val="24"/>
          <w:szCs w:val="24"/>
        </w:rPr>
        <w:lastRenderedPageBreak/>
        <w:t>3. FUNDAMENTAÇÃO DA CONTRATAÇÃO</w:t>
      </w:r>
    </w:p>
    <w:p w14:paraId="6B68CB1F" w14:textId="77777777" w:rsidR="00202E1F" w:rsidRPr="00257051" w:rsidRDefault="00202E1F" w:rsidP="00E84A30">
      <w:pPr>
        <w:jc w:val="both"/>
        <w:rPr>
          <w:sz w:val="24"/>
          <w:szCs w:val="24"/>
        </w:rPr>
      </w:pPr>
      <w:r w:rsidRPr="00257051">
        <w:rPr>
          <w:b/>
          <w:sz w:val="24"/>
          <w:szCs w:val="24"/>
        </w:rPr>
        <w:t xml:space="preserve">3.1. </w:t>
      </w:r>
      <w:r w:rsidRPr="00257051">
        <w:rPr>
          <w:sz w:val="24"/>
          <w:szCs w:val="24"/>
        </w:rPr>
        <w:t xml:space="preserve">A contratação se fundamenta em Estudo Técnico Preliminar e demais documentos que integram este processo de contratação. </w:t>
      </w:r>
    </w:p>
    <w:p w14:paraId="337A459A" w14:textId="7D05F33C" w:rsidR="00202E1F" w:rsidRPr="00257051" w:rsidRDefault="00202E1F" w:rsidP="00257051">
      <w:pPr>
        <w:jc w:val="both"/>
        <w:rPr>
          <w:sz w:val="24"/>
          <w:szCs w:val="24"/>
        </w:rPr>
      </w:pPr>
      <w:r w:rsidRPr="00257051">
        <w:rPr>
          <w:b/>
          <w:sz w:val="24"/>
          <w:szCs w:val="24"/>
        </w:rPr>
        <w:t xml:space="preserve">3.2. </w:t>
      </w:r>
      <w:r w:rsidR="00257051" w:rsidRPr="00257051">
        <w:rPr>
          <w:sz w:val="24"/>
          <w:szCs w:val="24"/>
        </w:rPr>
        <w:t>Nesse contexto, a aquisição desses materiais torna-se fundamental para viabilizar a implantação e a melhoria de redes de abastecimento de água nas áreas interioranas do município de Ajuricaba-RS. Nos últimos anos, o município tem enfrentado períodos recorrentes de estiagem severa, o que tem ocasionado a escassez de água tanto para o consumo humano quanto para a dessedentação animal nas comunidades rurais</w:t>
      </w:r>
      <w:r w:rsidRPr="00257051">
        <w:rPr>
          <w:sz w:val="24"/>
          <w:szCs w:val="24"/>
        </w:rPr>
        <w:t>.</w:t>
      </w:r>
    </w:p>
    <w:p w14:paraId="2B1BEDA4" w14:textId="555B9C61" w:rsidR="00202E1F" w:rsidRPr="00257051" w:rsidRDefault="00730B0E" w:rsidP="00E84A30">
      <w:pPr>
        <w:spacing w:before="240"/>
        <w:jc w:val="both"/>
        <w:rPr>
          <w:b/>
          <w:bCs/>
          <w:sz w:val="24"/>
          <w:szCs w:val="24"/>
        </w:rPr>
      </w:pPr>
      <w:r w:rsidRPr="00257051">
        <w:rPr>
          <w:b/>
          <w:bCs/>
          <w:sz w:val="24"/>
          <w:szCs w:val="24"/>
        </w:rPr>
        <w:t>4</w:t>
      </w:r>
      <w:r w:rsidR="00202E1F" w:rsidRPr="00257051">
        <w:rPr>
          <w:b/>
          <w:bCs/>
          <w:sz w:val="24"/>
          <w:szCs w:val="24"/>
        </w:rPr>
        <w:t>. DESCRIÇÃO DA SOLUÇÃO COMO UM TODO</w:t>
      </w:r>
    </w:p>
    <w:p w14:paraId="6978649F" w14:textId="56593129" w:rsidR="00202E1F" w:rsidRPr="00257051" w:rsidRDefault="00730B0E" w:rsidP="00E84A30">
      <w:pPr>
        <w:pStyle w:val="NormalWeb"/>
        <w:spacing w:before="240" w:beforeAutospacing="0" w:after="0" w:afterAutospacing="0"/>
        <w:jc w:val="both"/>
      </w:pPr>
      <w:r w:rsidRPr="00257051">
        <w:rPr>
          <w:b/>
          <w:bCs/>
        </w:rPr>
        <w:t>4</w:t>
      </w:r>
      <w:r w:rsidR="00202E1F" w:rsidRPr="00257051">
        <w:rPr>
          <w:b/>
          <w:bCs/>
        </w:rPr>
        <w:t xml:space="preserve">.1. </w:t>
      </w:r>
      <w:r w:rsidR="00202E1F" w:rsidRPr="00257051">
        <w:t>A solução proposta é a contratação de empresa especializada para o fornecimento de bens/serviços conforme disposto no item 1 deste termo de referência, conforme as seguintes especificações/condições:</w:t>
      </w:r>
    </w:p>
    <w:p w14:paraId="4AB922DE" w14:textId="683B0C29" w:rsidR="00202E1F" w:rsidRPr="00257051" w:rsidRDefault="00730B0E" w:rsidP="00E84A30">
      <w:pPr>
        <w:pStyle w:val="NormalWeb"/>
        <w:spacing w:before="0" w:beforeAutospacing="0" w:after="0" w:afterAutospacing="0"/>
        <w:jc w:val="both"/>
      </w:pPr>
      <w:r w:rsidRPr="00257051">
        <w:rPr>
          <w:b/>
        </w:rPr>
        <w:t>4</w:t>
      </w:r>
      <w:r w:rsidR="00202E1F" w:rsidRPr="00257051">
        <w:rPr>
          <w:b/>
        </w:rPr>
        <w:t xml:space="preserve">.2. </w:t>
      </w:r>
      <w:r w:rsidR="00202E1F" w:rsidRPr="00257051">
        <w:t>O prazo de garantia é aquele estabelecido na Lei nº 8.078, de 11 de setembro de 1990 (Código de Defesa do Consumidor).</w:t>
      </w:r>
    </w:p>
    <w:p w14:paraId="3B7B8932" w14:textId="37124C2D" w:rsidR="00202E1F" w:rsidRPr="00257051" w:rsidRDefault="00730B0E" w:rsidP="00E84A30">
      <w:pPr>
        <w:pStyle w:val="NormalWeb"/>
        <w:spacing w:before="0" w:beforeAutospacing="0" w:after="0" w:afterAutospacing="0"/>
        <w:jc w:val="both"/>
      </w:pPr>
      <w:r w:rsidRPr="00257051">
        <w:rPr>
          <w:b/>
        </w:rPr>
        <w:t>4</w:t>
      </w:r>
      <w:r w:rsidR="00202E1F" w:rsidRPr="00257051">
        <w:rPr>
          <w:b/>
        </w:rPr>
        <w:t xml:space="preserve">.3. </w:t>
      </w:r>
      <w:r w:rsidR="00202E1F" w:rsidRPr="00257051">
        <w:t xml:space="preserve">Os serviços/objetos desta contratação são caracterizados como comuns, e não se enquadram como bens de luxo nos termos da legislação vigente. </w:t>
      </w:r>
    </w:p>
    <w:p w14:paraId="0D4B283F" w14:textId="797EE044" w:rsidR="00202E1F" w:rsidRPr="007F3ECD" w:rsidRDefault="00730B0E" w:rsidP="00E84A30">
      <w:pPr>
        <w:pStyle w:val="NormalWeb"/>
        <w:spacing w:before="0" w:beforeAutospacing="0" w:after="0" w:afterAutospacing="0"/>
        <w:jc w:val="both"/>
        <w:rPr>
          <w:color w:val="FF0000"/>
        </w:rPr>
      </w:pPr>
      <w:r w:rsidRPr="00257051">
        <w:rPr>
          <w:b/>
          <w:bCs/>
        </w:rPr>
        <w:t>4.</w:t>
      </w:r>
      <w:r w:rsidR="00202E1F" w:rsidRPr="00257051">
        <w:rPr>
          <w:b/>
          <w:bCs/>
        </w:rPr>
        <w:t xml:space="preserve">4. </w:t>
      </w:r>
      <w:r w:rsidR="00257051" w:rsidRPr="00257051">
        <w:t xml:space="preserve">Os itens serão recebidos provisoriamente por ocasião da entrega, para efeito de posterior verificação da conformidade com as especificações do Edital e seus anexos, e o </w:t>
      </w:r>
      <w:r w:rsidR="00257051" w:rsidRPr="00257051">
        <w:rPr>
          <w:bCs/>
        </w:rPr>
        <w:t xml:space="preserve">recebimento definitivo deverá ser efetuado </w:t>
      </w:r>
      <w:r w:rsidR="00257051" w:rsidRPr="00257051">
        <w:t xml:space="preserve">em até 20 (vinte) dias corridos, contados do dia do recebimento </w:t>
      </w:r>
      <w:r w:rsidR="00257051" w:rsidRPr="004750B2">
        <w:t>provisório</w:t>
      </w:r>
      <w:r w:rsidR="00202E1F" w:rsidRPr="007F3ECD">
        <w:rPr>
          <w:color w:val="FF0000"/>
        </w:rPr>
        <w:t xml:space="preserve">. </w:t>
      </w:r>
    </w:p>
    <w:p w14:paraId="0BA15531" w14:textId="55E771B9" w:rsidR="00202E1F" w:rsidRPr="00257051" w:rsidRDefault="00730B0E" w:rsidP="00BF3EBF">
      <w:pPr>
        <w:spacing w:before="240" w:after="240"/>
        <w:jc w:val="both"/>
        <w:rPr>
          <w:b/>
          <w:bCs/>
          <w:sz w:val="24"/>
          <w:szCs w:val="24"/>
        </w:rPr>
      </w:pPr>
      <w:r w:rsidRPr="00257051">
        <w:rPr>
          <w:b/>
          <w:bCs/>
          <w:sz w:val="24"/>
          <w:szCs w:val="24"/>
        </w:rPr>
        <w:t>5</w:t>
      </w:r>
      <w:r w:rsidR="00202E1F" w:rsidRPr="00257051">
        <w:rPr>
          <w:b/>
          <w:bCs/>
          <w:sz w:val="24"/>
          <w:szCs w:val="24"/>
        </w:rPr>
        <w:t>. REQUISITOS DA CONTRATAÇÃO</w:t>
      </w:r>
    </w:p>
    <w:p w14:paraId="474DEA1A" w14:textId="63C7880D" w:rsidR="00202E1F" w:rsidRPr="00674820" w:rsidRDefault="00730B0E" w:rsidP="00E84A30">
      <w:pPr>
        <w:jc w:val="both"/>
        <w:rPr>
          <w:sz w:val="24"/>
          <w:szCs w:val="24"/>
        </w:rPr>
      </w:pPr>
      <w:r w:rsidRPr="00674820">
        <w:rPr>
          <w:b/>
          <w:sz w:val="24"/>
          <w:szCs w:val="24"/>
        </w:rPr>
        <w:t>5</w:t>
      </w:r>
      <w:r w:rsidR="00202E1F" w:rsidRPr="00674820">
        <w:rPr>
          <w:b/>
          <w:sz w:val="24"/>
          <w:szCs w:val="24"/>
        </w:rPr>
        <w:t xml:space="preserve">.1. </w:t>
      </w:r>
      <w:r w:rsidR="00202E1F" w:rsidRPr="00674820">
        <w:rPr>
          <w:sz w:val="24"/>
          <w:szCs w:val="24"/>
        </w:rPr>
        <w:t>Os bens/serviços têm natureza comum, tendo em vista que seus padrões de desempenho e qualidade podem ser objetivamente definidos pelo edital, por meio de especificações usuais de mercado, nos termos do art. 6º, inciso XIII, da Lei Federal nº 14.133/2021.</w:t>
      </w:r>
    </w:p>
    <w:p w14:paraId="131AD538" w14:textId="56615F96" w:rsidR="00202E1F" w:rsidRPr="00674820" w:rsidRDefault="00730B0E" w:rsidP="00E84A30">
      <w:pPr>
        <w:jc w:val="both"/>
        <w:rPr>
          <w:sz w:val="24"/>
          <w:szCs w:val="24"/>
        </w:rPr>
      </w:pPr>
      <w:r w:rsidRPr="00674820">
        <w:rPr>
          <w:b/>
          <w:sz w:val="24"/>
          <w:szCs w:val="24"/>
        </w:rPr>
        <w:t>5</w:t>
      </w:r>
      <w:r w:rsidR="00202E1F" w:rsidRPr="00674820">
        <w:rPr>
          <w:b/>
          <w:sz w:val="24"/>
          <w:szCs w:val="24"/>
        </w:rPr>
        <w:t xml:space="preserve">.2. </w:t>
      </w:r>
      <w:r w:rsidR="00202E1F" w:rsidRPr="00674820">
        <w:rPr>
          <w:sz w:val="24"/>
          <w:szCs w:val="24"/>
        </w:rPr>
        <w:t>A contratação será realizada por meio de licitação, na modalidade Pregão, na sua forma eletrônica, com critério de julgamento por menor preço, nos termos dos artigos 6º, inciso XLI, 17, § 2º, e 34, todos da Lei Federal nº 14.133/2021.</w:t>
      </w:r>
    </w:p>
    <w:p w14:paraId="6FD071D6" w14:textId="77777777" w:rsidR="00674820" w:rsidRPr="00674820" w:rsidRDefault="00730B0E" w:rsidP="00674820">
      <w:pPr>
        <w:jc w:val="both"/>
        <w:rPr>
          <w:sz w:val="24"/>
          <w:szCs w:val="24"/>
        </w:rPr>
      </w:pPr>
      <w:r w:rsidRPr="00674820">
        <w:rPr>
          <w:b/>
          <w:sz w:val="24"/>
          <w:szCs w:val="24"/>
        </w:rPr>
        <w:t>5</w:t>
      </w:r>
      <w:r w:rsidR="00202E1F" w:rsidRPr="00674820">
        <w:rPr>
          <w:b/>
          <w:sz w:val="24"/>
          <w:szCs w:val="24"/>
        </w:rPr>
        <w:t xml:space="preserve">.3. </w:t>
      </w:r>
      <w:r w:rsidR="00202E1F" w:rsidRPr="00674820">
        <w:rPr>
          <w:sz w:val="24"/>
          <w:szCs w:val="24"/>
        </w:rPr>
        <w:t>Para fornecimento</w:t>
      </w:r>
      <w:r w:rsidR="00257051" w:rsidRPr="00674820">
        <w:rPr>
          <w:sz w:val="24"/>
          <w:szCs w:val="24"/>
        </w:rPr>
        <w:t xml:space="preserve"> dos itens </w:t>
      </w:r>
      <w:r w:rsidR="00202E1F" w:rsidRPr="00674820">
        <w:rPr>
          <w:sz w:val="24"/>
          <w:szCs w:val="24"/>
        </w:rPr>
        <w:t>pretendidos os eventuais interessados deverão comprovar que atuam em ramo de atividade compatível com o objeto da licitação, bem como apresentar os documentos de habilitação, nos termos do art. 62 da Lei Federal nº 14.133/2021.</w:t>
      </w:r>
    </w:p>
    <w:p w14:paraId="5F3D3D49" w14:textId="36E52FF8" w:rsidR="00674820" w:rsidRPr="00674820" w:rsidRDefault="00674820" w:rsidP="00674820">
      <w:pPr>
        <w:jc w:val="both"/>
        <w:rPr>
          <w:sz w:val="24"/>
          <w:szCs w:val="24"/>
        </w:rPr>
      </w:pPr>
      <w:r w:rsidRPr="00674820">
        <w:rPr>
          <w:b/>
          <w:sz w:val="24"/>
          <w:szCs w:val="24"/>
        </w:rPr>
        <w:t>5.4.</w:t>
      </w:r>
      <w:r w:rsidRPr="00674820">
        <w:rPr>
          <w:sz w:val="24"/>
          <w:szCs w:val="24"/>
        </w:rPr>
        <w:t xml:space="preserve"> </w:t>
      </w:r>
      <w:r w:rsidRPr="00674820">
        <w:rPr>
          <w:sz w:val="24"/>
          <w:szCs w:val="24"/>
        </w:rPr>
        <w:t xml:space="preserve">A contratada que </w:t>
      </w:r>
      <w:r w:rsidR="0007314D" w:rsidRPr="00674820">
        <w:rPr>
          <w:sz w:val="24"/>
          <w:szCs w:val="24"/>
        </w:rPr>
        <w:t>irá</w:t>
      </w:r>
      <w:r w:rsidRPr="00674820">
        <w:rPr>
          <w:sz w:val="24"/>
          <w:szCs w:val="24"/>
        </w:rPr>
        <w:t xml:space="preserve"> dispor dos bens que estão sendo adquiridos deverá entrar em contato com a Secretária de Obras para combinar a entrega dos mesmos.</w:t>
      </w:r>
    </w:p>
    <w:p w14:paraId="74FB853A" w14:textId="553B3B79" w:rsidR="00674820" w:rsidRPr="00674820" w:rsidRDefault="00674820" w:rsidP="00674820">
      <w:pPr>
        <w:jc w:val="both"/>
        <w:rPr>
          <w:sz w:val="24"/>
          <w:szCs w:val="24"/>
        </w:rPr>
      </w:pPr>
      <w:r w:rsidRPr="00674820">
        <w:rPr>
          <w:b/>
          <w:sz w:val="24"/>
          <w:szCs w:val="24"/>
        </w:rPr>
        <w:t>5.5.</w:t>
      </w:r>
      <w:r w:rsidRPr="00674820">
        <w:rPr>
          <w:sz w:val="24"/>
          <w:szCs w:val="24"/>
        </w:rPr>
        <w:t xml:space="preserve"> </w:t>
      </w:r>
      <w:r w:rsidRPr="00674820">
        <w:rPr>
          <w:sz w:val="24"/>
          <w:szCs w:val="24"/>
        </w:rPr>
        <w:t>Conforme descrito os bens existentes no item um deste instrumento. As caixas de água que serão adquiridas deverão ser entregues e instaladas em diversos pontos interioranos do município de Ajuricaba-RS conforme combinado com a Secretaria de Obras</w:t>
      </w:r>
      <w:r w:rsidRPr="00674820">
        <w:rPr>
          <w:sz w:val="24"/>
          <w:szCs w:val="24"/>
        </w:rPr>
        <w:t>.</w:t>
      </w:r>
      <w:r w:rsidRPr="00674820">
        <w:rPr>
          <w:sz w:val="24"/>
          <w:szCs w:val="24"/>
        </w:rPr>
        <w:t xml:space="preserve"> </w:t>
      </w:r>
    </w:p>
    <w:p w14:paraId="49B9C8A2" w14:textId="7F896180" w:rsidR="00674820" w:rsidRPr="00674820" w:rsidRDefault="00674820" w:rsidP="00674820">
      <w:pPr>
        <w:contextualSpacing/>
        <w:jc w:val="both"/>
        <w:rPr>
          <w:sz w:val="24"/>
          <w:szCs w:val="24"/>
        </w:rPr>
      </w:pPr>
      <w:r w:rsidRPr="00674820">
        <w:rPr>
          <w:b/>
          <w:sz w:val="24"/>
          <w:szCs w:val="24"/>
        </w:rPr>
        <w:t>5.6.</w:t>
      </w:r>
      <w:r w:rsidRPr="00674820">
        <w:rPr>
          <w:sz w:val="24"/>
          <w:szCs w:val="24"/>
        </w:rPr>
        <w:t xml:space="preserve"> </w:t>
      </w:r>
      <w:r w:rsidRPr="00674820">
        <w:rPr>
          <w:sz w:val="24"/>
          <w:szCs w:val="24"/>
        </w:rPr>
        <w:t xml:space="preserve">As torres de encaixe deverão ser entregues e </w:t>
      </w:r>
      <w:r w:rsidRPr="00674820">
        <w:rPr>
          <w:sz w:val="24"/>
          <w:szCs w:val="24"/>
        </w:rPr>
        <w:t xml:space="preserve">instaladas </w:t>
      </w:r>
      <w:r w:rsidRPr="00674820">
        <w:rPr>
          <w:sz w:val="24"/>
          <w:szCs w:val="24"/>
        </w:rPr>
        <w:t xml:space="preserve">nos locais indicado já com os </w:t>
      </w:r>
      <w:r w:rsidRPr="00674820">
        <w:rPr>
          <w:sz w:val="24"/>
          <w:szCs w:val="24"/>
        </w:rPr>
        <w:t>quatro pés da torre concretados.</w:t>
      </w:r>
    </w:p>
    <w:p w14:paraId="07727CCB" w14:textId="4ECBF21E" w:rsidR="00202E1F" w:rsidRPr="00674820" w:rsidRDefault="00674820" w:rsidP="00674820">
      <w:pPr>
        <w:jc w:val="both"/>
        <w:rPr>
          <w:sz w:val="24"/>
          <w:szCs w:val="24"/>
        </w:rPr>
      </w:pPr>
      <w:r w:rsidRPr="00674820">
        <w:rPr>
          <w:b/>
          <w:sz w:val="24"/>
          <w:szCs w:val="24"/>
        </w:rPr>
        <w:t xml:space="preserve">5.7. </w:t>
      </w:r>
      <w:r w:rsidRPr="00674820">
        <w:rPr>
          <w:sz w:val="24"/>
          <w:szCs w:val="24"/>
        </w:rPr>
        <w:t>O tanque horizontal para armazenamento de liquido deverá ser entregue na Secretaria de Obras</w:t>
      </w:r>
      <w:r w:rsidRPr="00674820">
        <w:rPr>
          <w:sz w:val="24"/>
          <w:szCs w:val="24"/>
        </w:rPr>
        <w:t xml:space="preserve">, Rua Duque de Caxias nº 47, Centro de Ajuricaba/RS </w:t>
      </w:r>
      <w:r w:rsidRPr="00674820">
        <w:rPr>
          <w:sz w:val="24"/>
          <w:szCs w:val="24"/>
        </w:rPr>
        <w:t>em dias úteis, das 8h às 12h e das 13h30min às 17h.</w:t>
      </w:r>
    </w:p>
    <w:p w14:paraId="4E2A3B1B" w14:textId="0F0E76F9" w:rsidR="00202E1F" w:rsidRPr="00674820" w:rsidRDefault="00730B0E" w:rsidP="00BF3EBF">
      <w:pPr>
        <w:autoSpaceDE w:val="0"/>
        <w:autoSpaceDN w:val="0"/>
        <w:adjustRightInd w:val="0"/>
        <w:spacing w:before="240" w:after="240"/>
        <w:rPr>
          <w:b/>
          <w:bCs/>
          <w:sz w:val="24"/>
          <w:szCs w:val="24"/>
        </w:rPr>
      </w:pPr>
      <w:r w:rsidRPr="00674820">
        <w:rPr>
          <w:b/>
          <w:bCs/>
          <w:sz w:val="24"/>
          <w:szCs w:val="24"/>
        </w:rPr>
        <w:t>6.</w:t>
      </w:r>
      <w:r w:rsidR="00202E1F" w:rsidRPr="00674820">
        <w:rPr>
          <w:b/>
          <w:bCs/>
          <w:sz w:val="24"/>
          <w:szCs w:val="24"/>
        </w:rPr>
        <w:t xml:space="preserve"> MODELO DE EXECUÇÃO DO OBJETO</w:t>
      </w:r>
    </w:p>
    <w:p w14:paraId="452A5FF6" w14:textId="3B020C27"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1. </w:t>
      </w:r>
      <w:r w:rsidR="00202E1F" w:rsidRPr="00674820">
        <w:rPr>
          <w:sz w:val="24"/>
          <w:szCs w:val="24"/>
        </w:rPr>
        <w:t>Após a homologação e adjudicação, caso se conclua pela contratação, será firmado contrato e emitido instrumento equivalente EMPENHO.</w:t>
      </w:r>
    </w:p>
    <w:p w14:paraId="05B04274" w14:textId="3B54D19A"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2. </w:t>
      </w:r>
      <w:r w:rsidR="00202E1F" w:rsidRPr="00674820">
        <w:rPr>
          <w:sz w:val="24"/>
          <w:szCs w:val="24"/>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55F206B3" w14:textId="56BB5A8B" w:rsidR="00202E1F" w:rsidRPr="00674820" w:rsidRDefault="00730B0E" w:rsidP="00E84A30">
      <w:pPr>
        <w:jc w:val="both"/>
        <w:rPr>
          <w:sz w:val="24"/>
          <w:szCs w:val="24"/>
        </w:rPr>
      </w:pPr>
      <w:r w:rsidRPr="00674820">
        <w:rPr>
          <w:b/>
          <w:sz w:val="24"/>
          <w:szCs w:val="24"/>
        </w:rPr>
        <w:lastRenderedPageBreak/>
        <w:t>6.</w:t>
      </w:r>
      <w:r w:rsidR="00202E1F" w:rsidRPr="00674820">
        <w:rPr>
          <w:b/>
          <w:sz w:val="24"/>
          <w:szCs w:val="24"/>
        </w:rPr>
        <w:t xml:space="preserve">3. </w:t>
      </w:r>
      <w:r w:rsidR="00202E1F" w:rsidRPr="00674820">
        <w:rPr>
          <w:sz w:val="24"/>
          <w:szCs w:val="24"/>
        </w:rPr>
        <w:t>A ata de registro de preços ou o contrato, quando for o caso, será enviado à adjudicatária por e-mail, para assinatura preferencialmente eletrônica.</w:t>
      </w:r>
    </w:p>
    <w:p w14:paraId="40F7E176" w14:textId="0263FE74"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4. </w:t>
      </w:r>
      <w:r w:rsidR="00202E1F" w:rsidRPr="00674820">
        <w:rPr>
          <w:sz w:val="24"/>
          <w:szCs w:val="24"/>
        </w:rPr>
        <w:t>Caso o representante legal da empresa, indicado na proposta de preços vencedora da disputa, não possua acesso ao sistema, deverá efetuar o cadastro necessário dentro do prazo supramencionado. As orientações para o acesso serão enviadas por e-mail.</w:t>
      </w:r>
    </w:p>
    <w:p w14:paraId="00913CF2" w14:textId="073FCC62"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5. </w:t>
      </w:r>
      <w:r w:rsidR="00202E1F" w:rsidRPr="00674820">
        <w:rPr>
          <w:sz w:val="24"/>
          <w:szCs w:val="24"/>
        </w:rPr>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5EDBB18E" w14:textId="1ACC4BED"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6. </w:t>
      </w:r>
      <w:r w:rsidR="00202E1F" w:rsidRPr="00674820">
        <w:rPr>
          <w:sz w:val="24"/>
          <w:szCs w:val="24"/>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2D3783C8" w14:textId="6A34E63C"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7. </w:t>
      </w:r>
      <w:r w:rsidR="00202E1F" w:rsidRPr="00674820">
        <w:rPr>
          <w:sz w:val="24"/>
          <w:szCs w:val="24"/>
        </w:rPr>
        <w:t xml:space="preserve">É vedada a subcontratação de pessoa física ou jurídica para a execução do objeto deste Edital (sob pena de inexecução contratual). </w:t>
      </w:r>
    </w:p>
    <w:p w14:paraId="45C763E0" w14:textId="687F7539"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8. </w:t>
      </w:r>
      <w:r w:rsidR="00202E1F" w:rsidRPr="00674820">
        <w:rPr>
          <w:sz w:val="24"/>
          <w:szCs w:val="24"/>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0D4F6883" w14:textId="0EF79414"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9. </w:t>
      </w:r>
      <w:r w:rsidR="00202E1F" w:rsidRPr="0067482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A691ECA" w14:textId="3EE07AAE"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10. </w:t>
      </w:r>
      <w:r w:rsidR="00202E1F" w:rsidRPr="00674820">
        <w:rPr>
          <w:sz w:val="24"/>
          <w:szCs w:val="24"/>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DCF03DF" w14:textId="0D789516" w:rsidR="00202E1F" w:rsidRPr="00674820" w:rsidRDefault="00730B0E" w:rsidP="00E84A30">
      <w:pPr>
        <w:jc w:val="both"/>
        <w:rPr>
          <w:sz w:val="24"/>
          <w:szCs w:val="24"/>
        </w:rPr>
      </w:pPr>
      <w:r w:rsidRPr="00674820">
        <w:rPr>
          <w:b/>
          <w:sz w:val="24"/>
          <w:szCs w:val="24"/>
        </w:rPr>
        <w:t>6.</w:t>
      </w:r>
      <w:r w:rsidR="00202E1F" w:rsidRPr="00674820">
        <w:rPr>
          <w:b/>
          <w:sz w:val="24"/>
          <w:szCs w:val="24"/>
        </w:rPr>
        <w:t xml:space="preserve">11. </w:t>
      </w:r>
      <w:r w:rsidR="00202E1F" w:rsidRPr="00674820">
        <w:rPr>
          <w:sz w:val="24"/>
          <w:szCs w:val="24"/>
        </w:rPr>
        <w:t>As despesas de seguro, frete, descarregamento, deslocamentos e demais custos e despesas diretas e indiretas necessárias ao fornecimento do objeto contratado, correrão por conta exclusiva da Contratada.</w:t>
      </w:r>
    </w:p>
    <w:p w14:paraId="39D46FB5" w14:textId="7F46D32F" w:rsidR="00202E1F" w:rsidRPr="00674820" w:rsidRDefault="00730B0E" w:rsidP="00674820">
      <w:pPr>
        <w:spacing w:before="240" w:after="240"/>
        <w:jc w:val="both"/>
        <w:rPr>
          <w:b/>
          <w:bCs/>
          <w:sz w:val="24"/>
          <w:szCs w:val="24"/>
        </w:rPr>
      </w:pPr>
      <w:r w:rsidRPr="00674820">
        <w:rPr>
          <w:b/>
          <w:bCs/>
          <w:sz w:val="24"/>
          <w:szCs w:val="24"/>
        </w:rPr>
        <w:t>7</w:t>
      </w:r>
      <w:r w:rsidR="00202E1F" w:rsidRPr="00674820">
        <w:rPr>
          <w:b/>
          <w:bCs/>
          <w:sz w:val="24"/>
          <w:szCs w:val="24"/>
        </w:rPr>
        <w:t>. VIGÊNCIA</w:t>
      </w:r>
    </w:p>
    <w:p w14:paraId="25CE4999" w14:textId="2119C998" w:rsidR="00202E1F" w:rsidRPr="00674820" w:rsidRDefault="00257051" w:rsidP="00674820">
      <w:pPr>
        <w:jc w:val="both"/>
        <w:rPr>
          <w:sz w:val="24"/>
          <w:szCs w:val="24"/>
        </w:rPr>
      </w:pPr>
      <w:r w:rsidRPr="00674820">
        <w:t>O contrato terá vigência, a contar de sua assinatura, de 12 (doze) meses, sendo possível sua prorrogação</w:t>
      </w:r>
      <w:r w:rsidR="00202E1F" w:rsidRPr="00674820">
        <w:rPr>
          <w:sz w:val="24"/>
          <w:szCs w:val="24"/>
        </w:rPr>
        <w:t>.</w:t>
      </w:r>
    </w:p>
    <w:p w14:paraId="75EA3A10" w14:textId="77777777" w:rsidR="00202E1F" w:rsidRPr="00674820" w:rsidRDefault="00202E1F" w:rsidP="00674820">
      <w:pPr>
        <w:jc w:val="both"/>
        <w:rPr>
          <w:bCs/>
          <w:sz w:val="24"/>
          <w:szCs w:val="24"/>
        </w:rPr>
      </w:pPr>
    </w:p>
    <w:p w14:paraId="35C25C98" w14:textId="6A922A58" w:rsidR="00202E1F" w:rsidRPr="00674820" w:rsidRDefault="00730B0E" w:rsidP="00674820">
      <w:pPr>
        <w:pStyle w:val="PargrafodaLista"/>
        <w:widowControl/>
        <w:autoSpaceDE/>
        <w:autoSpaceDN/>
        <w:ind w:left="0"/>
        <w:contextualSpacing/>
        <w:jc w:val="left"/>
        <w:rPr>
          <w:rFonts w:ascii="Times New Roman" w:hAnsi="Times New Roman" w:cs="Times New Roman"/>
          <w:b/>
          <w:bCs/>
          <w:caps/>
          <w:sz w:val="24"/>
          <w:szCs w:val="24"/>
        </w:rPr>
      </w:pPr>
      <w:r w:rsidRPr="00674820">
        <w:rPr>
          <w:rFonts w:ascii="Times New Roman" w:hAnsi="Times New Roman" w:cs="Times New Roman"/>
          <w:b/>
          <w:bCs/>
          <w:sz w:val="24"/>
          <w:szCs w:val="24"/>
        </w:rPr>
        <w:t>8</w:t>
      </w:r>
      <w:r w:rsidR="00202E1F" w:rsidRPr="00674820">
        <w:rPr>
          <w:rFonts w:ascii="Times New Roman" w:hAnsi="Times New Roman" w:cs="Times New Roman"/>
          <w:b/>
          <w:bCs/>
          <w:sz w:val="24"/>
          <w:szCs w:val="24"/>
        </w:rPr>
        <w:t xml:space="preserve">. </w:t>
      </w:r>
      <w:r w:rsidR="00202E1F" w:rsidRPr="00674820">
        <w:rPr>
          <w:rFonts w:ascii="Times New Roman" w:hAnsi="Times New Roman" w:cs="Times New Roman"/>
          <w:b/>
          <w:bCs/>
          <w:caps/>
          <w:sz w:val="24"/>
          <w:szCs w:val="24"/>
        </w:rPr>
        <w:t>CORREÇÃO MONETÁRIA</w:t>
      </w:r>
    </w:p>
    <w:p w14:paraId="7C66F288" w14:textId="3E62C6A7" w:rsidR="00202E1F" w:rsidRPr="00674820" w:rsidRDefault="00730B0E" w:rsidP="00E84A30">
      <w:pPr>
        <w:pStyle w:val="PargrafodaLista"/>
        <w:spacing w:before="240"/>
        <w:ind w:left="0"/>
        <w:rPr>
          <w:rFonts w:ascii="Times New Roman" w:hAnsi="Times New Roman" w:cs="Times New Roman"/>
          <w:sz w:val="24"/>
          <w:szCs w:val="24"/>
        </w:rPr>
      </w:pPr>
      <w:r w:rsidRPr="00674820">
        <w:rPr>
          <w:rFonts w:ascii="Times New Roman" w:hAnsi="Times New Roman" w:cs="Times New Roman"/>
          <w:b/>
          <w:sz w:val="24"/>
          <w:szCs w:val="24"/>
        </w:rPr>
        <w:t>8</w:t>
      </w:r>
      <w:r w:rsidR="00202E1F" w:rsidRPr="00674820">
        <w:rPr>
          <w:rFonts w:ascii="Times New Roman" w:hAnsi="Times New Roman" w:cs="Times New Roman"/>
          <w:b/>
          <w:sz w:val="24"/>
          <w:szCs w:val="24"/>
        </w:rPr>
        <w:t xml:space="preserve">.1. </w:t>
      </w:r>
      <w:r w:rsidR="00202E1F" w:rsidRPr="00674820">
        <w:rPr>
          <w:rFonts w:ascii="Times New Roman" w:hAnsi="Times New Roman" w:cs="Times New Roman"/>
          <w:sz w:val="24"/>
          <w:szCs w:val="24"/>
        </w:rPr>
        <w:t>Índice Nacional de Preços ao Consumidor Amplo - IPCA.</w:t>
      </w:r>
    </w:p>
    <w:p w14:paraId="147337E8" w14:textId="1B61177C" w:rsidR="00202E1F" w:rsidRPr="00674820" w:rsidRDefault="00730B0E" w:rsidP="00BF3EBF">
      <w:pPr>
        <w:spacing w:before="240" w:after="240"/>
        <w:jc w:val="both"/>
        <w:rPr>
          <w:b/>
          <w:bCs/>
          <w:sz w:val="24"/>
          <w:szCs w:val="24"/>
        </w:rPr>
      </w:pPr>
      <w:r w:rsidRPr="00674820">
        <w:rPr>
          <w:b/>
          <w:bCs/>
          <w:sz w:val="24"/>
          <w:szCs w:val="24"/>
        </w:rPr>
        <w:t>9</w:t>
      </w:r>
      <w:r w:rsidR="00202E1F" w:rsidRPr="00674820">
        <w:rPr>
          <w:b/>
          <w:bCs/>
          <w:sz w:val="24"/>
          <w:szCs w:val="24"/>
        </w:rPr>
        <w:t>. DOTAÇÃO ORÇAMENTÁRIA</w:t>
      </w:r>
    </w:p>
    <w:tbl>
      <w:tblPr>
        <w:tblStyle w:val="TabelaSimples4"/>
        <w:tblW w:w="0" w:type="auto"/>
        <w:tblLook w:val="01E0" w:firstRow="1" w:lastRow="1" w:firstColumn="1" w:lastColumn="1" w:noHBand="0" w:noVBand="0"/>
      </w:tblPr>
      <w:tblGrid>
        <w:gridCol w:w="1560"/>
        <w:gridCol w:w="8161"/>
      </w:tblGrid>
      <w:tr w:rsidR="00674820" w:rsidRPr="00674820" w14:paraId="4147501D" w14:textId="77777777" w:rsidTr="00257051">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60" w:type="dxa"/>
          </w:tcPr>
          <w:p w14:paraId="4ACF1AF0" w14:textId="77777777" w:rsidR="00257051" w:rsidRPr="00674820" w:rsidRDefault="00257051" w:rsidP="0029755E">
            <w:pPr>
              <w:overflowPunct w:val="0"/>
              <w:autoSpaceDE w:val="0"/>
              <w:autoSpaceDN w:val="0"/>
              <w:adjustRightInd w:val="0"/>
              <w:jc w:val="right"/>
              <w:textAlignment w:val="baseline"/>
            </w:pPr>
            <w:r w:rsidRPr="00674820">
              <w:t>07</w:t>
            </w:r>
          </w:p>
        </w:tc>
        <w:tc>
          <w:tcPr>
            <w:cnfStyle w:val="000100000000" w:firstRow="0" w:lastRow="0" w:firstColumn="0" w:lastColumn="1" w:oddVBand="0" w:evenVBand="0" w:oddHBand="0" w:evenHBand="0" w:firstRowFirstColumn="0" w:firstRowLastColumn="0" w:lastRowFirstColumn="0" w:lastRowLastColumn="0"/>
            <w:tcW w:w="8161" w:type="dxa"/>
          </w:tcPr>
          <w:p w14:paraId="06493372" w14:textId="77777777" w:rsidR="00257051" w:rsidRPr="00674820" w:rsidRDefault="00257051" w:rsidP="0029755E">
            <w:pPr>
              <w:overflowPunct w:val="0"/>
              <w:autoSpaceDE w:val="0"/>
              <w:autoSpaceDN w:val="0"/>
              <w:adjustRightInd w:val="0"/>
              <w:jc w:val="both"/>
              <w:textAlignment w:val="baseline"/>
            </w:pPr>
            <w:r w:rsidRPr="00674820">
              <w:t>SECRETARIA MUNICIPAL DE OBRAS, SERVIÇOS RURAIS, URBANOS E TRÂNSITO</w:t>
            </w:r>
          </w:p>
        </w:tc>
      </w:tr>
      <w:tr w:rsidR="00674820" w:rsidRPr="00674820" w14:paraId="65CCDBA9" w14:textId="77777777" w:rsidTr="0025705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60" w:type="dxa"/>
          </w:tcPr>
          <w:p w14:paraId="67D94F1C" w14:textId="77777777" w:rsidR="00257051" w:rsidRPr="00674820" w:rsidRDefault="00257051" w:rsidP="0029755E">
            <w:pPr>
              <w:overflowPunct w:val="0"/>
              <w:autoSpaceDE w:val="0"/>
              <w:autoSpaceDN w:val="0"/>
              <w:adjustRightInd w:val="0"/>
              <w:jc w:val="right"/>
              <w:textAlignment w:val="baseline"/>
              <w:rPr>
                <w:b w:val="0"/>
              </w:rPr>
            </w:pPr>
            <w:r w:rsidRPr="00674820">
              <w:rPr>
                <w:b w:val="0"/>
              </w:rPr>
              <w:t>2.050</w:t>
            </w:r>
          </w:p>
        </w:tc>
        <w:tc>
          <w:tcPr>
            <w:cnfStyle w:val="000100000000" w:firstRow="0" w:lastRow="0" w:firstColumn="0" w:lastColumn="1" w:oddVBand="0" w:evenVBand="0" w:oddHBand="0" w:evenHBand="0" w:firstRowFirstColumn="0" w:firstRowLastColumn="0" w:lastRowFirstColumn="0" w:lastRowLastColumn="0"/>
            <w:tcW w:w="8161" w:type="dxa"/>
          </w:tcPr>
          <w:p w14:paraId="16BCD890" w14:textId="77777777" w:rsidR="00257051" w:rsidRPr="00674820" w:rsidRDefault="00257051" w:rsidP="0029755E">
            <w:pPr>
              <w:overflowPunct w:val="0"/>
              <w:autoSpaceDE w:val="0"/>
              <w:autoSpaceDN w:val="0"/>
              <w:adjustRightInd w:val="0"/>
              <w:jc w:val="both"/>
              <w:textAlignment w:val="baseline"/>
              <w:rPr>
                <w:b w:val="0"/>
              </w:rPr>
            </w:pPr>
            <w:r w:rsidRPr="00674820">
              <w:rPr>
                <w:b w:val="0"/>
              </w:rPr>
              <w:t>Manutenção das Atividade da Defesa Civil</w:t>
            </w:r>
          </w:p>
        </w:tc>
      </w:tr>
      <w:tr w:rsidR="00674820" w:rsidRPr="00674820" w14:paraId="1F65560D" w14:textId="77777777" w:rsidTr="00257051">
        <w:trPr>
          <w:cnfStyle w:val="010000000000" w:firstRow="0" w:lastRow="1"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60" w:type="dxa"/>
          </w:tcPr>
          <w:p w14:paraId="7F13C9F1" w14:textId="77777777" w:rsidR="00257051" w:rsidRPr="00674820" w:rsidRDefault="00257051" w:rsidP="0029755E">
            <w:pPr>
              <w:overflowPunct w:val="0"/>
              <w:autoSpaceDE w:val="0"/>
              <w:autoSpaceDN w:val="0"/>
              <w:adjustRightInd w:val="0"/>
              <w:jc w:val="right"/>
              <w:textAlignment w:val="baseline"/>
              <w:rPr>
                <w:b w:val="0"/>
              </w:rPr>
            </w:pPr>
            <w:r w:rsidRPr="00674820">
              <w:rPr>
                <w:b w:val="0"/>
              </w:rPr>
              <w:t>339030240000</w:t>
            </w:r>
          </w:p>
        </w:tc>
        <w:tc>
          <w:tcPr>
            <w:cnfStyle w:val="000100000000" w:firstRow="0" w:lastRow="0" w:firstColumn="0" w:lastColumn="1" w:oddVBand="0" w:evenVBand="0" w:oddHBand="0" w:evenHBand="0" w:firstRowFirstColumn="0" w:firstRowLastColumn="0" w:lastRowFirstColumn="0" w:lastRowLastColumn="0"/>
            <w:tcW w:w="8161" w:type="dxa"/>
          </w:tcPr>
          <w:p w14:paraId="353723CE" w14:textId="77777777" w:rsidR="00257051" w:rsidRPr="00674820" w:rsidRDefault="00257051" w:rsidP="0029755E">
            <w:pPr>
              <w:overflowPunct w:val="0"/>
              <w:autoSpaceDE w:val="0"/>
              <w:autoSpaceDN w:val="0"/>
              <w:adjustRightInd w:val="0"/>
              <w:jc w:val="both"/>
              <w:textAlignment w:val="baseline"/>
              <w:rPr>
                <w:b w:val="0"/>
              </w:rPr>
            </w:pPr>
            <w:r w:rsidRPr="00674820">
              <w:rPr>
                <w:b w:val="0"/>
              </w:rPr>
              <w:t>Material para manutenção de bens imóveis / instalações</w:t>
            </w:r>
          </w:p>
        </w:tc>
      </w:tr>
    </w:tbl>
    <w:p w14:paraId="41D85B19" w14:textId="6F788732" w:rsidR="00202E1F" w:rsidRPr="00674820" w:rsidRDefault="00730B0E" w:rsidP="00BF3EBF">
      <w:pPr>
        <w:autoSpaceDE w:val="0"/>
        <w:autoSpaceDN w:val="0"/>
        <w:adjustRightInd w:val="0"/>
        <w:spacing w:before="240" w:after="240"/>
        <w:rPr>
          <w:b/>
          <w:bCs/>
          <w:sz w:val="24"/>
          <w:szCs w:val="24"/>
        </w:rPr>
      </w:pPr>
      <w:r w:rsidRPr="00674820">
        <w:rPr>
          <w:b/>
          <w:bCs/>
          <w:sz w:val="24"/>
          <w:szCs w:val="24"/>
        </w:rPr>
        <w:t>10</w:t>
      </w:r>
      <w:r w:rsidR="00202E1F" w:rsidRPr="00674820">
        <w:rPr>
          <w:b/>
          <w:bCs/>
          <w:sz w:val="24"/>
          <w:szCs w:val="24"/>
        </w:rPr>
        <w:t>. CRITÉRIOS DE MEDIÇÃO E PAGAMENTO</w:t>
      </w:r>
    </w:p>
    <w:p w14:paraId="242B9ABC" w14:textId="210064D5" w:rsidR="00202E1F" w:rsidRPr="00674820" w:rsidRDefault="00730B0E" w:rsidP="00E84A30">
      <w:pPr>
        <w:shd w:val="clear" w:color="auto" w:fill="FFFFFF"/>
        <w:jc w:val="both"/>
        <w:rPr>
          <w:i/>
        </w:rPr>
      </w:pPr>
      <w:r w:rsidRPr="00674820">
        <w:rPr>
          <w:b/>
          <w:bCs/>
          <w:sz w:val="24"/>
          <w:szCs w:val="24"/>
        </w:rPr>
        <w:t>10</w:t>
      </w:r>
      <w:r w:rsidR="00202E1F" w:rsidRPr="00674820">
        <w:rPr>
          <w:b/>
          <w:bCs/>
          <w:sz w:val="24"/>
          <w:szCs w:val="24"/>
        </w:rPr>
        <w:t xml:space="preserve">.1. </w:t>
      </w:r>
      <w:r w:rsidR="00202E1F" w:rsidRPr="00674820">
        <w:rPr>
          <w:sz w:val="24"/>
          <w:szCs w:val="24"/>
        </w:rPr>
        <w:t xml:space="preserve">O pagamento será efetuado preferencialmente em até </w:t>
      </w:r>
      <w:r w:rsidR="009B24A5" w:rsidRPr="00674820">
        <w:rPr>
          <w:sz w:val="24"/>
          <w:szCs w:val="24"/>
        </w:rPr>
        <w:t>30</w:t>
      </w:r>
      <w:r w:rsidR="00202E1F" w:rsidRPr="00674820">
        <w:rPr>
          <w:sz w:val="24"/>
          <w:szCs w:val="24"/>
        </w:rPr>
        <w:t xml:space="preserve"> (</w:t>
      </w:r>
      <w:r w:rsidR="009B24A5" w:rsidRPr="00674820">
        <w:rPr>
          <w:sz w:val="24"/>
          <w:szCs w:val="24"/>
        </w:rPr>
        <w:t>trinta</w:t>
      </w:r>
      <w:r w:rsidR="00202E1F" w:rsidRPr="00674820">
        <w:rPr>
          <w:sz w:val="24"/>
          <w:szCs w:val="24"/>
        </w:rPr>
        <w:t>) dias após a apresentação do fornecimento de nota fiscal/fatura, correspondente aos serviços prestados no mês anterior por intermédio da Tesouraria do Município. Em caso de dificuldade financeira do Município o pagamento será de acordo com a disponibilidade financeira, observando a ordem cronológica de pagamentos, em observância ao Decreto-Executivo nº 5.923/2023 e em conformidade com a Resolução TCE/RS nº 1.033 de 13 de maio de 2015</w:t>
      </w:r>
      <w:r w:rsidR="00202E1F" w:rsidRPr="00674820">
        <w:rPr>
          <w:i/>
          <w:sz w:val="24"/>
          <w:szCs w:val="24"/>
        </w:rPr>
        <w:t>.</w:t>
      </w:r>
    </w:p>
    <w:p w14:paraId="37DBF12B" w14:textId="0D7FCFD5" w:rsidR="00202E1F" w:rsidRPr="00674820" w:rsidRDefault="00202E1F" w:rsidP="00E84A30">
      <w:pPr>
        <w:overflowPunct w:val="0"/>
        <w:autoSpaceDE w:val="0"/>
        <w:autoSpaceDN w:val="0"/>
        <w:adjustRightInd w:val="0"/>
        <w:jc w:val="both"/>
        <w:textAlignment w:val="baseline"/>
        <w:rPr>
          <w:sz w:val="24"/>
          <w:szCs w:val="24"/>
        </w:rPr>
      </w:pPr>
      <w:r w:rsidRPr="00674820">
        <w:rPr>
          <w:b/>
          <w:sz w:val="24"/>
          <w:szCs w:val="24"/>
        </w:rPr>
        <w:lastRenderedPageBreak/>
        <w:t>1</w:t>
      </w:r>
      <w:r w:rsidR="00730B0E" w:rsidRPr="00674820">
        <w:rPr>
          <w:b/>
          <w:sz w:val="24"/>
          <w:szCs w:val="24"/>
        </w:rPr>
        <w:t>0</w:t>
      </w:r>
      <w:r w:rsidRPr="00674820">
        <w:rPr>
          <w:b/>
          <w:sz w:val="24"/>
          <w:szCs w:val="24"/>
        </w:rPr>
        <w:t>.2.</w:t>
      </w:r>
      <w:r w:rsidRPr="00674820">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BBFD46B" w14:textId="4B9A256A" w:rsidR="00202E1F" w:rsidRPr="00674820" w:rsidRDefault="00730B0E" w:rsidP="00E84A30">
      <w:pPr>
        <w:pStyle w:val="Default"/>
        <w:jc w:val="both"/>
        <w:rPr>
          <w:rFonts w:ascii="Times New Roman" w:hAnsi="Times New Roman" w:cs="Times New Roman"/>
          <w:color w:val="auto"/>
        </w:rPr>
      </w:pPr>
      <w:r w:rsidRPr="00674820">
        <w:rPr>
          <w:rFonts w:ascii="Times New Roman" w:hAnsi="Times New Roman" w:cs="Times New Roman"/>
          <w:b/>
          <w:color w:val="auto"/>
        </w:rPr>
        <w:t>10</w:t>
      </w:r>
      <w:r w:rsidR="00202E1F" w:rsidRPr="00674820">
        <w:rPr>
          <w:rFonts w:ascii="Times New Roman" w:hAnsi="Times New Roman" w:cs="Times New Roman"/>
          <w:b/>
          <w:color w:val="auto"/>
        </w:rPr>
        <w:t xml:space="preserve">.3. </w:t>
      </w:r>
      <w:r w:rsidR="00202E1F" w:rsidRPr="00674820">
        <w:rPr>
          <w:rFonts w:ascii="Times New Roman" w:hAnsi="Times New Roman" w:cs="Times New Roman"/>
          <w:color w:val="auto"/>
        </w:rPr>
        <w:t xml:space="preserve">Serão processadas as retenções </w:t>
      </w:r>
      <w:r w:rsidR="009D23CC" w:rsidRPr="00674820">
        <w:rPr>
          <w:rFonts w:ascii="Times New Roman" w:hAnsi="Times New Roman" w:cs="Times New Roman"/>
          <w:color w:val="auto"/>
        </w:rPr>
        <w:t>previdenciárias (IN RFB nº 2.110/2022)</w:t>
      </w:r>
      <w:r w:rsidR="00202E1F" w:rsidRPr="00674820">
        <w:rPr>
          <w:rFonts w:ascii="Times New Roman" w:hAnsi="Times New Roman" w:cs="Times New Roman"/>
          <w:color w:val="auto"/>
        </w:rPr>
        <w:t xml:space="preserve"> </w:t>
      </w:r>
      <w:r w:rsidR="009D23CC" w:rsidRPr="00674820">
        <w:rPr>
          <w:rFonts w:ascii="Times New Roman" w:hAnsi="Times New Roman" w:cs="Times New Roman"/>
          <w:color w:val="auto"/>
        </w:rPr>
        <w:t>conforme</w:t>
      </w:r>
      <w:r w:rsidR="00202E1F" w:rsidRPr="00674820">
        <w:rPr>
          <w:rFonts w:ascii="Times New Roman" w:hAnsi="Times New Roman" w:cs="Times New Roman"/>
          <w:color w:val="auto"/>
        </w:rPr>
        <w:t xml:space="preserve">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5944BF85" w14:textId="13DA6A59" w:rsidR="00202E1F" w:rsidRPr="00674820" w:rsidRDefault="00730B0E" w:rsidP="00E84A30">
      <w:pPr>
        <w:autoSpaceDE w:val="0"/>
        <w:autoSpaceDN w:val="0"/>
        <w:adjustRightInd w:val="0"/>
        <w:spacing w:before="240"/>
        <w:rPr>
          <w:b/>
          <w:bCs/>
          <w:sz w:val="24"/>
          <w:szCs w:val="24"/>
        </w:rPr>
      </w:pPr>
      <w:r w:rsidRPr="00674820">
        <w:rPr>
          <w:b/>
          <w:bCs/>
          <w:sz w:val="24"/>
          <w:szCs w:val="24"/>
        </w:rPr>
        <w:t>11</w:t>
      </w:r>
      <w:r w:rsidR="00202E1F" w:rsidRPr="00674820">
        <w:rPr>
          <w:b/>
          <w:bCs/>
          <w:sz w:val="24"/>
          <w:szCs w:val="24"/>
        </w:rPr>
        <w:t>. MODELO DE GESTÃO DO CONTRATO</w:t>
      </w:r>
    </w:p>
    <w:p w14:paraId="3D74496D" w14:textId="44D5480A" w:rsidR="00202E1F" w:rsidRPr="00674820" w:rsidRDefault="00730B0E" w:rsidP="00E84A30">
      <w:pPr>
        <w:autoSpaceDE w:val="0"/>
        <w:autoSpaceDN w:val="0"/>
        <w:adjustRightInd w:val="0"/>
        <w:spacing w:before="240"/>
        <w:rPr>
          <w:sz w:val="24"/>
          <w:szCs w:val="24"/>
        </w:rPr>
      </w:pPr>
      <w:r w:rsidRPr="00674820">
        <w:rPr>
          <w:b/>
          <w:sz w:val="24"/>
          <w:szCs w:val="24"/>
        </w:rPr>
        <w:t>11</w:t>
      </w:r>
      <w:r w:rsidR="00202E1F" w:rsidRPr="00674820">
        <w:rPr>
          <w:b/>
          <w:sz w:val="24"/>
          <w:szCs w:val="24"/>
        </w:rPr>
        <w:t xml:space="preserve">.1. </w:t>
      </w:r>
      <w:r w:rsidR="00202E1F" w:rsidRPr="00674820">
        <w:rPr>
          <w:sz w:val="24"/>
          <w:szCs w:val="24"/>
        </w:rPr>
        <w:t>A gestão dos contratos será feita por servidor da Secretaria de Administração, que será designado por portaria e que deverá acompanhar de maneira geral o andamento das contratações.</w:t>
      </w:r>
    </w:p>
    <w:p w14:paraId="3131BAF5" w14:textId="6E514622" w:rsidR="00202E1F" w:rsidRPr="00674820" w:rsidRDefault="00730B0E" w:rsidP="00E84A30">
      <w:pPr>
        <w:shd w:val="clear" w:color="auto" w:fill="FFFFFF"/>
        <w:jc w:val="both"/>
        <w:rPr>
          <w:sz w:val="24"/>
          <w:szCs w:val="24"/>
        </w:rPr>
      </w:pPr>
      <w:r w:rsidRPr="00674820">
        <w:rPr>
          <w:b/>
          <w:sz w:val="24"/>
          <w:szCs w:val="24"/>
        </w:rPr>
        <w:t>11</w:t>
      </w:r>
      <w:r w:rsidR="00202E1F" w:rsidRPr="00674820">
        <w:rPr>
          <w:b/>
          <w:sz w:val="24"/>
          <w:szCs w:val="24"/>
        </w:rPr>
        <w:t xml:space="preserve">.2. </w:t>
      </w:r>
      <w:r w:rsidR="00202E1F" w:rsidRPr="00674820">
        <w:rPr>
          <w:sz w:val="24"/>
          <w:szCs w:val="24"/>
        </w:rPr>
        <w:t xml:space="preserve">Fica indicado </w:t>
      </w:r>
      <w:r w:rsidR="00257051" w:rsidRPr="00674820">
        <w:rPr>
          <w:sz w:val="24"/>
          <w:szCs w:val="24"/>
        </w:rPr>
        <w:t xml:space="preserve">o </w:t>
      </w:r>
      <w:r w:rsidR="00202E1F" w:rsidRPr="00674820">
        <w:rPr>
          <w:sz w:val="24"/>
          <w:szCs w:val="24"/>
        </w:rPr>
        <w:t xml:space="preserve">Servidor </w:t>
      </w:r>
      <w:r w:rsidR="00674820" w:rsidRPr="00674820">
        <w:rPr>
          <w:i/>
          <w:sz w:val="24"/>
          <w:szCs w:val="24"/>
        </w:rPr>
        <w:t>Mauro Valdir Prauchner</w:t>
      </w:r>
      <w:r w:rsidR="00674820" w:rsidRPr="00674820">
        <w:rPr>
          <w:sz w:val="24"/>
          <w:szCs w:val="24"/>
        </w:rPr>
        <w:t xml:space="preserve">, </w:t>
      </w:r>
      <w:r w:rsidR="00202E1F" w:rsidRPr="00674820">
        <w:rPr>
          <w:sz w:val="24"/>
          <w:szCs w:val="24"/>
        </w:rPr>
        <w:t>investid</w:t>
      </w:r>
      <w:r w:rsidR="00674820" w:rsidRPr="00674820">
        <w:rPr>
          <w:sz w:val="24"/>
          <w:szCs w:val="24"/>
        </w:rPr>
        <w:t>o</w:t>
      </w:r>
      <w:r w:rsidR="00202E1F" w:rsidRPr="00674820">
        <w:rPr>
          <w:sz w:val="24"/>
          <w:szCs w:val="24"/>
        </w:rPr>
        <w:t xml:space="preserve"> no cargo de S</w:t>
      </w:r>
      <w:r w:rsidR="00674820" w:rsidRPr="00674820">
        <w:rPr>
          <w:sz w:val="24"/>
          <w:szCs w:val="24"/>
        </w:rPr>
        <w:t>ecretário Municipal de Obras, Serviços Urbanos, Rurais e Trânsito</w:t>
      </w:r>
      <w:r w:rsidR="00202E1F" w:rsidRPr="00674820">
        <w:rPr>
          <w:sz w:val="24"/>
          <w:szCs w:val="24"/>
        </w:rPr>
        <w:t xml:space="preserve"> como fiscal de contrato.</w:t>
      </w:r>
      <w:r w:rsidR="00202E1F" w:rsidRPr="00674820">
        <w:rPr>
          <w:b/>
          <w:sz w:val="24"/>
          <w:szCs w:val="24"/>
        </w:rPr>
        <w:t xml:space="preserve"> </w:t>
      </w:r>
    </w:p>
    <w:p w14:paraId="5BDE131B" w14:textId="5BF414BE" w:rsidR="00202E1F" w:rsidRPr="00674820" w:rsidRDefault="00730B0E" w:rsidP="00E84A30">
      <w:pPr>
        <w:shd w:val="clear" w:color="auto" w:fill="FFFFFF"/>
        <w:jc w:val="both"/>
        <w:rPr>
          <w:sz w:val="24"/>
          <w:szCs w:val="24"/>
        </w:rPr>
      </w:pPr>
      <w:r w:rsidRPr="00674820">
        <w:rPr>
          <w:b/>
          <w:sz w:val="24"/>
          <w:szCs w:val="24"/>
        </w:rPr>
        <w:t>11</w:t>
      </w:r>
      <w:r w:rsidR="00202E1F" w:rsidRPr="00674820">
        <w:rPr>
          <w:b/>
          <w:sz w:val="24"/>
          <w:szCs w:val="24"/>
        </w:rPr>
        <w:t xml:space="preserve">.3. </w:t>
      </w:r>
      <w:r w:rsidR="00202E1F" w:rsidRPr="00674820">
        <w:rPr>
          <w:sz w:val="24"/>
          <w:szCs w:val="24"/>
        </w:rPr>
        <w:t>O fiscal do contrato anotará em registro próprio todas as ocorrências relacionadas à execução do contrato, determinando o que for necessário para a regularização das faltas ou dos defeitos observados.</w:t>
      </w:r>
    </w:p>
    <w:p w14:paraId="718FE54C" w14:textId="4826F1C0" w:rsidR="00202E1F" w:rsidRPr="00674820" w:rsidRDefault="00730B0E" w:rsidP="00E84A30">
      <w:pPr>
        <w:shd w:val="clear" w:color="auto" w:fill="FFFFFF"/>
        <w:jc w:val="both"/>
        <w:rPr>
          <w:sz w:val="24"/>
          <w:szCs w:val="24"/>
        </w:rPr>
      </w:pPr>
      <w:r w:rsidRPr="00674820">
        <w:rPr>
          <w:b/>
          <w:sz w:val="24"/>
          <w:szCs w:val="24"/>
        </w:rPr>
        <w:t>11</w:t>
      </w:r>
      <w:r w:rsidR="00202E1F" w:rsidRPr="00674820">
        <w:rPr>
          <w:b/>
          <w:sz w:val="24"/>
          <w:szCs w:val="24"/>
        </w:rPr>
        <w:t xml:space="preserve">.4. </w:t>
      </w:r>
      <w:r w:rsidR="00202E1F" w:rsidRPr="00674820">
        <w:rPr>
          <w:sz w:val="24"/>
          <w:szCs w:val="24"/>
        </w:rPr>
        <w:t>O fiscal do contrato informará a seus superiores, em tempo hábil para a adoção das medidas convenientes, a situação que demandar decisão ou providência que ultrapasse sua competência.</w:t>
      </w:r>
    </w:p>
    <w:p w14:paraId="385C836E" w14:textId="3616683A" w:rsidR="00202E1F" w:rsidRPr="00674820" w:rsidRDefault="00730B0E" w:rsidP="00E84A30">
      <w:pPr>
        <w:shd w:val="clear" w:color="auto" w:fill="FFFFFF"/>
        <w:jc w:val="both"/>
        <w:rPr>
          <w:sz w:val="24"/>
          <w:szCs w:val="24"/>
        </w:rPr>
      </w:pPr>
      <w:r w:rsidRPr="00674820">
        <w:rPr>
          <w:b/>
          <w:sz w:val="24"/>
          <w:szCs w:val="24"/>
        </w:rPr>
        <w:t>11</w:t>
      </w:r>
      <w:r w:rsidR="00202E1F" w:rsidRPr="00674820">
        <w:rPr>
          <w:b/>
          <w:sz w:val="24"/>
          <w:szCs w:val="24"/>
        </w:rPr>
        <w:t xml:space="preserve">.5. </w:t>
      </w:r>
      <w:r w:rsidR="00202E1F" w:rsidRPr="00674820">
        <w:rPr>
          <w:sz w:val="24"/>
          <w:szCs w:val="24"/>
        </w:rPr>
        <w:t>O fiscal do contrato será auxiliado pelos órgãos de assessoramento jurídico e de controle interno da Administração, que deverão dirimir dúvidas e subsidiá-lo com informações relevantes para prevenir riscos na execução contratual.</w:t>
      </w:r>
    </w:p>
    <w:p w14:paraId="502ADF50" w14:textId="04B28C69" w:rsidR="00202E1F" w:rsidRPr="00674820" w:rsidRDefault="00730B0E" w:rsidP="00E84A30">
      <w:pPr>
        <w:shd w:val="clear" w:color="auto" w:fill="FFFFFF"/>
        <w:jc w:val="both"/>
        <w:rPr>
          <w:sz w:val="24"/>
          <w:szCs w:val="24"/>
        </w:rPr>
      </w:pPr>
      <w:r w:rsidRPr="00674820">
        <w:rPr>
          <w:b/>
          <w:sz w:val="24"/>
          <w:szCs w:val="24"/>
        </w:rPr>
        <w:t>11</w:t>
      </w:r>
      <w:r w:rsidR="00202E1F" w:rsidRPr="00674820">
        <w:rPr>
          <w:b/>
          <w:sz w:val="24"/>
          <w:szCs w:val="24"/>
        </w:rPr>
        <w:t xml:space="preserve">.6. </w:t>
      </w:r>
      <w:r w:rsidR="00202E1F" w:rsidRPr="00674820">
        <w:rPr>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17C5DD6D" w14:textId="4DB6C0D4" w:rsidR="00202E1F" w:rsidRPr="00674820" w:rsidRDefault="00730B0E" w:rsidP="00E84A30">
      <w:pPr>
        <w:shd w:val="clear" w:color="auto" w:fill="FFFFFF"/>
        <w:jc w:val="both"/>
        <w:rPr>
          <w:sz w:val="24"/>
          <w:szCs w:val="24"/>
        </w:rPr>
      </w:pPr>
      <w:r w:rsidRPr="00674820">
        <w:rPr>
          <w:b/>
          <w:sz w:val="24"/>
          <w:szCs w:val="24"/>
        </w:rPr>
        <w:t>11</w:t>
      </w:r>
      <w:r w:rsidR="00202E1F" w:rsidRPr="00674820">
        <w:rPr>
          <w:b/>
          <w:sz w:val="24"/>
          <w:szCs w:val="24"/>
        </w:rPr>
        <w:t xml:space="preserve">.7. </w:t>
      </w:r>
      <w:r w:rsidR="00202E1F" w:rsidRPr="00674820">
        <w:rPr>
          <w:sz w:val="24"/>
          <w:szCs w:val="24"/>
        </w:rPr>
        <w:t>O contratado será responsável pelos danos causados diretamente à Administração ou a terceiros em razão da execução do contrato, e não excluirá nem reduzirá essa responsabilidade a fiscalização ou o acompanhamento pelo contratante.</w:t>
      </w:r>
    </w:p>
    <w:p w14:paraId="1CCC5E84" w14:textId="77777777" w:rsidR="00A31AC2" w:rsidRDefault="00A31AC2" w:rsidP="00E84A30">
      <w:pPr>
        <w:autoSpaceDE w:val="0"/>
        <w:autoSpaceDN w:val="0"/>
        <w:adjustRightInd w:val="0"/>
        <w:jc w:val="center"/>
        <w:rPr>
          <w:b/>
          <w:bCs/>
          <w:sz w:val="24"/>
          <w:szCs w:val="24"/>
        </w:rPr>
      </w:pPr>
    </w:p>
    <w:p w14:paraId="67529F1B" w14:textId="77777777" w:rsidR="00A31AC2" w:rsidRDefault="00A31AC2" w:rsidP="00E84A30">
      <w:pPr>
        <w:autoSpaceDE w:val="0"/>
        <w:autoSpaceDN w:val="0"/>
        <w:adjustRightInd w:val="0"/>
        <w:jc w:val="center"/>
        <w:rPr>
          <w:b/>
          <w:bCs/>
          <w:sz w:val="24"/>
          <w:szCs w:val="24"/>
        </w:rPr>
      </w:pPr>
    </w:p>
    <w:p w14:paraId="67AEAEA4" w14:textId="77777777" w:rsidR="00A31AC2" w:rsidRDefault="00A31AC2" w:rsidP="00E84A30">
      <w:pPr>
        <w:autoSpaceDE w:val="0"/>
        <w:autoSpaceDN w:val="0"/>
        <w:adjustRightInd w:val="0"/>
        <w:jc w:val="center"/>
        <w:rPr>
          <w:b/>
          <w:bCs/>
          <w:sz w:val="24"/>
          <w:szCs w:val="24"/>
        </w:rPr>
      </w:pPr>
    </w:p>
    <w:p w14:paraId="336EAFA2" w14:textId="77777777" w:rsidR="00A31AC2" w:rsidRDefault="00A31AC2" w:rsidP="00E84A30">
      <w:pPr>
        <w:autoSpaceDE w:val="0"/>
        <w:autoSpaceDN w:val="0"/>
        <w:adjustRightInd w:val="0"/>
        <w:jc w:val="center"/>
        <w:rPr>
          <w:b/>
          <w:bCs/>
          <w:sz w:val="24"/>
          <w:szCs w:val="24"/>
        </w:rPr>
      </w:pPr>
    </w:p>
    <w:p w14:paraId="38549C77" w14:textId="77777777" w:rsidR="00A31AC2" w:rsidRDefault="00A31AC2" w:rsidP="00E84A30">
      <w:pPr>
        <w:autoSpaceDE w:val="0"/>
        <w:autoSpaceDN w:val="0"/>
        <w:adjustRightInd w:val="0"/>
        <w:jc w:val="center"/>
        <w:rPr>
          <w:b/>
          <w:bCs/>
          <w:sz w:val="24"/>
          <w:szCs w:val="24"/>
        </w:rPr>
      </w:pPr>
    </w:p>
    <w:p w14:paraId="21034711" w14:textId="77777777" w:rsidR="00A31AC2" w:rsidRDefault="00A31AC2" w:rsidP="00E84A30">
      <w:pPr>
        <w:autoSpaceDE w:val="0"/>
        <w:autoSpaceDN w:val="0"/>
        <w:adjustRightInd w:val="0"/>
        <w:jc w:val="center"/>
        <w:rPr>
          <w:b/>
          <w:bCs/>
          <w:sz w:val="24"/>
          <w:szCs w:val="24"/>
        </w:rPr>
      </w:pPr>
    </w:p>
    <w:p w14:paraId="15CA15BE" w14:textId="77777777" w:rsidR="00A31AC2" w:rsidRDefault="00A31AC2" w:rsidP="00E84A30">
      <w:pPr>
        <w:autoSpaceDE w:val="0"/>
        <w:autoSpaceDN w:val="0"/>
        <w:adjustRightInd w:val="0"/>
        <w:jc w:val="center"/>
        <w:rPr>
          <w:b/>
          <w:bCs/>
          <w:sz w:val="24"/>
          <w:szCs w:val="24"/>
        </w:rPr>
      </w:pPr>
    </w:p>
    <w:p w14:paraId="04B0E734" w14:textId="77777777" w:rsidR="00A31AC2" w:rsidRDefault="00A31AC2" w:rsidP="00E84A30">
      <w:pPr>
        <w:autoSpaceDE w:val="0"/>
        <w:autoSpaceDN w:val="0"/>
        <w:adjustRightInd w:val="0"/>
        <w:jc w:val="center"/>
        <w:rPr>
          <w:b/>
          <w:bCs/>
          <w:sz w:val="24"/>
          <w:szCs w:val="24"/>
        </w:rPr>
      </w:pPr>
    </w:p>
    <w:p w14:paraId="11A26CD1" w14:textId="77777777" w:rsidR="00202E1F" w:rsidRDefault="00202E1F" w:rsidP="00E84A30">
      <w:pPr>
        <w:rPr>
          <w:b/>
          <w:bCs/>
          <w:sz w:val="24"/>
          <w:szCs w:val="24"/>
        </w:rPr>
      </w:pPr>
      <w:r>
        <w:rPr>
          <w:b/>
          <w:bCs/>
          <w:sz w:val="24"/>
          <w:szCs w:val="24"/>
        </w:rPr>
        <w:br w:type="page"/>
      </w:r>
    </w:p>
    <w:p w14:paraId="1F3546E0" w14:textId="77777777" w:rsidR="009E637F" w:rsidRPr="00674820" w:rsidRDefault="009E637F" w:rsidP="00E84A30">
      <w:pPr>
        <w:autoSpaceDE w:val="0"/>
        <w:autoSpaceDN w:val="0"/>
        <w:adjustRightInd w:val="0"/>
        <w:jc w:val="center"/>
        <w:rPr>
          <w:b/>
          <w:bCs/>
          <w:sz w:val="24"/>
          <w:szCs w:val="24"/>
        </w:rPr>
      </w:pPr>
      <w:r w:rsidRPr="00674820">
        <w:rPr>
          <w:b/>
          <w:bCs/>
          <w:sz w:val="24"/>
          <w:szCs w:val="24"/>
        </w:rPr>
        <w:lastRenderedPageBreak/>
        <w:t>ANEXO II – MODELO DE PROPOSTA</w:t>
      </w:r>
    </w:p>
    <w:p w14:paraId="59ECB4A6" w14:textId="1EC6A5EC" w:rsidR="00C372DF" w:rsidRPr="00674820" w:rsidRDefault="009E637F" w:rsidP="00E84A30">
      <w:pPr>
        <w:autoSpaceDE w:val="0"/>
        <w:autoSpaceDN w:val="0"/>
        <w:adjustRightInd w:val="0"/>
        <w:jc w:val="center"/>
        <w:rPr>
          <w:b/>
          <w:bCs/>
          <w:sz w:val="24"/>
          <w:szCs w:val="24"/>
        </w:rPr>
      </w:pPr>
      <w:r w:rsidRPr="00674820">
        <w:rPr>
          <w:b/>
          <w:bCs/>
          <w:sz w:val="24"/>
          <w:szCs w:val="24"/>
        </w:rPr>
        <w:t>PREGÃO Nº</w:t>
      </w:r>
      <w:r w:rsidR="00F2159C" w:rsidRPr="00674820">
        <w:rPr>
          <w:b/>
          <w:bCs/>
          <w:sz w:val="24"/>
          <w:szCs w:val="24"/>
        </w:rPr>
        <w:t xml:space="preserve"> </w:t>
      </w:r>
      <w:r w:rsidR="00674820" w:rsidRPr="00674820">
        <w:rPr>
          <w:b/>
          <w:bCs/>
          <w:sz w:val="24"/>
          <w:szCs w:val="24"/>
        </w:rPr>
        <w:t>20</w:t>
      </w:r>
      <w:r w:rsidRPr="00674820">
        <w:rPr>
          <w:b/>
          <w:bCs/>
          <w:sz w:val="24"/>
          <w:szCs w:val="24"/>
        </w:rPr>
        <w:t>/</w:t>
      </w:r>
      <w:r w:rsidR="009C4925" w:rsidRPr="00674820">
        <w:rPr>
          <w:b/>
          <w:bCs/>
          <w:sz w:val="24"/>
          <w:szCs w:val="24"/>
        </w:rPr>
        <w:t>2026</w:t>
      </w:r>
    </w:p>
    <w:p w14:paraId="45D80F9F" w14:textId="77777777" w:rsidR="00674820" w:rsidRPr="00202E1F" w:rsidRDefault="00674820" w:rsidP="00E84A30">
      <w:pPr>
        <w:autoSpaceDE w:val="0"/>
        <w:autoSpaceDN w:val="0"/>
        <w:adjustRightInd w:val="0"/>
        <w:jc w:val="center"/>
        <w:rPr>
          <w:b/>
          <w:bCs/>
          <w:color w:val="FF0000"/>
          <w:sz w:val="24"/>
          <w:szCs w:val="24"/>
        </w:rPr>
      </w:pPr>
    </w:p>
    <w:p w14:paraId="68DB23C3" w14:textId="77777777" w:rsidR="00C71E46" w:rsidRDefault="00C71E46" w:rsidP="00E84A30">
      <w:pPr>
        <w:autoSpaceDE w:val="0"/>
        <w:autoSpaceDN w:val="0"/>
        <w:adjustRightInd w:val="0"/>
        <w:jc w:val="center"/>
        <w:rPr>
          <w:b/>
          <w:bCs/>
          <w:sz w:val="24"/>
          <w:szCs w:val="24"/>
        </w:rPr>
      </w:pPr>
    </w:p>
    <w:tbl>
      <w:tblPr>
        <w:tblpPr w:leftFromText="141" w:rightFromText="141" w:vertAnchor="text" w:horzAnchor="margin" w:tblpXSpec="center" w:tblpY="-258"/>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992"/>
        <w:gridCol w:w="1418"/>
        <w:gridCol w:w="3118"/>
      </w:tblGrid>
      <w:tr w:rsidR="00C71E46" w:rsidRPr="00A626FC" w14:paraId="745C8EB9" w14:textId="77777777" w:rsidTr="00627D56">
        <w:trPr>
          <w:trHeight w:val="269"/>
        </w:trPr>
        <w:tc>
          <w:tcPr>
            <w:tcW w:w="9776" w:type="dxa"/>
            <w:gridSpan w:val="4"/>
          </w:tcPr>
          <w:p w14:paraId="39F7D96A" w14:textId="77777777" w:rsidR="00C71E46" w:rsidRPr="00A626FC" w:rsidRDefault="00C71E46" w:rsidP="00E84A30">
            <w:pPr>
              <w:overflowPunct w:val="0"/>
              <w:autoSpaceDE w:val="0"/>
              <w:autoSpaceDN w:val="0"/>
              <w:adjustRightInd w:val="0"/>
              <w:jc w:val="center"/>
              <w:textAlignment w:val="baseline"/>
              <w:rPr>
                <w:b/>
                <w:sz w:val="24"/>
                <w:szCs w:val="24"/>
              </w:rPr>
            </w:pPr>
            <w:r w:rsidRPr="00A626FC">
              <w:rPr>
                <w:b/>
                <w:sz w:val="24"/>
                <w:szCs w:val="24"/>
              </w:rPr>
              <w:t>DADOS DA EMPRESA</w:t>
            </w:r>
          </w:p>
        </w:tc>
      </w:tr>
      <w:tr w:rsidR="00C71E46" w:rsidRPr="00A626FC" w14:paraId="7278831C" w14:textId="77777777" w:rsidTr="00627D56">
        <w:trPr>
          <w:trHeight w:val="269"/>
        </w:trPr>
        <w:tc>
          <w:tcPr>
            <w:tcW w:w="6658" w:type="dxa"/>
            <w:gridSpan w:val="3"/>
          </w:tcPr>
          <w:p w14:paraId="1DDC398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Razão Social: </w:t>
            </w:r>
          </w:p>
        </w:tc>
        <w:tc>
          <w:tcPr>
            <w:tcW w:w="3118" w:type="dxa"/>
          </w:tcPr>
          <w:p w14:paraId="2497E6A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CNPJ:</w:t>
            </w:r>
          </w:p>
        </w:tc>
      </w:tr>
      <w:tr w:rsidR="00C71E46" w:rsidRPr="00A626FC" w14:paraId="60FFFBC5" w14:textId="77777777" w:rsidTr="00627D56">
        <w:trPr>
          <w:trHeight w:val="269"/>
        </w:trPr>
        <w:tc>
          <w:tcPr>
            <w:tcW w:w="6658" w:type="dxa"/>
            <w:gridSpan w:val="3"/>
          </w:tcPr>
          <w:p w14:paraId="144ABF56"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E-mail: </w:t>
            </w:r>
          </w:p>
        </w:tc>
        <w:tc>
          <w:tcPr>
            <w:tcW w:w="3118" w:type="dxa"/>
          </w:tcPr>
          <w:p w14:paraId="129B0AF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Telefone:</w:t>
            </w:r>
          </w:p>
        </w:tc>
      </w:tr>
      <w:tr w:rsidR="00C71E46" w:rsidRPr="00A626FC" w14:paraId="652860D4" w14:textId="77777777" w:rsidTr="00627D56">
        <w:trPr>
          <w:trHeight w:val="269"/>
        </w:trPr>
        <w:tc>
          <w:tcPr>
            <w:tcW w:w="5240" w:type="dxa"/>
            <w:gridSpan w:val="2"/>
          </w:tcPr>
          <w:p w14:paraId="576A9932"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Logradouro: </w:t>
            </w:r>
          </w:p>
        </w:tc>
        <w:tc>
          <w:tcPr>
            <w:tcW w:w="1418" w:type="dxa"/>
          </w:tcPr>
          <w:p w14:paraId="2F83EAD5"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Nº:</w:t>
            </w:r>
          </w:p>
        </w:tc>
        <w:tc>
          <w:tcPr>
            <w:tcW w:w="3118" w:type="dxa"/>
          </w:tcPr>
          <w:p w14:paraId="72D4B4C8"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CEP:</w:t>
            </w:r>
          </w:p>
        </w:tc>
      </w:tr>
      <w:tr w:rsidR="00C71E46" w:rsidRPr="00A626FC" w14:paraId="60A386A4" w14:textId="77777777" w:rsidTr="00627D56">
        <w:trPr>
          <w:trHeight w:val="269"/>
        </w:trPr>
        <w:tc>
          <w:tcPr>
            <w:tcW w:w="6658" w:type="dxa"/>
            <w:gridSpan w:val="3"/>
          </w:tcPr>
          <w:p w14:paraId="59178EB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Cidade: </w:t>
            </w:r>
          </w:p>
        </w:tc>
        <w:tc>
          <w:tcPr>
            <w:tcW w:w="3118" w:type="dxa"/>
          </w:tcPr>
          <w:p w14:paraId="77CBCDCF"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Estado:</w:t>
            </w:r>
          </w:p>
        </w:tc>
      </w:tr>
      <w:tr w:rsidR="00C71E46" w:rsidRPr="00A626FC" w14:paraId="1EA23697" w14:textId="77777777" w:rsidTr="00627D56">
        <w:trPr>
          <w:trHeight w:val="269"/>
        </w:trPr>
        <w:tc>
          <w:tcPr>
            <w:tcW w:w="9776" w:type="dxa"/>
            <w:gridSpan w:val="4"/>
          </w:tcPr>
          <w:p w14:paraId="7C7138EF" w14:textId="77777777" w:rsidR="00C71E46" w:rsidRPr="00A626FC" w:rsidRDefault="00C71E46" w:rsidP="00E84A30">
            <w:pPr>
              <w:overflowPunct w:val="0"/>
              <w:autoSpaceDE w:val="0"/>
              <w:autoSpaceDN w:val="0"/>
              <w:adjustRightInd w:val="0"/>
              <w:jc w:val="center"/>
              <w:textAlignment w:val="baseline"/>
              <w:rPr>
                <w:sz w:val="24"/>
                <w:szCs w:val="24"/>
              </w:rPr>
            </w:pPr>
            <w:r w:rsidRPr="00A626FC">
              <w:rPr>
                <w:b/>
                <w:sz w:val="24"/>
                <w:szCs w:val="24"/>
              </w:rPr>
              <w:t>DADOS DO</w:t>
            </w:r>
            <w:r w:rsidRPr="00A626FC">
              <w:rPr>
                <w:sz w:val="24"/>
                <w:szCs w:val="24"/>
              </w:rPr>
              <w:t xml:space="preserve"> </w:t>
            </w:r>
            <w:r w:rsidRPr="00A626FC">
              <w:rPr>
                <w:b/>
                <w:sz w:val="24"/>
                <w:szCs w:val="24"/>
              </w:rPr>
              <w:t>RESPONSÁVEL LEGAL DA EMPRESA</w:t>
            </w:r>
          </w:p>
        </w:tc>
      </w:tr>
      <w:tr w:rsidR="00C71E46" w:rsidRPr="00A626FC" w14:paraId="5D51E433" w14:textId="77777777" w:rsidTr="00627D56">
        <w:trPr>
          <w:trHeight w:val="119"/>
        </w:trPr>
        <w:tc>
          <w:tcPr>
            <w:tcW w:w="4248" w:type="dxa"/>
          </w:tcPr>
          <w:p w14:paraId="50150BCE"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Nome:</w:t>
            </w:r>
          </w:p>
        </w:tc>
        <w:tc>
          <w:tcPr>
            <w:tcW w:w="2410" w:type="dxa"/>
            <w:gridSpan w:val="2"/>
          </w:tcPr>
          <w:p w14:paraId="5272CC94"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 xml:space="preserve">CPF: </w:t>
            </w:r>
          </w:p>
        </w:tc>
        <w:tc>
          <w:tcPr>
            <w:tcW w:w="3118" w:type="dxa"/>
          </w:tcPr>
          <w:p w14:paraId="191F3571"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RG:</w:t>
            </w:r>
          </w:p>
        </w:tc>
      </w:tr>
      <w:tr w:rsidR="00C71E46" w:rsidRPr="00A626FC" w14:paraId="554D95E3" w14:textId="77777777" w:rsidTr="00627D56">
        <w:trPr>
          <w:trHeight w:val="119"/>
        </w:trPr>
        <w:tc>
          <w:tcPr>
            <w:tcW w:w="9776" w:type="dxa"/>
            <w:gridSpan w:val="4"/>
          </w:tcPr>
          <w:p w14:paraId="29AC628D" w14:textId="77777777" w:rsidR="00C71E46" w:rsidRPr="00A626FC" w:rsidRDefault="00C71E46" w:rsidP="00E84A30">
            <w:pPr>
              <w:overflowPunct w:val="0"/>
              <w:autoSpaceDE w:val="0"/>
              <w:autoSpaceDN w:val="0"/>
              <w:adjustRightInd w:val="0"/>
              <w:jc w:val="both"/>
              <w:textAlignment w:val="baseline"/>
              <w:rPr>
                <w:sz w:val="24"/>
                <w:szCs w:val="24"/>
              </w:rPr>
            </w:pPr>
            <w:r w:rsidRPr="00A626FC">
              <w:rPr>
                <w:sz w:val="24"/>
                <w:szCs w:val="24"/>
              </w:rPr>
              <w:t>E-mail do responsável para assinatura eletrônica de documentos:</w:t>
            </w:r>
          </w:p>
        </w:tc>
      </w:tr>
    </w:tbl>
    <w:tbl>
      <w:tblPr>
        <w:tblW w:w="9978" w:type="dxa"/>
        <w:tblCellMar>
          <w:top w:w="55" w:type="dxa"/>
          <w:left w:w="55" w:type="dxa"/>
          <w:bottom w:w="55" w:type="dxa"/>
          <w:right w:w="55" w:type="dxa"/>
        </w:tblCellMar>
        <w:tblLook w:val="04A0" w:firstRow="1" w:lastRow="0" w:firstColumn="1" w:lastColumn="0" w:noHBand="0" w:noVBand="1"/>
      </w:tblPr>
      <w:tblGrid>
        <w:gridCol w:w="675"/>
        <w:gridCol w:w="601"/>
        <w:gridCol w:w="5064"/>
        <w:gridCol w:w="945"/>
        <w:gridCol w:w="1491"/>
        <w:gridCol w:w="1202"/>
      </w:tblGrid>
      <w:tr w:rsidR="00FA06CB" w:rsidRPr="00FA06CB" w14:paraId="1BFCA5BF" w14:textId="77777777" w:rsidTr="00F761ED">
        <w:trPr>
          <w:trHeight w:val="410"/>
        </w:trPr>
        <w:tc>
          <w:tcPr>
            <w:tcW w:w="675" w:type="dxa"/>
            <w:tcBorders>
              <w:top w:val="single" w:sz="2" w:space="0" w:color="000000"/>
              <w:left w:val="single" w:sz="2" w:space="0" w:color="000000"/>
              <w:bottom w:val="single" w:sz="2" w:space="0" w:color="000000"/>
            </w:tcBorders>
            <w:vAlign w:val="center"/>
          </w:tcPr>
          <w:p w14:paraId="1C7BF710"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Item</w:t>
            </w:r>
          </w:p>
        </w:tc>
        <w:tc>
          <w:tcPr>
            <w:tcW w:w="601" w:type="dxa"/>
            <w:tcBorders>
              <w:top w:val="single" w:sz="2" w:space="0" w:color="000000"/>
              <w:left w:val="single" w:sz="2" w:space="0" w:color="000000"/>
              <w:bottom w:val="single" w:sz="2" w:space="0" w:color="000000"/>
              <w:right w:val="single" w:sz="2" w:space="0" w:color="000000"/>
            </w:tcBorders>
            <w:vAlign w:val="center"/>
          </w:tcPr>
          <w:p w14:paraId="5AC1F33B"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Und.</w:t>
            </w:r>
          </w:p>
        </w:tc>
        <w:tc>
          <w:tcPr>
            <w:tcW w:w="5064" w:type="dxa"/>
            <w:tcBorders>
              <w:top w:val="single" w:sz="2" w:space="0" w:color="000000"/>
              <w:left w:val="single" w:sz="2" w:space="0" w:color="000000"/>
              <w:bottom w:val="single" w:sz="2" w:space="0" w:color="000000"/>
            </w:tcBorders>
            <w:vAlign w:val="center"/>
          </w:tcPr>
          <w:p w14:paraId="5D9D1724"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Especificação</w:t>
            </w:r>
          </w:p>
        </w:tc>
        <w:tc>
          <w:tcPr>
            <w:tcW w:w="945" w:type="dxa"/>
            <w:tcBorders>
              <w:top w:val="single" w:sz="2" w:space="0" w:color="000000"/>
              <w:left w:val="single" w:sz="2" w:space="0" w:color="000000"/>
              <w:bottom w:val="single" w:sz="2" w:space="0" w:color="000000"/>
            </w:tcBorders>
            <w:vAlign w:val="center"/>
          </w:tcPr>
          <w:p w14:paraId="6E8DB1D1"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Quant.</w:t>
            </w:r>
          </w:p>
        </w:tc>
        <w:tc>
          <w:tcPr>
            <w:tcW w:w="1491" w:type="dxa"/>
            <w:tcBorders>
              <w:top w:val="single" w:sz="2" w:space="0" w:color="000000"/>
              <w:left w:val="single" w:sz="2" w:space="0" w:color="000000"/>
              <w:bottom w:val="single" w:sz="2" w:space="0" w:color="000000"/>
            </w:tcBorders>
            <w:vAlign w:val="center"/>
          </w:tcPr>
          <w:p w14:paraId="4CEB94CA"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Unitário</w:t>
            </w:r>
          </w:p>
        </w:tc>
        <w:tc>
          <w:tcPr>
            <w:tcW w:w="1202" w:type="dxa"/>
            <w:tcBorders>
              <w:top w:val="single" w:sz="2" w:space="0" w:color="000000"/>
              <w:left w:val="single" w:sz="2" w:space="0" w:color="000000"/>
              <w:bottom w:val="single" w:sz="2" w:space="0" w:color="000000"/>
              <w:right w:val="single" w:sz="2" w:space="0" w:color="000000"/>
            </w:tcBorders>
            <w:vAlign w:val="center"/>
          </w:tcPr>
          <w:p w14:paraId="04B7D896" w14:textId="77777777" w:rsidR="00FA06CB" w:rsidRPr="00FA06CB" w:rsidRDefault="00FA06CB" w:rsidP="00E84A30">
            <w:pPr>
              <w:pStyle w:val="Contedodatabela"/>
              <w:jc w:val="center"/>
              <w:rPr>
                <w:rFonts w:ascii="Times New Roman" w:hAnsi="Times New Roman" w:cs="Times New Roman"/>
                <w:b/>
                <w:sz w:val="20"/>
                <w:szCs w:val="20"/>
              </w:rPr>
            </w:pPr>
            <w:r w:rsidRPr="00FA06CB">
              <w:rPr>
                <w:rFonts w:ascii="Times New Roman" w:hAnsi="Times New Roman" w:cs="Times New Roman"/>
                <w:b/>
                <w:sz w:val="20"/>
                <w:szCs w:val="20"/>
              </w:rPr>
              <w:t>Preço Total</w:t>
            </w:r>
          </w:p>
        </w:tc>
      </w:tr>
      <w:tr w:rsidR="00FA06CB" w:rsidRPr="00FA06CB" w14:paraId="6FB24BFA" w14:textId="77777777" w:rsidTr="00F761ED">
        <w:trPr>
          <w:trHeight w:val="397"/>
        </w:trPr>
        <w:tc>
          <w:tcPr>
            <w:tcW w:w="675" w:type="dxa"/>
            <w:tcBorders>
              <w:top w:val="single" w:sz="2" w:space="0" w:color="000000"/>
              <w:left w:val="single" w:sz="2" w:space="0" w:color="000000"/>
              <w:bottom w:val="single" w:sz="2" w:space="0" w:color="000000"/>
            </w:tcBorders>
            <w:vAlign w:val="center"/>
          </w:tcPr>
          <w:p w14:paraId="466F4D27" w14:textId="77777777" w:rsidR="00FA06CB" w:rsidRPr="00FA06CB" w:rsidRDefault="0029480A" w:rsidP="00E84A30">
            <w:pPr>
              <w:pStyle w:val="Contedodatabela"/>
              <w:jc w:val="center"/>
              <w:rPr>
                <w:rFonts w:ascii="Times New Roman" w:hAnsi="Times New Roman" w:cs="Times New Roman"/>
                <w:sz w:val="20"/>
                <w:szCs w:val="20"/>
              </w:rPr>
            </w:pPr>
            <w:r>
              <w:rPr>
                <w:rFonts w:ascii="Times New Roman" w:hAnsi="Times New Roman" w:cs="Times New Roman"/>
                <w:sz w:val="20"/>
                <w:szCs w:val="20"/>
              </w:rPr>
              <w:t>x</w:t>
            </w:r>
          </w:p>
        </w:tc>
        <w:tc>
          <w:tcPr>
            <w:tcW w:w="601" w:type="dxa"/>
            <w:tcBorders>
              <w:top w:val="single" w:sz="2" w:space="0" w:color="000000"/>
              <w:left w:val="single" w:sz="2" w:space="0" w:color="000000"/>
              <w:bottom w:val="single" w:sz="2" w:space="0" w:color="000000"/>
              <w:right w:val="single" w:sz="2" w:space="0" w:color="000000"/>
            </w:tcBorders>
            <w:vAlign w:val="center"/>
          </w:tcPr>
          <w:p w14:paraId="36EFB6EC" w14:textId="77777777" w:rsidR="00FA06CB" w:rsidRPr="00FA06CB" w:rsidRDefault="0029480A" w:rsidP="00E84A30">
            <w:pPr>
              <w:pStyle w:val="Contefadodatabela"/>
              <w:jc w:val="center"/>
              <w:rPr>
                <w:rFonts w:ascii="Times New Roman" w:hAnsi="Times New Roman"/>
                <w:sz w:val="20"/>
                <w:szCs w:val="20"/>
              </w:rPr>
            </w:pPr>
            <w:r>
              <w:rPr>
                <w:rFonts w:ascii="Times New Roman" w:hAnsi="Times New Roman"/>
                <w:sz w:val="20"/>
                <w:szCs w:val="20"/>
              </w:rPr>
              <w:t>xxx</w:t>
            </w:r>
          </w:p>
        </w:tc>
        <w:tc>
          <w:tcPr>
            <w:tcW w:w="5064" w:type="dxa"/>
            <w:tcBorders>
              <w:top w:val="single" w:sz="2" w:space="0" w:color="000000"/>
              <w:left w:val="single" w:sz="2" w:space="0" w:color="000000"/>
              <w:bottom w:val="single" w:sz="2" w:space="0" w:color="000000"/>
            </w:tcBorders>
            <w:vAlign w:val="center"/>
          </w:tcPr>
          <w:p w14:paraId="254948D6" w14:textId="77777777" w:rsidR="00FA06CB" w:rsidRPr="00FA06CB" w:rsidRDefault="000A28C8" w:rsidP="00E84A30">
            <w:pPr>
              <w:pStyle w:val="Contefadodatabela"/>
              <w:tabs>
                <w:tab w:val="left" w:pos="1590"/>
              </w:tabs>
              <w:ind w:left="113"/>
              <w:jc w:val="both"/>
              <w:rPr>
                <w:rFonts w:ascii="Times New Roman" w:hAnsi="Times New Roman"/>
                <w:sz w:val="20"/>
                <w:szCs w:val="20"/>
              </w:rPr>
            </w:pPr>
            <w:r>
              <w:rPr>
                <w:rFonts w:ascii="Times New Roman" w:hAnsi="Times New Roman"/>
                <w:sz w:val="20"/>
                <w:szCs w:val="20"/>
              </w:rPr>
              <w:t>X</w:t>
            </w:r>
            <w:r w:rsidR="0029480A">
              <w:rPr>
                <w:rFonts w:ascii="Times New Roman" w:hAnsi="Times New Roman"/>
                <w:sz w:val="20"/>
                <w:szCs w:val="20"/>
              </w:rPr>
              <w:t>xxxxxxxxxxxxxxxxxxxxxxxxxxxxxxxxxxxxxxxxx</w:t>
            </w:r>
          </w:p>
        </w:tc>
        <w:tc>
          <w:tcPr>
            <w:tcW w:w="945" w:type="dxa"/>
            <w:tcBorders>
              <w:top w:val="single" w:sz="2" w:space="0" w:color="000000"/>
              <w:left w:val="single" w:sz="2" w:space="0" w:color="000000"/>
              <w:bottom w:val="single" w:sz="2" w:space="0" w:color="000000"/>
            </w:tcBorders>
            <w:vAlign w:val="center"/>
          </w:tcPr>
          <w:p w14:paraId="077C1010" w14:textId="77777777" w:rsidR="00FA06CB" w:rsidRPr="00FA06CB" w:rsidRDefault="0029480A" w:rsidP="00E84A30">
            <w:pPr>
              <w:pStyle w:val="Contefadodatabela"/>
              <w:rPr>
                <w:rFonts w:ascii="Times New Roman" w:hAnsi="Times New Roman"/>
                <w:sz w:val="20"/>
                <w:szCs w:val="20"/>
              </w:rPr>
            </w:pPr>
            <w:r>
              <w:rPr>
                <w:rFonts w:ascii="Times New Roman" w:hAnsi="Times New Roman"/>
                <w:sz w:val="20"/>
                <w:szCs w:val="20"/>
              </w:rPr>
              <w:t>xxxx</w:t>
            </w:r>
          </w:p>
        </w:tc>
        <w:tc>
          <w:tcPr>
            <w:tcW w:w="1491" w:type="dxa"/>
            <w:tcBorders>
              <w:top w:val="single" w:sz="2" w:space="0" w:color="000000"/>
              <w:left w:val="single" w:sz="2" w:space="0" w:color="000000"/>
              <w:bottom w:val="single" w:sz="2" w:space="0" w:color="000000"/>
            </w:tcBorders>
            <w:vAlign w:val="center"/>
          </w:tcPr>
          <w:p w14:paraId="3D80F2E1" w14:textId="77777777" w:rsidR="00FA06CB" w:rsidRPr="00FA06CB" w:rsidRDefault="00FA06CB" w:rsidP="00E84A30">
            <w:pPr>
              <w:pStyle w:val="Contefadodatabela"/>
              <w:jc w:val="right"/>
              <w:rPr>
                <w:rFonts w:ascii="Times New Roman" w:hAnsi="Times New Roman"/>
                <w:sz w:val="20"/>
                <w:szCs w:val="20"/>
              </w:rPr>
            </w:pPr>
          </w:p>
        </w:tc>
        <w:tc>
          <w:tcPr>
            <w:tcW w:w="1202" w:type="dxa"/>
            <w:tcBorders>
              <w:top w:val="single" w:sz="2" w:space="0" w:color="000000"/>
              <w:left w:val="single" w:sz="2" w:space="0" w:color="000000"/>
              <w:bottom w:val="single" w:sz="2" w:space="0" w:color="000000"/>
              <w:right w:val="single" w:sz="2" w:space="0" w:color="000000"/>
            </w:tcBorders>
            <w:vAlign w:val="center"/>
          </w:tcPr>
          <w:p w14:paraId="16F27D01" w14:textId="77777777" w:rsidR="00FA06CB" w:rsidRPr="00FA06CB" w:rsidRDefault="00FA06CB" w:rsidP="00E84A30">
            <w:pPr>
              <w:pStyle w:val="Contefadodatabela"/>
              <w:jc w:val="right"/>
              <w:rPr>
                <w:rFonts w:ascii="Times New Roman" w:hAnsi="Times New Roman"/>
                <w:sz w:val="20"/>
                <w:szCs w:val="20"/>
              </w:rPr>
            </w:pPr>
          </w:p>
        </w:tc>
      </w:tr>
      <w:tr w:rsidR="00FA06CB" w:rsidRPr="00FA06CB" w14:paraId="0673BA8A" w14:textId="77777777" w:rsidTr="00F761ED">
        <w:trPr>
          <w:trHeight w:val="397"/>
        </w:trPr>
        <w:tc>
          <w:tcPr>
            <w:tcW w:w="8776" w:type="dxa"/>
            <w:gridSpan w:val="5"/>
            <w:tcBorders>
              <w:top w:val="single" w:sz="2" w:space="0" w:color="000000"/>
              <w:left w:val="single" w:sz="2" w:space="0" w:color="000000"/>
              <w:bottom w:val="single" w:sz="2" w:space="0" w:color="000000"/>
            </w:tcBorders>
            <w:vAlign w:val="center"/>
          </w:tcPr>
          <w:p w14:paraId="2619B400"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sz w:val="20"/>
                <w:szCs w:val="20"/>
              </w:rPr>
              <w:t>TOTAL</w:t>
            </w:r>
          </w:p>
        </w:tc>
        <w:tc>
          <w:tcPr>
            <w:tcW w:w="1202" w:type="dxa"/>
            <w:tcBorders>
              <w:top w:val="single" w:sz="2" w:space="0" w:color="000000"/>
              <w:left w:val="single" w:sz="2" w:space="0" w:color="000000"/>
              <w:bottom w:val="single" w:sz="2" w:space="0" w:color="000000"/>
              <w:right w:val="single" w:sz="2" w:space="0" w:color="000000"/>
            </w:tcBorders>
            <w:vAlign w:val="center"/>
          </w:tcPr>
          <w:p w14:paraId="431B3958" w14:textId="77777777" w:rsidR="00FA06CB" w:rsidRPr="00FA06CB" w:rsidRDefault="00FA06CB" w:rsidP="00E84A30">
            <w:pPr>
              <w:pStyle w:val="Contefadodatabela"/>
              <w:jc w:val="right"/>
              <w:rPr>
                <w:rFonts w:ascii="Times New Roman" w:hAnsi="Times New Roman"/>
                <w:b/>
                <w:sz w:val="20"/>
                <w:szCs w:val="20"/>
              </w:rPr>
            </w:pPr>
            <w:r w:rsidRPr="00FA06CB">
              <w:rPr>
                <w:rFonts w:ascii="Times New Roman" w:hAnsi="Times New Roman"/>
                <w:b/>
                <w:bCs/>
                <w:sz w:val="20"/>
                <w:szCs w:val="20"/>
              </w:rPr>
              <w:t xml:space="preserve">R$ </w:t>
            </w:r>
            <w:r w:rsidR="00C80D0C">
              <w:rPr>
                <w:rFonts w:ascii="Times New Roman" w:hAnsi="Times New Roman"/>
                <w:b/>
                <w:bCs/>
                <w:sz w:val="20"/>
                <w:szCs w:val="20"/>
              </w:rPr>
              <w:t>xxxxx</w:t>
            </w:r>
          </w:p>
        </w:tc>
      </w:tr>
    </w:tbl>
    <w:p w14:paraId="20C8043F" w14:textId="77777777" w:rsidR="00C71E46" w:rsidRDefault="00C71E46" w:rsidP="00E84A30">
      <w:pPr>
        <w:autoSpaceDE w:val="0"/>
        <w:autoSpaceDN w:val="0"/>
        <w:adjustRightInd w:val="0"/>
        <w:rPr>
          <w:b/>
          <w:bCs/>
          <w:sz w:val="24"/>
          <w:szCs w:val="24"/>
        </w:rPr>
      </w:pPr>
    </w:p>
    <w:p w14:paraId="34579CA2" w14:textId="77777777" w:rsidR="00FA06CB" w:rsidRPr="00A626FC" w:rsidRDefault="00FA06CB" w:rsidP="00E84A30">
      <w:pPr>
        <w:widowControl w:val="0"/>
        <w:autoSpaceDE w:val="0"/>
        <w:jc w:val="both"/>
        <w:rPr>
          <w:rFonts w:eastAsia="Calibri"/>
          <w:spacing w:val="-1"/>
          <w:sz w:val="24"/>
          <w:szCs w:val="24"/>
        </w:rPr>
      </w:pPr>
      <w:r w:rsidRPr="00A626FC">
        <w:rPr>
          <w:rFonts w:eastAsia="Calibri"/>
          <w:spacing w:val="-1"/>
          <w:sz w:val="24"/>
          <w:szCs w:val="24"/>
        </w:rPr>
        <w:t>Estando de acordo com os termos do ato convocatório e com a legislação nele indicada, propomos os valores acima com validade da proposta de 60 dias.</w:t>
      </w:r>
    </w:p>
    <w:p w14:paraId="2020D216" w14:textId="5C253B85" w:rsidR="00FA06CB" w:rsidRPr="00A626FC" w:rsidRDefault="00FA06CB" w:rsidP="00E84A30">
      <w:pPr>
        <w:widowControl w:val="0"/>
        <w:autoSpaceDE w:val="0"/>
        <w:jc w:val="center"/>
        <w:rPr>
          <w:rFonts w:eastAsia="Calibri"/>
          <w:spacing w:val="-1"/>
          <w:sz w:val="24"/>
          <w:szCs w:val="24"/>
        </w:rPr>
      </w:pPr>
      <w:r w:rsidRPr="00A626FC">
        <w:rPr>
          <w:rFonts w:eastAsia="Calibri"/>
          <w:spacing w:val="-1"/>
          <w:sz w:val="24"/>
          <w:szCs w:val="24"/>
        </w:rPr>
        <w:t xml:space="preserve">__________________, ______, _________________ de </w:t>
      </w:r>
      <w:r w:rsidR="009C4925">
        <w:rPr>
          <w:rFonts w:eastAsia="Calibri"/>
          <w:spacing w:val="-1"/>
          <w:sz w:val="24"/>
          <w:szCs w:val="24"/>
        </w:rPr>
        <w:t>2026</w:t>
      </w:r>
      <w:r w:rsidRPr="00A626FC">
        <w:rPr>
          <w:rFonts w:eastAsia="Calibri"/>
          <w:spacing w:val="-1"/>
          <w:sz w:val="24"/>
          <w:szCs w:val="24"/>
        </w:rPr>
        <w:t>.</w:t>
      </w:r>
    </w:p>
    <w:p w14:paraId="26286AAA" w14:textId="77777777" w:rsidR="00FA06CB" w:rsidRDefault="00FA06CB" w:rsidP="00E84A30">
      <w:pPr>
        <w:autoSpaceDE w:val="0"/>
        <w:autoSpaceDN w:val="0"/>
        <w:adjustRightInd w:val="0"/>
        <w:rPr>
          <w:b/>
          <w:bCs/>
          <w:sz w:val="24"/>
          <w:szCs w:val="24"/>
        </w:rPr>
      </w:pPr>
    </w:p>
    <w:p w14:paraId="7790B8F9" w14:textId="77777777" w:rsidR="00FA06CB" w:rsidRDefault="00FA06CB" w:rsidP="00E84A30">
      <w:pPr>
        <w:autoSpaceDE w:val="0"/>
        <w:autoSpaceDN w:val="0"/>
        <w:adjustRightInd w:val="0"/>
        <w:rPr>
          <w:b/>
          <w:bCs/>
          <w:sz w:val="24"/>
          <w:szCs w:val="24"/>
        </w:rPr>
      </w:pPr>
    </w:p>
    <w:p w14:paraId="061511A9" w14:textId="77777777" w:rsidR="00FA06CB" w:rsidRDefault="00FA06CB" w:rsidP="00E84A30">
      <w:pPr>
        <w:autoSpaceDE w:val="0"/>
        <w:autoSpaceDN w:val="0"/>
        <w:adjustRightInd w:val="0"/>
        <w:jc w:val="center"/>
        <w:rPr>
          <w:b/>
          <w:bCs/>
          <w:sz w:val="24"/>
          <w:szCs w:val="24"/>
        </w:rPr>
      </w:pPr>
      <w:r>
        <w:rPr>
          <w:b/>
          <w:bCs/>
          <w:sz w:val="24"/>
          <w:szCs w:val="24"/>
        </w:rPr>
        <w:t>____________________</w:t>
      </w:r>
    </w:p>
    <w:p w14:paraId="715334C4" w14:textId="77777777" w:rsidR="00FA06CB" w:rsidRPr="00FA06CB" w:rsidRDefault="00FA06CB" w:rsidP="00E84A30">
      <w:pPr>
        <w:autoSpaceDE w:val="0"/>
        <w:autoSpaceDN w:val="0"/>
        <w:adjustRightInd w:val="0"/>
        <w:jc w:val="center"/>
        <w:rPr>
          <w:bCs/>
          <w:i/>
          <w:sz w:val="24"/>
          <w:szCs w:val="24"/>
        </w:rPr>
      </w:pPr>
      <w:r w:rsidRPr="00FA06CB">
        <w:rPr>
          <w:bCs/>
          <w:i/>
          <w:sz w:val="24"/>
          <w:szCs w:val="24"/>
        </w:rPr>
        <w:t>Assinatura:</w:t>
      </w:r>
    </w:p>
    <w:p w14:paraId="201C4222" w14:textId="77777777" w:rsidR="00FA06CB" w:rsidRPr="00FA06CB" w:rsidRDefault="00FA06CB" w:rsidP="00E84A30">
      <w:pPr>
        <w:autoSpaceDE w:val="0"/>
        <w:autoSpaceDN w:val="0"/>
        <w:adjustRightInd w:val="0"/>
        <w:jc w:val="center"/>
        <w:rPr>
          <w:rFonts w:eastAsia="Calibri"/>
          <w:i/>
          <w:iCs/>
          <w:spacing w:val="-1"/>
          <w:sz w:val="24"/>
          <w:szCs w:val="24"/>
        </w:rPr>
      </w:pPr>
      <w:r>
        <w:rPr>
          <w:rFonts w:eastAsia="Calibri"/>
          <w:i/>
          <w:iCs/>
          <w:spacing w:val="-1"/>
          <w:sz w:val="24"/>
          <w:szCs w:val="24"/>
        </w:rPr>
        <w:t>Empresa</w:t>
      </w:r>
    </w:p>
    <w:p w14:paraId="7721E0CC" w14:textId="77777777" w:rsidR="00FA06CB" w:rsidRDefault="00FA06CB" w:rsidP="00E84A30">
      <w:pPr>
        <w:autoSpaceDE w:val="0"/>
        <w:autoSpaceDN w:val="0"/>
        <w:adjustRightInd w:val="0"/>
        <w:rPr>
          <w:b/>
          <w:bCs/>
          <w:sz w:val="24"/>
          <w:szCs w:val="24"/>
        </w:rPr>
      </w:pPr>
    </w:p>
    <w:p w14:paraId="69B9F921" w14:textId="77777777" w:rsidR="00F27A97" w:rsidRDefault="00F27A97" w:rsidP="00E84A30">
      <w:pPr>
        <w:autoSpaceDE w:val="0"/>
        <w:autoSpaceDN w:val="0"/>
        <w:adjustRightInd w:val="0"/>
        <w:rPr>
          <w:b/>
          <w:bCs/>
          <w:sz w:val="24"/>
          <w:szCs w:val="24"/>
        </w:rPr>
      </w:pPr>
    </w:p>
    <w:p w14:paraId="1E974D1E" w14:textId="77777777" w:rsidR="00202E1F" w:rsidRDefault="00F27A97" w:rsidP="00E84A30">
      <w:pPr>
        <w:rPr>
          <w:b/>
          <w:bCs/>
          <w:color w:val="000000"/>
          <w:sz w:val="24"/>
          <w:szCs w:val="24"/>
        </w:rPr>
      </w:pPr>
      <w:r>
        <w:rPr>
          <w:b/>
          <w:bCs/>
          <w:sz w:val="24"/>
          <w:szCs w:val="24"/>
        </w:rPr>
        <w:br w:type="page"/>
      </w:r>
    </w:p>
    <w:p w14:paraId="2D76417B" w14:textId="443A2929" w:rsidR="00F27A97" w:rsidRPr="00674820" w:rsidRDefault="00F27A97" w:rsidP="00E84A30">
      <w:pPr>
        <w:autoSpaceDE w:val="0"/>
        <w:autoSpaceDN w:val="0"/>
        <w:adjustRightInd w:val="0"/>
        <w:jc w:val="center"/>
        <w:rPr>
          <w:b/>
          <w:sz w:val="24"/>
          <w:szCs w:val="24"/>
        </w:rPr>
      </w:pPr>
      <w:r w:rsidRPr="00674820">
        <w:rPr>
          <w:b/>
          <w:bCs/>
          <w:sz w:val="24"/>
          <w:szCs w:val="24"/>
        </w:rPr>
        <w:lastRenderedPageBreak/>
        <w:t xml:space="preserve">ANEXO III - </w:t>
      </w:r>
      <w:r w:rsidRPr="00674820">
        <w:rPr>
          <w:b/>
          <w:sz w:val="24"/>
          <w:szCs w:val="24"/>
        </w:rPr>
        <w:t>MI</w:t>
      </w:r>
      <w:r w:rsidR="004E0768" w:rsidRPr="00674820">
        <w:rPr>
          <w:b/>
          <w:sz w:val="24"/>
          <w:szCs w:val="24"/>
        </w:rPr>
        <w:t>NUTA CONTRATO ADMINISTRATIVO Nº</w:t>
      </w:r>
      <w:r w:rsidRPr="00674820">
        <w:rPr>
          <w:b/>
          <w:sz w:val="24"/>
          <w:szCs w:val="24"/>
        </w:rPr>
        <w:t xml:space="preserve"> 00/</w:t>
      </w:r>
      <w:r w:rsidR="009C4925" w:rsidRPr="00674820">
        <w:rPr>
          <w:b/>
          <w:sz w:val="24"/>
          <w:szCs w:val="24"/>
        </w:rPr>
        <w:t>2026</w:t>
      </w:r>
      <w:r w:rsidRPr="00674820">
        <w:rPr>
          <w:b/>
          <w:sz w:val="24"/>
          <w:szCs w:val="24"/>
        </w:rPr>
        <w:t xml:space="preserve"> - MA/RS</w:t>
      </w:r>
    </w:p>
    <w:p w14:paraId="2CBACD66" w14:textId="090B740A" w:rsidR="00F27A97" w:rsidRPr="00674820" w:rsidRDefault="00F27A97" w:rsidP="00E84A30">
      <w:pPr>
        <w:autoSpaceDE w:val="0"/>
        <w:autoSpaceDN w:val="0"/>
        <w:adjustRightInd w:val="0"/>
        <w:jc w:val="center"/>
        <w:rPr>
          <w:b/>
          <w:bCs/>
          <w:sz w:val="24"/>
          <w:szCs w:val="24"/>
        </w:rPr>
      </w:pPr>
      <w:r w:rsidRPr="00674820">
        <w:rPr>
          <w:b/>
          <w:bCs/>
          <w:sz w:val="24"/>
          <w:szCs w:val="24"/>
        </w:rPr>
        <w:t xml:space="preserve">PREGÃO Nº </w:t>
      </w:r>
      <w:r w:rsidR="00674820" w:rsidRPr="00674820">
        <w:rPr>
          <w:b/>
          <w:bCs/>
          <w:sz w:val="24"/>
          <w:szCs w:val="24"/>
        </w:rPr>
        <w:t>20</w:t>
      </w:r>
      <w:r w:rsidRPr="00674820">
        <w:rPr>
          <w:b/>
          <w:bCs/>
          <w:sz w:val="24"/>
          <w:szCs w:val="24"/>
        </w:rPr>
        <w:t>/</w:t>
      </w:r>
      <w:r w:rsidR="009C4925" w:rsidRPr="00674820">
        <w:rPr>
          <w:b/>
          <w:bCs/>
          <w:sz w:val="24"/>
          <w:szCs w:val="24"/>
        </w:rPr>
        <w:t>2026</w:t>
      </w:r>
    </w:p>
    <w:p w14:paraId="156680FF" w14:textId="77777777" w:rsidR="00F27A97" w:rsidRPr="00674820" w:rsidRDefault="00F27A97" w:rsidP="00E84A30">
      <w:pPr>
        <w:autoSpaceDE w:val="0"/>
        <w:autoSpaceDN w:val="0"/>
        <w:adjustRightInd w:val="0"/>
        <w:jc w:val="center"/>
        <w:rPr>
          <w:b/>
          <w:bCs/>
          <w:sz w:val="24"/>
          <w:szCs w:val="24"/>
        </w:rPr>
      </w:pPr>
    </w:p>
    <w:p w14:paraId="186F804B" w14:textId="000B1FA7" w:rsidR="00F27A97" w:rsidRPr="00674820" w:rsidRDefault="00F27A97" w:rsidP="00E84A30">
      <w:pPr>
        <w:overflowPunct w:val="0"/>
        <w:autoSpaceDE w:val="0"/>
        <w:autoSpaceDN w:val="0"/>
        <w:adjustRightInd w:val="0"/>
        <w:ind w:left="2832"/>
        <w:jc w:val="both"/>
        <w:textAlignment w:val="baseline"/>
        <w:rPr>
          <w:sz w:val="24"/>
          <w:szCs w:val="24"/>
        </w:rPr>
      </w:pPr>
      <w:r w:rsidRPr="00674820">
        <w:rPr>
          <w:sz w:val="24"/>
          <w:szCs w:val="24"/>
        </w:rPr>
        <w:t>“CONTRATO ADMINISTRAT</w:t>
      </w:r>
      <w:r w:rsidR="004D05E4" w:rsidRPr="00674820">
        <w:rPr>
          <w:sz w:val="24"/>
          <w:szCs w:val="24"/>
        </w:rPr>
        <w:t xml:space="preserve">IVO DE AQUISIÇÃO DE </w:t>
      </w:r>
      <w:r w:rsidR="00674820" w:rsidRPr="00674820">
        <w:rPr>
          <w:sz w:val="24"/>
          <w:szCs w:val="24"/>
        </w:rPr>
        <w:t xml:space="preserve">MATERIAIS PARA REDES DE ÁGUA E DEFESA CIVIL </w:t>
      </w:r>
      <w:r w:rsidRPr="00674820">
        <w:rPr>
          <w:sz w:val="24"/>
          <w:szCs w:val="24"/>
        </w:rPr>
        <w:t>QUE FIRMAM O MUNICÍPIO E A EMPRESA _____</w:t>
      </w:r>
      <w:r w:rsidR="00D9485D" w:rsidRPr="00674820">
        <w:rPr>
          <w:sz w:val="24"/>
          <w:szCs w:val="24"/>
        </w:rPr>
        <w:t>______________</w:t>
      </w:r>
      <w:r w:rsidRPr="00674820">
        <w:rPr>
          <w:sz w:val="24"/>
          <w:szCs w:val="24"/>
        </w:rPr>
        <w:t xml:space="preserve">” </w:t>
      </w:r>
    </w:p>
    <w:p w14:paraId="089985EE" w14:textId="77777777" w:rsidR="00F27A97" w:rsidRPr="00674820" w:rsidRDefault="00F27A97" w:rsidP="00E84A30">
      <w:pPr>
        <w:overflowPunct w:val="0"/>
        <w:autoSpaceDE w:val="0"/>
        <w:autoSpaceDN w:val="0"/>
        <w:adjustRightInd w:val="0"/>
        <w:ind w:left="1416"/>
        <w:jc w:val="both"/>
        <w:textAlignment w:val="baseline"/>
        <w:rPr>
          <w:b/>
          <w:sz w:val="24"/>
          <w:szCs w:val="24"/>
        </w:rPr>
      </w:pPr>
      <w:r w:rsidRPr="00674820">
        <w:rPr>
          <w:b/>
          <w:sz w:val="24"/>
          <w:szCs w:val="24"/>
        </w:rPr>
        <w:t xml:space="preserve">                        .-.-.-.-.-.-.-.-.-.-.-.-.-.-.-.-.-.-.-.-.-.-.-.-.-.-.-.-.-.-.-.-.-.-.-.-.-.-.-.-.-.-.-.-.-.-.-.-.-.-</w:t>
      </w:r>
    </w:p>
    <w:p w14:paraId="04B3B649" w14:textId="77777777" w:rsidR="004D05E4" w:rsidRPr="00794D21" w:rsidRDefault="004D05E4" w:rsidP="00E84A30">
      <w:pPr>
        <w:overflowPunct w:val="0"/>
        <w:autoSpaceDE w:val="0"/>
        <w:autoSpaceDN w:val="0"/>
        <w:adjustRightInd w:val="0"/>
        <w:ind w:left="1416"/>
        <w:jc w:val="both"/>
        <w:textAlignment w:val="baseline"/>
        <w:rPr>
          <w:b/>
          <w:sz w:val="24"/>
          <w:szCs w:val="24"/>
        </w:rPr>
      </w:pPr>
    </w:p>
    <w:p w14:paraId="7D64B22F" w14:textId="77777777" w:rsidR="00B743FC" w:rsidRPr="00794D21" w:rsidRDefault="00B743FC" w:rsidP="00E84A30">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1B14A099"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0161DA3D" w14:textId="77777777" w:rsidR="00F27A97" w:rsidRPr="00794D21" w:rsidRDefault="00F27A97" w:rsidP="005932BA">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sidR="00DA150E">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21FE02AB" w14:textId="0E1D4350"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O presente instrumento contratual tem por objeto a aquisição</w:t>
      </w:r>
      <w:r w:rsidR="00674820">
        <w:rPr>
          <w:rFonts w:ascii="Times New Roman" w:hAnsi="Times New Roman" w:cs="Times New Roman"/>
          <w:color w:val="auto"/>
        </w:rPr>
        <w:t xml:space="preserve"> de materiais para redes de água e Defesa Civil do Município de Ajuricaba/RS.</w:t>
      </w:r>
    </w:p>
    <w:p w14:paraId="63700886" w14:textId="77777777" w:rsidR="00F27A97"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F27A97" w:rsidRPr="002253F1" w14:paraId="6B62DA33" w14:textId="77777777" w:rsidTr="004D05E4">
        <w:tc>
          <w:tcPr>
            <w:tcW w:w="550" w:type="dxa"/>
            <w:vAlign w:val="center"/>
          </w:tcPr>
          <w:p w14:paraId="5C03DD1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1B4502B6"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4185CDAB"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452FF2E3" w14:textId="77777777" w:rsidR="00F27A97" w:rsidRPr="002253F1" w:rsidRDefault="00F27A97" w:rsidP="00E84A30">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5B85B92B"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p>
        </w:tc>
        <w:tc>
          <w:tcPr>
            <w:tcW w:w="1282" w:type="dxa"/>
            <w:vAlign w:val="center"/>
          </w:tcPr>
          <w:p w14:paraId="341D8422" w14:textId="77777777" w:rsidR="00F27A97" w:rsidRPr="002253F1" w:rsidRDefault="00F27A97" w:rsidP="00E84A30">
            <w:pPr>
              <w:pStyle w:val="Contedodatabela"/>
              <w:jc w:val="center"/>
              <w:rPr>
                <w:rFonts w:ascii="Times New Roman" w:hAnsi="Times New Roman" w:cs="Times New Roman"/>
              </w:rPr>
            </w:pPr>
            <w:r>
              <w:rPr>
                <w:rFonts w:ascii="Times New Roman" w:hAnsi="Times New Roman" w:cs="Times New Roman"/>
              </w:rPr>
              <w:t>Valor Total</w:t>
            </w:r>
          </w:p>
        </w:tc>
      </w:tr>
      <w:tr w:rsidR="00F27A97" w:rsidRPr="002253F1" w14:paraId="4D2F40F2" w14:textId="77777777" w:rsidTr="004D05E4">
        <w:tc>
          <w:tcPr>
            <w:tcW w:w="550" w:type="dxa"/>
          </w:tcPr>
          <w:p w14:paraId="4A59CC2A" w14:textId="77777777" w:rsidR="00F27A97" w:rsidRPr="00EA746F" w:rsidRDefault="00F27A97" w:rsidP="00E84A30">
            <w:pPr>
              <w:pStyle w:val="Contedodatabela"/>
              <w:jc w:val="center"/>
              <w:rPr>
                <w:rFonts w:ascii="Times New Roman" w:hAnsi="Times New Roman" w:cs="Times New Roman"/>
                <w:sz w:val="16"/>
                <w:szCs w:val="16"/>
              </w:rPr>
            </w:pPr>
          </w:p>
        </w:tc>
        <w:tc>
          <w:tcPr>
            <w:tcW w:w="650" w:type="dxa"/>
          </w:tcPr>
          <w:p w14:paraId="71FA47FD" w14:textId="77777777" w:rsidR="00F27A97" w:rsidRPr="00EA746F" w:rsidRDefault="00F27A97" w:rsidP="00E84A30">
            <w:pPr>
              <w:pStyle w:val="Contedodatabela"/>
              <w:jc w:val="center"/>
              <w:rPr>
                <w:rFonts w:ascii="Times New Roman" w:hAnsi="Times New Roman" w:cs="Times New Roman"/>
                <w:sz w:val="16"/>
                <w:szCs w:val="16"/>
              </w:rPr>
            </w:pPr>
          </w:p>
        </w:tc>
        <w:tc>
          <w:tcPr>
            <w:tcW w:w="4870" w:type="dxa"/>
          </w:tcPr>
          <w:p w14:paraId="29A8A1DC" w14:textId="77777777" w:rsidR="00F27A97" w:rsidRPr="00256F53" w:rsidRDefault="00F27A97" w:rsidP="00E84A30">
            <w:pPr>
              <w:pStyle w:val="Contedodatabela"/>
              <w:ind w:right="57"/>
              <w:jc w:val="both"/>
              <w:rPr>
                <w:rFonts w:ascii="Times New Roman" w:hAnsi="Times New Roman" w:cs="Times New Roman"/>
              </w:rPr>
            </w:pPr>
          </w:p>
        </w:tc>
        <w:tc>
          <w:tcPr>
            <w:tcW w:w="876" w:type="dxa"/>
          </w:tcPr>
          <w:p w14:paraId="45562C98" w14:textId="77777777" w:rsidR="00F27A97" w:rsidRPr="00256F53" w:rsidRDefault="00F27A97" w:rsidP="00E84A30">
            <w:pPr>
              <w:pStyle w:val="Contedodatabela"/>
              <w:ind w:right="57"/>
              <w:jc w:val="right"/>
              <w:rPr>
                <w:rFonts w:ascii="Times New Roman" w:hAnsi="Times New Roman" w:cs="Times New Roman"/>
                <w:sz w:val="16"/>
                <w:szCs w:val="16"/>
              </w:rPr>
            </w:pPr>
          </w:p>
        </w:tc>
        <w:tc>
          <w:tcPr>
            <w:tcW w:w="1580" w:type="dxa"/>
          </w:tcPr>
          <w:p w14:paraId="15F99B7D" w14:textId="77777777" w:rsidR="00F27A97" w:rsidRPr="00AF3FB2" w:rsidRDefault="00F27A97" w:rsidP="00E84A30">
            <w:pPr>
              <w:pStyle w:val="Contedodatabela"/>
              <w:jc w:val="right"/>
              <w:rPr>
                <w:rFonts w:ascii="Times New Roman" w:hAnsi="Times New Roman" w:cs="Times New Roman"/>
              </w:rPr>
            </w:pPr>
          </w:p>
        </w:tc>
        <w:tc>
          <w:tcPr>
            <w:tcW w:w="1282" w:type="dxa"/>
          </w:tcPr>
          <w:p w14:paraId="23CEBCD7" w14:textId="77777777" w:rsidR="00F27A97" w:rsidRPr="00AF3FB2" w:rsidRDefault="00F27A97" w:rsidP="00E84A30">
            <w:pPr>
              <w:pStyle w:val="Contedodatabela"/>
              <w:jc w:val="right"/>
              <w:rPr>
                <w:rFonts w:ascii="Times New Roman" w:hAnsi="Times New Roman" w:cs="Times New Roman"/>
              </w:rPr>
            </w:pPr>
          </w:p>
        </w:tc>
      </w:tr>
    </w:tbl>
    <w:p w14:paraId="0F19DC21" w14:textId="4E8211C0" w:rsidR="00F27A97" w:rsidRDefault="00F27A97" w:rsidP="00E84A30">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pelos </w:t>
      </w:r>
      <w:r w:rsidR="00674820">
        <w:rPr>
          <w:rFonts w:ascii="Times New Roman" w:hAnsi="Times New Roman" w:cs="Times New Roman"/>
        </w:rPr>
        <w:t xml:space="preserve">materiais </w:t>
      </w:r>
      <w:r w:rsidRPr="00794D21">
        <w:rPr>
          <w:rFonts w:ascii="Times New Roman" w:hAnsi="Times New Roman" w:cs="Times New Roman"/>
        </w:rPr>
        <w:t>será de R$ x,xx (por extenso), que não sofrerá qualquer reajustamento até o término do presente contrato ressalvada hipótese de Termo Aditivo com finalidade de majorar as quantidades de acordo com a legislação vigente</w:t>
      </w:r>
      <w:r w:rsidR="00181826">
        <w:rPr>
          <w:rFonts w:ascii="Times New Roman" w:hAnsi="Times New Roman" w:cs="Times New Roman"/>
        </w:rPr>
        <w:t>.</w:t>
      </w:r>
    </w:p>
    <w:p w14:paraId="23EDA8DB" w14:textId="77777777" w:rsidR="00F27A97" w:rsidRPr="002253F1" w:rsidRDefault="00F27A97" w:rsidP="007357E8">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F739C04" w14:textId="5C303C92" w:rsidR="00F27A97" w:rsidRPr="000E07E0"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2.1.</w:t>
      </w:r>
      <w:r w:rsidRPr="002253F1">
        <w:rPr>
          <w:rFonts w:ascii="Times New Roman" w:hAnsi="Times New Roman" w:cs="Times New Roman"/>
          <w:bCs/>
          <w:color w:val="auto"/>
        </w:rPr>
        <w:t xml:space="preserve"> </w:t>
      </w:r>
      <w:r w:rsidRPr="000E07E0">
        <w:rPr>
          <w:rFonts w:ascii="Times New Roman" w:hAnsi="Times New Roman" w:cs="Times New Roman"/>
          <w:bCs/>
          <w:color w:val="auto"/>
        </w:rPr>
        <w:t>O presente contrato enco</w:t>
      </w:r>
      <w:r w:rsidR="00521712">
        <w:rPr>
          <w:rFonts w:ascii="Times New Roman" w:hAnsi="Times New Roman" w:cs="Times New Roman"/>
          <w:bCs/>
          <w:color w:val="auto"/>
        </w:rPr>
        <w:t xml:space="preserve">ntra-se vinculado ao </w:t>
      </w:r>
      <w:r w:rsidR="00521712">
        <w:rPr>
          <w:rFonts w:ascii="Times New Roman" w:hAnsi="Times New Roman" w:cs="Times New Roman"/>
          <w:b/>
          <w:bCs/>
          <w:color w:val="auto"/>
        </w:rPr>
        <w:t>P</w:t>
      </w:r>
      <w:r w:rsidR="00B70909" w:rsidRPr="000E07E0">
        <w:rPr>
          <w:rFonts w:ascii="Times New Roman" w:hAnsi="Times New Roman" w:cs="Times New Roman"/>
          <w:b/>
          <w:bCs/>
          <w:color w:val="auto"/>
        </w:rPr>
        <w:t xml:space="preserve">regão nº </w:t>
      </w:r>
      <w:r w:rsidR="00674820" w:rsidRPr="000E07E0">
        <w:rPr>
          <w:rFonts w:ascii="Times New Roman" w:hAnsi="Times New Roman" w:cs="Times New Roman"/>
          <w:b/>
          <w:bCs/>
          <w:color w:val="auto"/>
        </w:rPr>
        <w:t>20</w:t>
      </w:r>
      <w:r w:rsidR="00B70909" w:rsidRPr="000E07E0">
        <w:rPr>
          <w:rFonts w:ascii="Times New Roman" w:hAnsi="Times New Roman" w:cs="Times New Roman"/>
          <w:b/>
          <w:bCs/>
          <w:color w:val="auto"/>
        </w:rPr>
        <w:t>/</w:t>
      </w:r>
      <w:r w:rsidR="009C4925" w:rsidRPr="000E07E0">
        <w:rPr>
          <w:rFonts w:ascii="Times New Roman" w:hAnsi="Times New Roman" w:cs="Times New Roman"/>
          <w:b/>
          <w:bCs/>
          <w:color w:val="auto"/>
        </w:rPr>
        <w:t>2026</w:t>
      </w:r>
      <w:r w:rsidR="00B70909" w:rsidRPr="000E07E0">
        <w:rPr>
          <w:rFonts w:ascii="Times New Roman" w:hAnsi="Times New Roman" w:cs="Times New Roman"/>
          <w:b/>
          <w:bCs/>
          <w:color w:val="auto"/>
        </w:rPr>
        <w:t xml:space="preserve"> - eletrônico, </w:t>
      </w:r>
      <w:r w:rsidR="00674820" w:rsidRPr="000E07E0">
        <w:rPr>
          <w:rFonts w:ascii="Times New Roman" w:hAnsi="Times New Roman" w:cs="Times New Roman"/>
          <w:b/>
          <w:bCs/>
          <w:color w:val="auto"/>
        </w:rPr>
        <w:t>P</w:t>
      </w:r>
      <w:r w:rsidR="00B70909" w:rsidRPr="000E07E0">
        <w:rPr>
          <w:rFonts w:ascii="Times New Roman" w:hAnsi="Times New Roman" w:cs="Times New Roman"/>
          <w:b/>
          <w:bCs/>
          <w:color w:val="auto"/>
        </w:rPr>
        <w:t xml:space="preserve">rocesso </w:t>
      </w:r>
      <w:r w:rsidR="00543D25" w:rsidRPr="000E07E0">
        <w:rPr>
          <w:rFonts w:ascii="Times New Roman" w:hAnsi="Times New Roman" w:cs="Times New Roman"/>
          <w:b/>
          <w:bCs/>
          <w:color w:val="auto"/>
        </w:rPr>
        <w:t xml:space="preserve">de </w:t>
      </w:r>
      <w:r w:rsidR="00674820" w:rsidRPr="000E07E0">
        <w:rPr>
          <w:rFonts w:ascii="Times New Roman" w:hAnsi="Times New Roman" w:cs="Times New Roman"/>
          <w:b/>
          <w:bCs/>
          <w:color w:val="auto"/>
        </w:rPr>
        <w:t>C</w:t>
      </w:r>
      <w:r w:rsidR="00543D25" w:rsidRPr="000E07E0">
        <w:rPr>
          <w:rFonts w:ascii="Times New Roman" w:hAnsi="Times New Roman" w:cs="Times New Roman"/>
          <w:b/>
          <w:bCs/>
          <w:color w:val="auto"/>
        </w:rPr>
        <w:t>ompras</w:t>
      </w:r>
      <w:r w:rsidR="00B70909" w:rsidRPr="000E07E0">
        <w:rPr>
          <w:rFonts w:ascii="Times New Roman" w:hAnsi="Times New Roman" w:cs="Times New Roman"/>
          <w:b/>
          <w:bCs/>
          <w:color w:val="auto"/>
        </w:rPr>
        <w:t xml:space="preserve"> nº </w:t>
      </w:r>
      <w:r w:rsidR="000E07E0" w:rsidRPr="000E07E0">
        <w:rPr>
          <w:rFonts w:ascii="Times New Roman" w:hAnsi="Times New Roman" w:cs="Times New Roman"/>
          <w:b/>
          <w:bCs/>
          <w:color w:val="auto"/>
        </w:rPr>
        <w:t>50</w:t>
      </w:r>
      <w:r w:rsidR="00B70909" w:rsidRPr="000E07E0">
        <w:rPr>
          <w:rFonts w:ascii="Times New Roman" w:hAnsi="Times New Roman" w:cs="Times New Roman"/>
          <w:b/>
          <w:bCs/>
          <w:color w:val="auto"/>
        </w:rPr>
        <w:t>/</w:t>
      </w:r>
      <w:r w:rsidR="009C4925" w:rsidRPr="000E07E0">
        <w:rPr>
          <w:rFonts w:ascii="Times New Roman" w:hAnsi="Times New Roman" w:cs="Times New Roman"/>
          <w:b/>
          <w:bCs/>
          <w:color w:val="auto"/>
        </w:rPr>
        <w:t>2026</w:t>
      </w:r>
      <w:r w:rsidR="00521712">
        <w:rPr>
          <w:rFonts w:ascii="Times New Roman" w:hAnsi="Times New Roman" w:cs="Times New Roman"/>
          <w:b/>
          <w:bCs/>
          <w:color w:val="auto"/>
        </w:rPr>
        <w:t>,</w:t>
      </w:r>
      <w:r w:rsidR="000E07E0" w:rsidRPr="000E07E0">
        <w:rPr>
          <w:rFonts w:ascii="Times New Roman" w:hAnsi="Times New Roman" w:cs="Times New Roman"/>
          <w:b/>
          <w:bCs/>
          <w:color w:val="auto"/>
        </w:rPr>
        <w:t xml:space="preserve"> E</w:t>
      </w:r>
      <w:r w:rsidR="00B70909" w:rsidRPr="000E07E0">
        <w:rPr>
          <w:rFonts w:ascii="Times New Roman" w:hAnsi="Times New Roman" w:cs="Times New Roman"/>
          <w:b/>
          <w:bCs/>
          <w:color w:val="auto"/>
        </w:rPr>
        <w:t xml:space="preserve">dital nº </w:t>
      </w:r>
      <w:r w:rsidR="000E07E0" w:rsidRPr="000E07E0">
        <w:rPr>
          <w:rFonts w:ascii="Times New Roman" w:hAnsi="Times New Roman" w:cs="Times New Roman"/>
          <w:b/>
          <w:bCs/>
          <w:color w:val="auto"/>
        </w:rPr>
        <w:t>49</w:t>
      </w:r>
      <w:r w:rsidR="00B70909" w:rsidRPr="000E07E0">
        <w:rPr>
          <w:rFonts w:ascii="Times New Roman" w:hAnsi="Times New Roman" w:cs="Times New Roman"/>
          <w:b/>
          <w:bCs/>
          <w:color w:val="auto"/>
        </w:rPr>
        <w:t>/</w:t>
      </w:r>
      <w:r w:rsidR="009C4925" w:rsidRPr="000E07E0">
        <w:rPr>
          <w:rFonts w:ascii="Times New Roman" w:hAnsi="Times New Roman" w:cs="Times New Roman"/>
          <w:b/>
          <w:bCs/>
          <w:color w:val="auto"/>
        </w:rPr>
        <w:t>2026</w:t>
      </w:r>
      <w:r w:rsidRPr="000E07E0">
        <w:rPr>
          <w:rFonts w:ascii="Times New Roman" w:hAnsi="Times New Roman" w:cs="Times New Roman"/>
          <w:bCs/>
          <w:color w:val="auto"/>
        </w:rPr>
        <w:t>, ten</w:t>
      </w:r>
      <w:r w:rsidR="00181826" w:rsidRPr="000E07E0">
        <w:rPr>
          <w:rFonts w:ascii="Times New Roman" w:hAnsi="Times New Roman" w:cs="Times New Roman"/>
          <w:bCs/>
          <w:color w:val="auto"/>
        </w:rPr>
        <w:t>do como legislação aplicável a L</w:t>
      </w:r>
      <w:r w:rsidRPr="000E07E0">
        <w:rPr>
          <w:rFonts w:ascii="Times New Roman" w:hAnsi="Times New Roman" w:cs="Times New Roman"/>
          <w:bCs/>
          <w:color w:val="auto"/>
        </w:rPr>
        <w:t>ei nº 14.133/2021.</w:t>
      </w:r>
    </w:p>
    <w:p w14:paraId="41354A14" w14:textId="01F5DF47" w:rsidR="00F27A97" w:rsidRPr="002253F1" w:rsidRDefault="00F27A97" w:rsidP="00E84A30">
      <w:pPr>
        <w:pStyle w:val="Default"/>
        <w:jc w:val="both"/>
        <w:rPr>
          <w:rFonts w:ascii="Times New Roman" w:hAnsi="Times New Roman" w:cs="Times New Roman"/>
          <w:bCs/>
          <w:color w:val="auto"/>
        </w:rPr>
      </w:pPr>
      <w:r w:rsidRPr="000E07E0">
        <w:rPr>
          <w:rFonts w:ascii="Times New Roman" w:hAnsi="Times New Roman" w:cs="Times New Roman"/>
          <w:b/>
          <w:bCs/>
          <w:color w:val="auto"/>
        </w:rPr>
        <w:t>2.2.</w:t>
      </w:r>
      <w:r w:rsidRPr="000E07E0">
        <w:rPr>
          <w:rFonts w:ascii="Times New Roman" w:hAnsi="Times New Roman" w:cs="Times New Roman"/>
          <w:color w:val="auto"/>
        </w:rPr>
        <w:t xml:space="preserve"> </w:t>
      </w:r>
      <w:r w:rsidRPr="000E07E0">
        <w:rPr>
          <w:rFonts w:ascii="Times New Roman" w:hAnsi="Times New Roman" w:cs="Times New Roman"/>
          <w:bCs/>
          <w:color w:val="auto"/>
        </w:rPr>
        <w:t>Situações não previstas neste instrumento regular-se-ão pelo disposto no Edital e na</w:t>
      </w:r>
      <w:r w:rsidR="00181826" w:rsidRPr="000E07E0">
        <w:rPr>
          <w:rFonts w:ascii="Times New Roman" w:hAnsi="Times New Roman" w:cs="Times New Roman"/>
          <w:bCs/>
          <w:color w:val="auto"/>
        </w:rPr>
        <w:t xml:space="preserve"> Lei</w:t>
      </w:r>
      <w:r w:rsidRPr="000E07E0">
        <w:rPr>
          <w:rFonts w:ascii="Times New Roman" w:hAnsi="Times New Roman" w:cs="Times New Roman"/>
          <w:bCs/>
          <w:color w:val="auto"/>
        </w:rPr>
        <w:t xml:space="preserve"> 14.133/2021, aplicando-se supletivamente os princípios </w:t>
      </w:r>
      <w:r w:rsidRPr="002253F1">
        <w:rPr>
          <w:rFonts w:ascii="Times New Roman" w:hAnsi="Times New Roman" w:cs="Times New Roman"/>
          <w:bCs/>
          <w:color w:val="auto"/>
        </w:rPr>
        <w:t>da teoria geral dos contratos e as disposições de direito público.</w:t>
      </w:r>
    </w:p>
    <w:p w14:paraId="3467A839" w14:textId="77777777" w:rsidR="00F27A97" w:rsidRPr="002253F1" w:rsidRDefault="00F27A97" w:rsidP="00E84A30">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07AD6D13"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233E27A1"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22830808" w14:textId="77777777" w:rsidR="00F27A97" w:rsidRPr="00794D21" w:rsidRDefault="00F27A97" w:rsidP="00E84A30">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17D7EBC2" w14:textId="77777777" w:rsidR="00F27A97" w:rsidRPr="00794D21" w:rsidRDefault="00F27A97" w:rsidP="00E84A30">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sidR="00B355FC">
        <w:rPr>
          <w:rFonts w:ascii="Times New Roman" w:hAnsi="Times New Roman" w:cs="Times New Roman"/>
          <w:bCs/>
          <w:color w:val="auto"/>
        </w:rPr>
        <w:t>xos dos documentos supracitados.</w:t>
      </w:r>
    </w:p>
    <w:p w14:paraId="229416F6" w14:textId="77777777" w:rsidR="00F27A97" w:rsidRPr="000E07E0" w:rsidRDefault="00F27A97" w:rsidP="005932BA">
      <w:pPr>
        <w:spacing w:before="240"/>
        <w:jc w:val="both"/>
        <w:rPr>
          <w:sz w:val="24"/>
          <w:szCs w:val="24"/>
        </w:rPr>
      </w:pPr>
      <w:r w:rsidRPr="000E07E0">
        <w:rPr>
          <w:b/>
          <w:sz w:val="24"/>
          <w:szCs w:val="24"/>
          <w:u w:val="single"/>
        </w:rPr>
        <w:t>CLÁUSULA TERCEIRA</w:t>
      </w:r>
      <w:r w:rsidR="00DA150E" w:rsidRPr="000E07E0">
        <w:rPr>
          <w:b/>
          <w:sz w:val="24"/>
          <w:szCs w:val="24"/>
        </w:rPr>
        <w:t xml:space="preserve"> </w:t>
      </w:r>
      <w:r w:rsidRPr="000E07E0">
        <w:rPr>
          <w:b/>
          <w:sz w:val="24"/>
          <w:szCs w:val="24"/>
        </w:rPr>
        <w:t>- DURAÇÃO DO CONTRATO, REAJUSTE E REEQUILIBRIO</w:t>
      </w:r>
    </w:p>
    <w:p w14:paraId="2641A300" w14:textId="649BACAF" w:rsidR="006C74F3" w:rsidRPr="000E07E0" w:rsidRDefault="00F27A97" w:rsidP="00E84A30">
      <w:pPr>
        <w:jc w:val="both"/>
        <w:rPr>
          <w:b/>
          <w:sz w:val="24"/>
          <w:szCs w:val="24"/>
        </w:rPr>
      </w:pPr>
      <w:r w:rsidRPr="000E07E0">
        <w:rPr>
          <w:b/>
          <w:sz w:val="24"/>
          <w:szCs w:val="24"/>
        </w:rPr>
        <w:t>3.1.</w:t>
      </w:r>
      <w:r w:rsidRPr="000E07E0">
        <w:rPr>
          <w:sz w:val="24"/>
          <w:szCs w:val="24"/>
        </w:rPr>
        <w:t xml:space="preserve"> </w:t>
      </w:r>
      <w:r w:rsidR="006C74F3" w:rsidRPr="000E07E0">
        <w:rPr>
          <w:sz w:val="24"/>
          <w:szCs w:val="24"/>
        </w:rPr>
        <w:t xml:space="preserve">A vigência </w:t>
      </w:r>
      <w:r w:rsidRPr="000E07E0">
        <w:rPr>
          <w:sz w:val="24"/>
          <w:szCs w:val="24"/>
        </w:rPr>
        <w:t xml:space="preserve">do presente contrato será por prazo determinado, tendo início na data de sua assinatura e vigência de </w:t>
      </w:r>
      <w:r w:rsidR="004D05E4" w:rsidRPr="000E07E0">
        <w:rPr>
          <w:sz w:val="24"/>
          <w:szCs w:val="24"/>
        </w:rPr>
        <w:t xml:space="preserve">12 </w:t>
      </w:r>
      <w:r w:rsidRPr="000E07E0">
        <w:rPr>
          <w:sz w:val="24"/>
          <w:szCs w:val="24"/>
        </w:rPr>
        <w:t>(</w:t>
      </w:r>
      <w:r w:rsidR="004D05E4" w:rsidRPr="000E07E0">
        <w:rPr>
          <w:sz w:val="24"/>
          <w:szCs w:val="24"/>
        </w:rPr>
        <w:t>doze</w:t>
      </w:r>
      <w:r w:rsidRPr="000E07E0">
        <w:rPr>
          <w:sz w:val="24"/>
          <w:szCs w:val="24"/>
        </w:rPr>
        <w:t xml:space="preserve">) </w:t>
      </w:r>
      <w:r w:rsidR="004D05E4" w:rsidRPr="000E07E0">
        <w:rPr>
          <w:sz w:val="24"/>
          <w:szCs w:val="24"/>
        </w:rPr>
        <w:t>meses</w:t>
      </w:r>
      <w:r w:rsidRPr="000E07E0">
        <w:rPr>
          <w:sz w:val="24"/>
          <w:szCs w:val="24"/>
        </w:rPr>
        <w:t>, sendo possível sua prorrogação.</w:t>
      </w:r>
      <w:r w:rsidR="006C74F3" w:rsidRPr="000E07E0">
        <w:rPr>
          <w:sz w:val="24"/>
          <w:szCs w:val="24"/>
        </w:rPr>
        <w:t xml:space="preserve"> </w:t>
      </w:r>
    </w:p>
    <w:p w14:paraId="70E8710E" w14:textId="6FF5A3AA" w:rsidR="005C7FC1" w:rsidRPr="000E07E0" w:rsidRDefault="00F27A97" w:rsidP="00E84A30">
      <w:pPr>
        <w:jc w:val="both"/>
        <w:rPr>
          <w:sz w:val="24"/>
          <w:szCs w:val="24"/>
        </w:rPr>
      </w:pPr>
      <w:r w:rsidRPr="000E07E0">
        <w:rPr>
          <w:b/>
          <w:sz w:val="24"/>
          <w:szCs w:val="24"/>
        </w:rPr>
        <w:t xml:space="preserve">3.2. </w:t>
      </w:r>
      <w:r w:rsidRPr="000E07E0">
        <w:rPr>
          <w:sz w:val="24"/>
          <w:szCs w:val="24"/>
        </w:rPr>
        <w:t xml:space="preserve">No caso de a execução contratual ultrapassar o prazo de 12 (doze) meses, </w:t>
      </w:r>
      <w:r w:rsidR="005C7FC1" w:rsidRPr="000E07E0">
        <w:rPr>
          <w:sz w:val="24"/>
          <w:szCs w:val="24"/>
        </w:rPr>
        <w:t xml:space="preserve">os valores unitários poderão ser reajustados anualmente, na proporção da variação do IPCA/IBGE ou outro índice a ser </w:t>
      </w:r>
      <w:r w:rsidR="005C7FC1" w:rsidRPr="000E07E0">
        <w:rPr>
          <w:sz w:val="24"/>
          <w:szCs w:val="24"/>
        </w:rPr>
        <w:lastRenderedPageBreak/>
        <w:t xml:space="preserve">estabelecido pelo Governo Federal em legislação posterior aplicável à espécie, com data-base vinculada à data do orçamento estimado, sendo este datado dia </w:t>
      </w:r>
      <w:r w:rsidR="000E07E0" w:rsidRPr="000E07E0">
        <w:rPr>
          <w:sz w:val="24"/>
          <w:szCs w:val="24"/>
        </w:rPr>
        <w:t>18</w:t>
      </w:r>
      <w:r w:rsidR="00624370" w:rsidRPr="000E07E0">
        <w:rPr>
          <w:sz w:val="24"/>
          <w:szCs w:val="24"/>
        </w:rPr>
        <w:t xml:space="preserve"> de </w:t>
      </w:r>
      <w:r w:rsidR="000E07E0" w:rsidRPr="000E07E0">
        <w:rPr>
          <w:sz w:val="24"/>
          <w:szCs w:val="24"/>
        </w:rPr>
        <w:t xml:space="preserve">março </w:t>
      </w:r>
      <w:r w:rsidR="00624370" w:rsidRPr="000E07E0">
        <w:rPr>
          <w:sz w:val="24"/>
          <w:szCs w:val="24"/>
        </w:rPr>
        <w:t>de 202</w:t>
      </w:r>
      <w:r w:rsidR="000E07E0" w:rsidRPr="000E07E0">
        <w:rPr>
          <w:sz w:val="24"/>
          <w:szCs w:val="24"/>
        </w:rPr>
        <w:t>6</w:t>
      </w:r>
      <w:r w:rsidR="005C7FC1" w:rsidRPr="000E07E0">
        <w:rPr>
          <w:sz w:val="24"/>
          <w:szCs w:val="24"/>
        </w:rPr>
        <w:t>.</w:t>
      </w:r>
    </w:p>
    <w:p w14:paraId="20460C5E" w14:textId="77777777" w:rsidR="00F27A97" w:rsidRDefault="00F27A97" w:rsidP="00E84A30">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3A552361" w14:textId="77777777" w:rsidR="008A1B43" w:rsidRPr="000E07E0" w:rsidRDefault="008A1B43" w:rsidP="00E84A30">
      <w:pPr>
        <w:jc w:val="both"/>
        <w:rPr>
          <w:sz w:val="24"/>
          <w:szCs w:val="24"/>
        </w:rPr>
      </w:pPr>
      <w:r w:rsidRPr="000E07E0">
        <w:rPr>
          <w:b/>
          <w:sz w:val="24"/>
          <w:szCs w:val="24"/>
        </w:rPr>
        <w:t>3.4.</w:t>
      </w:r>
      <w:r w:rsidRPr="000E07E0">
        <w:t xml:space="preserve"> A</w:t>
      </w:r>
      <w:r w:rsidRPr="000E07E0">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6F3B00AD" w14:textId="77777777" w:rsidR="008613B9" w:rsidRPr="000E07E0" w:rsidRDefault="008613B9" w:rsidP="00E84A30">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0E07E0">
        <w:rPr>
          <w:b/>
          <w:sz w:val="24"/>
          <w:szCs w:val="24"/>
        </w:rPr>
        <w:t xml:space="preserve">3.5. </w:t>
      </w:r>
      <w:r w:rsidRPr="000E07E0">
        <w:rPr>
          <w:sz w:val="24"/>
          <w:szCs w:val="24"/>
        </w:rPr>
        <w:t>O reajustamento de preços será precedido de requerimento do contratado.</w:t>
      </w:r>
    </w:p>
    <w:p w14:paraId="4E515ED0" w14:textId="074FD975" w:rsidR="000546F7" w:rsidRPr="000E07E0" w:rsidRDefault="008613B9" w:rsidP="000546F7">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4"/>
          <w:szCs w:val="24"/>
        </w:rPr>
      </w:pPr>
      <w:r w:rsidRPr="000E07E0">
        <w:rPr>
          <w:b/>
          <w:sz w:val="24"/>
          <w:szCs w:val="24"/>
        </w:rPr>
        <w:t xml:space="preserve">3.6. </w:t>
      </w:r>
      <w:r w:rsidR="000546F7" w:rsidRPr="000E07E0">
        <w:rPr>
          <w:sz w:val="24"/>
          <w:szCs w:val="24"/>
        </w:rPr>
        <w:t xml:space="preserve">Caso o contratado não requeira, tempestivamente, o reajuste, a repactuação ou o reequilíbrio econômico-financeiro dos valores e venha a prorrogar o contrato sem formular tal pedido, operar-se-á a preclusão do direito. Da mesma forma, ocorrerá a preclusão caso o pedido de reajuste, repactuação ou reequilíbrio seja apresentado após a extinção do contrato. </w:t>
      </w:r>
    </w:p>
    <w:p w14:paraId="1F2A91B8" w14:textId="4DF2B7F5" w:rsidR="006C74F3" w:rsidRPr="000E07E0" w:rsidRDefault="006C74F3" w:rsidP="000546F7">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4"/>
          <w:szCs w:val="24"/>
        </w:rPr>
      </w:pPr>
      <w:r w:rsidRPr="000E07E0">
        <w:rPr>
          <w:b/>
          <w:sz w:val="24"/>
          <w:szCs w:val="24"/>
        </w:rPr>
        <w:t>3.</w:t>
      </w:r>
      <w:r w:rsidR="004167D8" w:rsidRPr="000E07E0">
        <w:rPr>
          <w:b/>
          <w:sz w:val="24"/>
          <w:szCs w:val="24"/>
        </w:rPr>
        <w:t>7</w:t>
      </w:r>
      <w:r w:rsidRPr="000E07E0">
        <w:rPr>
          <w:b/>
          <w:sz w:val="24"/>
          <w:szCs w:val="24"/>
        </w:rPr>
        <w:t>.</w:t>
      </w:r>
      <w:r w:rsidRPr="000E07E0">
        <w:rPr>
          <w:sz w:val="24"/>
          <w:szCs w:val="24"/>
        </w:rPr>
        <w:t xml:space="preserve"> O prazo de vigência será automaticamente prorrogado, independentemente de termo aditivo, quando o objeto não for concluído no período firmado acima, ressalvadas as providências cabíveis no caso de culpa do contratado, previstas neste instrumento. </w:t>
      </w:r>
    </w:p>
    <w:p w14:paraId="0ADBDCD5" w14:textId="6B6489E4" w:rsidR="00F27A97" w:rsidRPr="000E07E0" w:rsidRDefault="00F27A97" w:rsidP="007357E8">
      <w:pPr>
        <w:pStyle w:val="Default"/>
        <w:spacing w:before="240" w:after="240"/>
        <w:jc w:val="both"/>
        <w:rPr>
          <w:rFonts w:ascii="Times New Roman" w:hAnsi="Times New Roman" w:cs="Times New Roman"/>
          <w:b/>
          <w:bCs/>
          <w:color w:val="auto"/>
        </w:rPr>
      </w:pPr>
      <w:r w:rsidRPr="000E07E0">
        <w:rPr>
          <w:rFonts w:ascii="Times New Roman" w:hAnsi="Times New Roman" w:cs="Times New Roman"/>
          <w:b/>
          <w:bCs/>
          <w:color w:val="auto"/>
          <w:u w:val="single"/>
        </w:rPr>
        <w:t>CLÁUSULA QUARTA</w:t>
      </w:r>
      <w:r w:rsidR="00DA150E" w:rsidRPr="000E07E0">
        <w:rPr>
          <w:rFonts w:ascii="Times New Roman" w:hAnsi="Times New Roman" w:cs="Times New Roman"/>
          <w:b/>
          <w:bCs/>
          <w:color w:val="auto"/>
        </w:rPr>
        <w:t xml:space="preserve"> -</w:t>
      </w:r>
      <w:r w:rsidRPr="000E07E0">
        <w:rPr>
          <w:rFonts w:ascii="Times New Roman" w:hAnsi="Times New Roman" w:cs="Times New Roman"/>
          <w:b/>
          <w:bCs/>
          <w:color w:val="auto"/>
        </w:rPr>
        <w:t xml:space="preserve"> DA EXECUÇÃO</w:t>
      </w:r>
      <w:r w:rsidR="006C74F3" w:rsidRPr="000E07E0">
        <w:rPr>
          <w:rFonts w:ascii="Times New Roman" w:hAnsi="Times New Roman" w:cs="Times New Roman"/>
          <w:b/>
          <w:bCs/>
          <w:color w:val="auto"/>
        </w:rPr>
        <w:t xml:space="preserve"> </w:t>
      </w:r>
    </w:p>
    <w:p w14:paraId="2FB38071" w14:textId="1B15CFC5" w:rsidR="00F27A97" w:rsidRPr="000E07E0" w:rsidRDefault="00F27A97" w:rsidP="00E84A30">
      <w:pPr>
        <w:pStyle w:val="Default"/>
        <w:jc w:val="both"/>
        <w:rPr>
          <w:rFonts w:ascii="Times New Roman" w:hAnsi="Times New Roman" w:cs="Times New Roman"/>
          <w:color w:val="auto"/>
        </w:rPr>
      </w:pPr>
      <w:r w:rsidRPr="000E07E0">
        <w:rPr>
          <w:rFonts w:ascii="Times New Roman" w:hAnsi="Times New Roman" w:cs="Times New Roman"/>
          <w:b/>
          <w:color w:val="auto"/>
        </w:rPr>
        <w:t>4.1.</w:t>
      </w:r>
      <w:r w:rsidRPr="000E07E0">
        <w:rPr>
          <w:rFonts w:ascii="Times New Roman" w:hAnsi="Times New Roman" w:cs="Times New Roman"/>
          <w:color w:val="auto"/>
        </w:rPr>
        <w:t xml:space="preserve">  Os </w:t>
      </w:r>
      <w:r w:rsidR="000E07E0" w:rsidRPr="000E07E0">
        <w:rPr>
          <w:rFonts w:ascii="Times New Roman" w:hAnsi="Times New Roman" w:cs="Times New Roman"/>
          <w:color w:val="auto"/>
        </w:rPr>
        <w:t xml:space="preserve">materiais </w:t>
      </w:r>
      <w:r w:rsidRPr="000E07E0">
        <w:rPr>
          <w:rFonts w:ascii="Times New Roman" w:hAnsi="Times New Roman" w:cs="Times New Roman"/>
          <w:color w:val="auto"/>
        </w:rPr>
        <w:t xml:space="preserve">e seus acessórios deverão ser entregues em até </w:t>
      </w:r>
      <w:r w:rsidR="000E07E0" w:rsidRPr="000E07E0">
        <w:rPr>
          <w:rFonts w:ascii="Times New Roman" w:hAnsi="Times New Roman" w:cs="Times New Roman"/>
          <w:color w:val="auto"/>
        </w:rPr>
        <w:t>15</w:t>
      </w:r>
      <w:r w:rsidRPr="000E07E0">
        <w:rPr>
          <w:rFonts w:ascii="Times New Roman" w:hAnsi="Times New Roman" w:cs="Times New Roman"/>
          <w:color w:val="auto"/>
        </w:rPr>
        <w:t xml:space="preserve"> (</w:t>
      </w:r>
      <w:r w:rsidR="000E07E0" w:rsidRPr="000E07E0">
        <w:rPr>
          <w:rFonts w:ascii="Times New Roman" w:hAnsi="Times New Roman" w:cs="Times New Roman"/>
          <w:color w:val="auto"/>
        </w:rPr>
        <w:t>quinze)</w:t>
      </w:r>
      <w:r w:rsidRPr="000E07E0">
        <w:rPr>
          <w:rFonts w:ascii="Times New Roman" w:hAnsi="Times New Roman" w:cs="Times New Roman"/>
          <w:color w:val="auto"/>
        </w:rPr>
        <w:t xml:space="preserve"> dias corridos após assinatura deste contrato, tendo a garantia mínima de 01 (um) ano para defeitos de fabricação.</w:t>
      </w:r>
    </w:p>
    <w:p w14:paraId="14533736" w14:textId="77777777" w:rsidR="004D05E4" w:rsidRDefault="004D05E4" w:rsidP="00E84A30">
      <w:pPr>
        <w:pStyle w:val="Default"/>
        <w:jc w:val="both"/>
        <w:rPr>
          <w:rFonts w:ascii="Times New Roman" w:hAnsi="Times New Roman" w:cs="Times New Roman"/>
          <w:color w:val="auto"/>
        </w:rPr>
      </w:pPr>
      <w:r w:rsidRPr="000E07E0">
        <w:rPr>
          <w:rFonts w:ascii="Times New Roman" w:hAnsi="Times New Roman" w:cs="Times New Roman"/>
          <w:b/>
          <w:color w:val="auto"/>
        </w:rPr>
        <w:t>4.2.</w:t>
      </w:r>
      <w:r w:rsidRPr="000E07E0">
        <w:rPr>
          <w:rFonts w:ascii="Times New Roman" w:hAnsi="Times New Roman" w:cs="Times New Roman"/>
          <w:color w:val="auto"/>
        </w:rPr>
        <w:t xml:space="preserve"> Os itens serão recebidos provisoriamente por ocasião da entrega, para efeito de posterior verificação da conformidade </w:t>
      </w:r>
      <w:r w:rsidRPr="004D05E4">
        <w:rPr>
          <w:rFonts w:ascii="Times New Roman" w:hAnsi="Times New Roman" w:cs="Times New Roman"/>
          <w:color w:val="auto"/>
        </w:rPr>
        <w:t>com as especificações do Edital e seus anexos, e o recebimento definitivo deverá ser efetuado em até 20 (vinte) dias corridos, contados do dia do recebimento provisório</w:t>
      </w:r>
      <w:r>
        <w:rPr>
          <w:rFonts w:ascii="Times New Roman" w:hAnsi="Times New Roman" w:cs="Times New Roman"/>
          <w:color w:val="auto"/>
        </w:rPr>
        <w:t>.</w:t>
      </w:r>
    </w:p>
    <w:p w14:paraId="5779C305" w14:textId="77777777" w:rsidR="00F27A97" w:rsidRPr="00794D21" w:rsidRDefault="00F27A97" w:rsidP="00E84A30">
      <w:pPr>
        <w:pStyle w:val="Default"/>
        <w:jc w:val="both"/>
        <w:rPr>
          <w:rFonts w:ascii="Times New Roman" w:hAnsi="Times New Roman" w:cs="Times New Roman"/>
        </w:rPr>
      </w:pPr>
    </w:p>
    <w:p w14:paraId="753B7DB1" w14:textId="77777777" w:rsidR="00F27A97" w:rsidRDefault="00F27A97" w:rsidP="00E84A30">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bCs/>
          <w:iCs/>
        </w:rPr>
        <w:t>PAGAMENTO</w:t>
      </w:r>
    </w:p>
    <w:p w14:paraId="0651D834" w14:textId="2D04E6C9" w:rsidR="00F27A97" w:rsidRPr="00794D21" w:rsidRDefault="00F27A97" w:rsidP="005932BA">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O pagamento será efetuado preferencialmente em até </w:t>
      </w:r>
      <w:r w:rsidR="001C50FD">
        <w:rPr>
          <w:rFonts w:ascii="Times New Roman" w:hAnsi="Times New Roman" w:cs="Times New Roman"/>
        </w:rPr>
        <w:t>30</w:t>
      </w:r>
      <w:r w:rsidRPr="00794D21">
        <w:rPr>
          <w:rFonts w:ascii="Times New Roman" w:hAnsi="Times New Roman" w:cs="Times New Roman"/>
        </w:rPr>
        <w:t xml:space="preserve"> (</w:t>
      </w:r>
      <w:r w:rsidR="001C50FD">
        <w:rPr>
          <w:rFonts w:ascii="Times New Roman" w:hAnsi="Times New Roman" w:cs="Times New Roman"/>
        </w:rPr>
        <w:t>trinta</w:t>
      </w:r>
      <w:r w:rsidRPr="00794D21">
        <w:rPr>
          <w:rFonts w:ascii="Times New Roman" w:hAnsi="Times New Roman" w:cs="Times New Roman"/>
        </w:rPr>
        <w:t xml:space="preserve">) dias </w:t>
      </w:r>
      <w:r>
        <w:rPr>
          <w:rFonts w:ascii="Times New Roman" w:hAnsi="Times New Roman" w:cs="Times New Roman"/>
        </w:rPr>
        <w:t>após o recebimento dos equipamentos</w:t>
      </w:r>
      <w:r w:rsidRPr="00794D21">
        <w:rPr>
          <w:rFonts w:ascii="Times New Roman" w:hAnsi="Times New Roman" w:cs="Times New Roman"/>
        </w:rPr>
        <w:t xml:space="preserve">, fornecimento de nota fiscal e após vistorias pelos responsáveis pela fiscalização do Município. Em caso de dificuldade financeira do Município o pagamento será de acordo com a disponibilidade financeira, observando a ordem cronológica de pagamentos, em observância ao </w:t>
      </w:r>
      <w:r w:rsidRPr="00F27A97">
        <w:rPr>
          <w:rFonts w:ascii="Times New Roman" w:hAnsi="Times New Roman" w:cs="Times New Roman"/>
          <w:color w:val="auto"/>
        </w:rPr>
        <w:t xml:space="preserve">Decreto-Executivo nº 5.923/2023 </w:t>
      </w:r>
      <w:r w:rsidRPr="00794D21">
        <w:rPr>
          <w:rFonts w:ascii="Times New Roman" w:hAnsi="Times New Roman" w:cs="Times New Roman"/>
        </w:rPr>
        <w:t>e em conformidade com a Resolução TCE/RS nº 1.033 de 13 de maio de 2015</w:t>
      </w:r>
      <w:r w:rsidRPr="00794D21">
        <w:rPr>
          <w:rFonts w:ascii="Times New Roman" w:hAnsi="Times New Roman" w:cs="Times New Roman"/>
          <w:i/>
        </w:rPr>
        <w:t>.</w:t>
      </w:r>
    </w:p>
    <w:p w14:paraId="0CE001C2" w14:textId="77777777" w:rsidR="00F27A97" w:rsidRPr="00794D21" w:rsidRDefault="00F27A97" w:rsidP="00E84A30">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08B0322B" w14:textId="26765DA8" w:rsidR="00F27A97" w:rsidRDefault="00F27A97" w:rsidP="00E84A30">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w:t>
      </w:r>
      <w:r w:rsidR="00DD4B32">
        <w:rPr>
          <w:rFonts w:ascii="Times New Roman" w:hAnsi="Times New Roman" w:cs="Times New Roman"/>
        </w:rPr>
        <w:t xml:space="preserve">retenções </w:t>
      </w:r>
      <w:r w:rsidR="009D23CC" w:rsidRPr="009D23CC">
        <w:rPr>
          <w:rFonts w:ascii="Times New Roman" w:hAnsi="Times New Roman" w:cs="Times New Roman"/>
        </w:rPr>
        <w:t xml:space="preserve">previdenciárias (IN RFB nº 2.110/2022) </w:t>
      </w:r>
      <w:r w:rsidR="009D23CC">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sidR="00624370">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sidR="00624370">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7BD01A41" w14:textId="61131798" w:rsidR="006C74F3" w:rsidRPr="006C74F3" w:rsidRDefault="00F27A97" w:rsidP="007357E8">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794D21">
        <w:rPr>
          <w:rFonts w:ascii="Times New Roman" w:hAnsi="Times New Roman" w:cs="Times New Roman"/>
          <w:b/>
          <w:color w:val="auto"/>
        </w:rPr>
        <w:t>DOS DIREITOS E DAS O</w:t>
      </w:r>
      <w:r w:rsidR="000E07E0">
        <w:rPr>
          <w:rFonts w:ascii="Times New Roman" w:hAnsi="Times New Roman" w:cs="Times New Roman"/>
          <w:b/>
          <w:color w:val="auto"/>
        </w:rPr>
        <w:t>BRIGAÇÕES</w:t>
      </w:r>
    </w:p>
    <w:p w14:paraId="798C2386"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103BCBE3"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1096ED9"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41EE5B31"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702D30E7"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10BA0069" w14:textId="77777777" w:rsidR="00F27A97" w:rsidRPr="00794D21" w:rsidRDefault="00F27A97" w:rsidP="00E84A30">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4AAE849A" w14:textId="77777777" w:rsidR="00F27A97" w:rsidRPr="00794D21" w:rsidRDefault="00F27A97" w:rsidP="00E84A30">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2421D439" w14:textId="444D2B5F" w:rsidR="00F27A97" w:rsidRPr="00794D21" w:rsidRDefault="00F27A97" w:rsidP="00E84A30">
      <w:pPr>
        <w:jc w:val="both"/>
        <w:rPr>
          <w:sz w:val="24"/>
          <w:szCs w:val="24"/>
        </w:rPr>
      </w:pPr>
      <w:r w:rsidRPr="00794D21">
        <w:rPr>
          <w:b/>
          <w:sz w:val="24"/>
          <w:szCs w:val="24"/>
        </w:rPr>
        <w:lastRenderedPageBreak/>
        <w:t xml:space="preserve">a) </w:t>
      </w:r>
      <w:r w:rsidRPr="008A1B43">
        <w:rPr>
          <w:sz w:val="24"/>
          <w:szCs w:val="24"/>
        </w:rPr>
        <w:t>A contratada deverá manter, durante toda a execução do contrato, em compatibilidade com as obrigações por ele assumidas, todas as condições exigidas para a habilitação na licitação, ou para a qualificação, na contratação direta;</w:t>
      </w:r>
      <w:r w:rsidR="008A1B43" w:rsidRPr="008A1B43">
        <w:rPr>
          <w:sz w:val="24"/>
          <w:szCs w:val="24"/>
        </w:rPr>
        <w:t xml:space="preserve"> </w:t>
      </w:r>
    </w:p>
    <w:p w14:paraId="40D7651A" w14:textId="5EED5A5C" w:rsidR="00F27A97" w:rsidRPr="00794D21" w:rsidRDefault="00F27A97" w:rsidP="00E84A30">
      <w:pPr>
        <w:jc w:val="both"/>
        <w:rPr>
          <w:sz w:val="24"/>
          <w:szCs w:val="24"/>
        </w:rPr>
      </w:pPr>
      <w:r w:rsidRPr="00794D21">
        <w:rPr>
          <w:b/>
          <w:sz w:val="24"/>
          <w:szCs w:val="24"/>
        </w:rPr>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sidR="008A1B43">
        <w:rPr>
          <w:sz w:val="24"/>
          <w:szCs w:val="24"/>
        </w:rPr>
        <w:t xml:space="preserve"> </w:t>
      </w:r>
    </w:p>
    <w:p w14:paraId="224E5A7B" w14:textId="77777777" w:rsidR="00F27A97" w:rsidRPr="00794D21" w:rsidRDefault="00F27A97" w:rsidP="00E84A30">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32F1F7D4" w14:textId="77777777" w:rsidR="00F27A97" w:rsidRPr="00794D21" w:rsidRDefault="00F27A97" w:rsidP="00E84A30">
      <w:pPr>
        <w:pStyle w:val="Default"/>
        <w:jc w:val="both"/>
        <w:rPr>
          <w:rFonts w:ascii="Times New Roman" w:hAnsi="Times New Roman" w:cs="Times New Roman"/>
          <w:color w:val="FF0000"/>
        </w:rPr>
      </w:pPr>
    </w:p>
    <w:p w14:paraId="07BD3D03" w14:textId="77777777" w:rsidR="00F27A97" w:rsidRPr="00794D21" w:rsidRDefault="00F27A97" w:rsidP="00E84A30">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sidR="00DA150E">
        <w:rPr>
          <w:b/>
          <w:sz w:val="24"/>
          <w:szCs w:val="24"/>
        </w:rPr>
        <w:t xml:space="preserve">- </w:t>
      </w:r>
      <w:r w:rsidRPr="00794D21">
        <w:rPr>
          <w:b/>
          <w:sz w:val="24"/>
          <w:szCs w:val="24"/>
        </w:rPr>
        <w:t>DAS PENALIDADES E DAS MULTAS</w:t>
      </w:r>
    </w:p>
    <w:p w14:paraId="01DA4A06" w14:textId="77777777" w:rsidR="00F27A97" w:rsidRPr="00794D21" w:rsidRDefault="00F27A97" w:rsidP="00E84A30">
      <w:pPr>
        <w:overflowPunct w:val="0"/>
        <w:autoSpaceDE w:val="0"/>
        <w:autoSpaceDN w:val="0"/>
        <w:adjustRightInd w:val="0"/>
        <w:ind w:firstLine="708"/>
        <w:jc w:val="both"/>
        <w:textAlignment w:val="baseline"/>
        <w:rPr>
          <w:sz w:val="24"/>
          <w:szCs w:val="24"/>
        </w:rPr>
      </w:pPr>
    </w:p>
    <w:p w14:paraId="2E5688EB" w14:textId="77777777" w:rsidR="00F27A97" w:rsidRPr="001E073A" w:rsidRDefault="00F27A97" w:rsidP="00E84A30">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48CF76D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A) dar causa à inexecução parcial do contrato – M</w:t>
      </w:r>
      <w:r w:rsidRPr="00681E08">
        <w:rPr>
          <w:sz w:val="24"/>
          <w:szCs w:val="24"/>
          <w:lang w:eastAsia="ar-SA"/>
        </w:rPr>
        <w:t>ulta de 10% sobre o valor total inadimplido do contrato, cumulado com impedimento de licitar e contratar com o Município de Ajuricaba/RS, pelo prazo de 01 (um) ano.</w:t>
      </w:r>
    </w:p>
    <w:p w14:paraId="5A0DF96E"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w:t>
      </w:r>
      <w:r w:rsidRPr="00681E08">
        <w:rPr>
          <w:sz w:val="24"/>
          <w:szCs w:val="24"/>
          <w:lang w:eastAsia="ar-SA"/>
        </w:rPr>
        <w:t>ulta de 20% sobre o valor total inadimplido do contrato, cumulado com impedimento de licitar e contratar com o Município de Ajuricaba/RS, pelo prazo de 01 (um) ano.</w:t>
      </w:r>
    </w:p>
    <w:p w14:paraId="6526D211" w14:textId="77777777" w:rsidR="004D05E4" w:rsidRPr="00681E08" w:rsidRDefault="004D05E4" w:rsidP="00E84A30">
      <w:pPr>
        <w:autoSpaceDE w:val="0"/>
        <w:autoSpaceDN w:val="0"/>
        <w:adjustRightInd w:val="0"/>
        <w:ind w:firstLine="708"/>
        <w:jc w:val="both"/>
        <w:rPr>
          <w:sz w:val="24"/>
          <w:szCs w:val="24"/>
        </w:rPr>
      </w:pPr>
      <w:r w:rsidRPr="00681E08">
        <w:rPr>
          <w:sz w:val="24"/>
          <w:szCs w:val="24"/>
        </w:rPr>
        <w:t>C) dar causa à inexecução total do contrato -</w:t>
      </w:r>
      <w:r w:rsidRPr="00681E08">
        <w:rPr>
          <w:sz w:val="24"/>
          <w:szCs w:val="24"/>
          <w:lang w:eastAsia="ar-SA"/>
        </w:rPr>
        <w:t xml:space="preserve"> </w:t>
      </w:r>
      <w:r w:rsidRPr="00681E08">
        <w:rPr>
          <w:sz w:val="24"/>
          <w:szCs w:val="24"/>
        </w:rPr>
        <w:t>Multa de 15% sobre o valor total adjudicado no item inadimplido pelo licitante, cumulado com impedimento de licitar e contratar com o Município de Ajuricaba/RS, pelo prazo de 01 (um) ano.</w:t>
      </w:r>
    </w:p>
    <w:p w14:paraId="1D55BF9A" w14:textId="77777777" w:rsidR="004D05E4" w:rsidRDefault="004D05E4" w:rsidP="00E84A30">
      <w:pPr>
        <w:autoSpaceDE w:val="0"/>
        <w:autoSpaceDN w:val="0"/>
        <w:adjustRightInd w:val="0"/>
        <w:ind w:firstLine="709"/>
        <w:jc w:val="both"/>
        <w:rPr>
          <w:sz w:val="24"/>
          <w:szCs w:val="24"/>
          <w:lang w:eastAsia="ar-SA"/>
        </w:rPr>
      </w:pPr>
      <w:r w:rsidRPr="00681E08">
        <w:rPr>
          <w:sz w:val="24"/>
          <w:szCs w:val="24"/>
        </w:rPr>
        <w:t xml:space="preserve">D) ensejar o retardamento da execução do contrato sem motivo justificado - Será aplicado a penalidade multa de 5% do valor total do contrato, acrescido de 1 % por dia útil de atraso, limitada a </w:t>
      </w:r>
      <w:r w:rsidRPr="00681E08">
        <w:rPr>
          <w:sz w:val="24"/>
          <w:szCs w:val="24"/>
          <w:lang w:eastAsia="ar-SA"/>
        </w:rPr>
        <w:t>05 (cinco) dias úteis (após os quais será considerado como inexecução contratual).</w:t>
      </w:r>
    </w:p>
    <w:p w14:paraId="7DA44039" w14:textId="420F2317" w:rsidR="00F27A97" w:rsidRPr="002253F1" w:rsidRDefault="00F27A97" w:rsidP="00E84A30">
      <w:pPr>
        <w:autoSpaceDE w:val="0"/>
        <w:autoSpaceDN w:val="0"/>
        <w:adjustRightInd w:val="0"/>
        <w:jc w:val="both"/>
        <w:rPr>
          <w:b/>
          <w:sz w:val="24"/>
          <w:szCs w:val="24"/>
          <w:lang w:eastAsia="ar-SA"/>
        </w:rPr>
      </w:pPr>
      <w:r w:rsidRPr="000E07E0">
        <w:rPr>
          <w:b/>
          <w:sz w:val="24"/>
          <w:szCs w:val="24"/>
        </w:rPr>
        <w:t xml:space="preserve">7.2.  </w:t>
      </w:r>
      <w:r w:rsidRPr="000E07E0">
        <w:rPr>
          <w:sz w:val="24"/>
          <w:szCs w:val="24"/>
        </w:rPr>
        <w:t>Demais infrações cometidas na vigência deste instrumento serão regidas pelo disposto no subitem 14 do</w:t>
      </w:r>
      <w:r w:rsidR="00521712">
        <w:rPr>
          <w:sz w:val="24"/>
          <w:szCs w:val="24"/>
        </w:rPr>
        <w:t xml:space="preserve"> </w:t>
      </w:r>
      <w:r w:rsidR="00521712">
        <w:rPr>
          <w:b/>
          <w:sz w:val="24"/>
          <w:szCs w:val="24"/>
        </w:rPr>
        <w:t>Ed</w:t>
      </w:r>
      <w:r w:rsidR="00B70909" w:rsidRPr="000E07E0">
        <w:rPr>
          <w:b/>
          <w:sz w:val="24"/>
          <w:szCs w:val="24"/>
        </w:rPr>
        <w:t xml:space="preserve">ital nº </w:t>
      </w:r>
      <w:r w:rsidR="000E07E0">
        <w:rPr>
          <w:b/>
          <w:sz w:val="24"/>
          <w:szCs w:val="24"/>
        </w:rPr>
        <w:t>49</w:t>
      </w:r>
      <w:r w:rsidR="00B70909" w:rsidRPr="000E07E0">
        <w:rPr>
          <w:b/>
          <w:sz w:val="24"/>
          <w:szCs w:val="24"/>
        </w:rPr>
        <w:t>/</w:t>
      </w:r>
      <w:r w:rsidR="009C4925" w:rsidRPr="000E07E0">
        <w:rPr>
          <w:b/>
          <w:sz w:val="24"/>
          <w:szCs w:val="24"/>
        </w:rPr>
        <w:t>2026</w:t>
      </w:r>
      <w:r w:rsidR="00B70909" w:rsidRPr="000E07E0">
        <w:rPr>
          <w:b/>
          <w:sz w:val="24"/>
          <w:szCs w:val="24"/>
        </w:rPr>
        <w:t xml:space="preserve">, </w:t>
      </w:r>
      <w:r w:rsidR="00521712">
        <w:rPr>
          <w:b/>
          <w:sz w:val="24"/>
          <w:szCs w:val="24"/>
        </w:rPr>
        <w:t>P</w:t>
      </w:r>
      <w:r w:rsidR="00B70909" w:rsidRPr="000E07E0">
        <w:rPr>
          <w:b/>
          <w:sz w:val="24"/>
          <w:szCs w:val="24"/>
        </w:rPr>
        <w:t xml:space="preserve">regão nº </w:t>
      </w:r>
      <w:r w:rsidR="000E07E0">
        <w:rPr>
          <w:b/>
          <w:sz w:val="24"/>
          <w:szCs w:val="24"/>
        </w:rPr>
        <w:t>20</w:t>
      </w:r>
      <w:r w:rsidR="00B70909" w:rsidRPr="000E07E0">
        <w:rPr>
          <w:b/>
          <w:sz w:val="24"/>
          <w:szCs w:val="24"/>
        </w:rPr>
        <w:t>/</w:t>
      </w:r>
      <w:r w:rsidR="009C4925" w:rsidRPr="000E07E0">
        <w:rPr>
          <w:b/>
          <w:sz w:val="24"/>
          <w:szCs w:val="24"/>
        </w:rPr>
        <w:t>2026</w:t>
      </w:r>
      <w:r w:rsidR="00B70909" w:rsidRPr="000E07E0">
        <w:rPr>
          <w:b/>
          <w:sz w:val="24"/>
          <w:szCs w:val="24"/>
        </w:rPr>
        <w:t xml:space="preserve"> - eletrônico, </w:t>
      </w:r>
      <w:r w:rsidR="00521712">
        <w:rPr>
          <w:b/>
          <w:sz w:val="24"/>
          <w:szCs w:val="24"/>
        </w:rPr>
        <w:t>P</w:t>
      </w:r>
      <w:r w:rsidR="00B70909" w:rsidRPr="000E07E0">
        <w:rPr>
          <w:b/>
          <w:sz w:val="24"/>
          <w:szCs w:val="24"/>
        </w:rPr>
        <w:t xml:space="preserve">rocesso de </w:t>
      </w:r>
      <w:r w:rsidR="00521712">
        <w:rPr>
          <w:b/>
          <w:sz w:val="24"/>
          <w:szCs w:val="24"/>
        </w:rPr>
        <w:t>C</w:t>
      </w:r>
      <w:r w:rsidR="00B70909" w:rsidRPr="000E07E0">
        <w:rPr>
          <w:b/>
          <w:sz w:val="24"/>
          <w:szCs w:val="24"/>
        </w:rPr>
        <w:t xml:space="preserve">ompras nº </w:t>
      </w:r>
      <w:r w:rsidR="000E07E0">
        <w:rPr>
          <w:b/>
          <w:sz w:val="24"/>
          <w:szCs w:val="24"/>
        </w:rPr>
        <w:t>50</w:t>
      </w:r>
      <w:r w:rsidR="00B70909" w:rsidRPr="000E07E0">
        <w:rPr>
          <w:b/>
          <w:sz w:val="24"/>
          <w:szCs w:val="24"/>
        </w:rPr>
        <w:t>/</w:t>
      </w:r>
      <w:r w:rsidR="009C4925" w:rsidRPr="000E07E0">
        <w:rPr>
          <w:b/>
          <w:sz w:val="24"/>
          <w:szCs w:val="24"/>
        </w:rPr>
        <w:t>2026</w:t>
      </w:r>
      <w:r w:rsidRPr="000E07E0">
        <w:rPr>
          <w:sz w:val="24"/>
          <w:szCs w:val="24"/>
        </w:rPr>
        <w:t>, independentemente de menção expressa neste instrumento</w:t>
      </w:r>
      <w:r>
        <w:rPr>
          <w:sz w:val="24"/>
          <w:szCs w:val="24"/>
        </w:rPr>
        <w:t>.</w:t>
      </w:r>
    </w:p>
    <w:p w14:paraId="2140BD46" w14:textId="77777777" w:rsidR="00F27A97" w:rsidRPr="00794D21" w:rsidRDefault="00F27A97" w:rsidP="00E84A30">
      <w:pPr>
        <w:overflowPunct w:val="0"/>
        <w:autoSpaceDE w:val="0"/>
        <w:autoSpaceDN w:val="0"/>
        <w:adjustRightInd w:val="0"/>
        <w:jc w:val="both"/>
        <w:textAlignment w:val="baseline"/>
        <w:rPr>
          <w:b/>
          <w:bCs/>
          <w:i/>
          <w:iCs/>
          <w:sz w:val="24"/>
          <w:szCs w:val="24"/>
          <w:u w:val="single"/>
        </w:rPr>
      </w:pPr>
    </w:p>
    <w:p w14:paraId="4BA9F5EE" w14:textId="77777777" w:rsidR="00F27A97" w:rsidRPr="00794D21" w:rsidRDefault="00F27A97" w:rsidP="005932BA">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sidR="00DA150E">
        <w:rPr>
          <w:b/>
          <w:bCs/>
          <w:iCs/>
          <w:sz w:val="24"/>
          <w:szCs w:val="24"/>
        </w:rPr>
        <w:t xml:space="preserve"> - </w:t>
      </w:r>
      <w:r w:rsidR="00751C75">
        <w:rPr>
          <w:b/>
          <w:bCs/>
          <w:iCs/>
          <w:sz w:val="24"/>
          <w:szCs w:val="24"/>
        </w:rPr>
        <w:t>DOTAÇÃO ORÇAMENTÁRIA</w:t>
      </w:r>
    </w:p>
    <w:p w14:paraId="524C7A96" w14:textId="77777777" w:rsidR="00F27A97" w:rsidRPr="00794D21" w:rsidRDefault="00F27A97" w:rsidP="00774A77">
      <w:pPr>
        <w:overflowPunct w:val="0"/>
        <w:autoSpaceDE w:val="0"/>
        <w:autoSpaceDN w:val="0"/>
        <w:adjustRightInd w:val="0"/>
        <w:spacing w:before="120" w:after="12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Style w:val="TabelaSimples4"/>
        <w:tblW w:w="0" w:type="auto"/>
        <w:tblLook w:val="01E0" w:firstRow="1" w:lastRow="1" w:firstColumn="1" w:lastColumn="1" w:noHBand="0" w:noVBand="0"/>
      </w:tblPr>
      <w:tblGrid>
        <w:gridCol w:w="1560"/>
        <w:gridCol w:w="8161"/>
      </w:tblGrid>
      <w:tr w:rsidR="00774A77" w:rsidRPr="00674820" w14:paraId="65F1C886" w14:textId="77777777" w:rsidTr="0029755E">
        <w:trPr>
          <w:cnfStyle w:val="100000000000" w:firstRow="1" w:lastRow="0"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60" w:type="dxa"/>
          </w:tcPr>
          <w:p w14:paraId="7245D68A" w14:textId="77777777" w:rsidR="00774A77" w:rsidRPr="00674820" w:rsidRDefault="00774A77" w:rsidP="0029755E">
            <w:pPr>
              <w:overflowPunct w:val="0"/>
              <w:autoSpaceDE w:val="0"/>
              <w:autoSpaceDN w:val="0"/>
              <w:adjustRightInd w:val="0"/>
              <w:jc w:val="right"/>
              <w:textAlignment w:val="baseline"/>
            </w:pPr>
            <w:r w:rsidRPr="00674820">
              <w:t>07</w:t>
            </w:r>
          </w:p>
        </w:tc>
        <w:tc>
          <w:tcPr>
            <w:cnfStyle w:val="000100000000" w:firstRow="0" w:lastRow="0" w:firstColumn="0" w:lastColumn="1" w:oddVBand="0" w:evenVBand="0" w:oddHBand="0" w:evenHBand="0" w:firstRowFirstColumn="0" w:firstRowLastColumn="0" w:lastRowFirstColumn="0" w:lastRowLastColumn="0"/>
            <w:tcW w:w="8161" w:type="dxa"/>
          </w:tcPr>
          <w:p w14:paraId="7C445EB2" w14:textId="77777777" w:rsidR="00774A77" w:rsidRPr="00674820" w:rsidRDefault="00774A77" w:rsidP="0029755E">
            <w:pPr>
              <w:overflowPunct w:val="0"/>
              <w:autoSpaceDE w:val="0"/>
              <w:autoSpaceDN w:val="0"/>
              <w:adjustRightInd w:val="0"/>
              <w:jc w:val="both"/>
              <w:textAlignment w:val="baseline"/>
            </w:pPr>
            <w:r w:rsidRPr="00674820">
              <w:t>SECRETARIA MUNICIPAL DE OBRAS, SERVIÇOS RURAIS, URBANOS E TRÂNSITO</w:t>
            </w:r>
          </w:p>
        </w:tc>
      </w:tr>
      <w:tr w:rsidR="00774A77" w:rsidRPr="00674820" w14:paraId="1CC0F7D9" w14:textId="77777777" w:rsidTr="0029755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60" w:type="dxa"/>
          </w:tcPr>
          <w:p w14:paraId="07A6B23F" w14:textId="77777777" w:rsidR="00774A77" w:rsidRPr="00674820" w:rsidRDefault="00774A77" w:rsidP="0029755E">
            <w:pPr>
              <w:overflowPunct w:val="0"/>
              <w:autoSpaceDE w:val="0"/>
              <w:autoSpaceDN w:val="0"/>
              <w:adjustRightInd w:val="0"/>
              <w:jc w:val="right"/>
              <w:textAlignment w:val="baseline"/>
              <w:rPr>
                <w:b w:val="0"/>
              </w:rPr>
            </w:pPr>
            <w:r w:rsidRPr="00674820">
              <w:rPr>
                <w:b w:val="0"/>
              </w:rPr>
              <w:t>2.050</w:t>
            </w:r>
          </w:p>
        </w:tc>
        <w:tc>
          <w:tcPr>
            <w:cnfStyle w:val="000100000000" w:firstRow="0" w:lastRow="0" w:firstColumn="0" w:lastColumn="1" w:oddVBand="0" w:evenVBand="0" w:oddHBand="0" w:evenHBand="0" w:firstRowFirstColumn="0" w:firstRowLastColumn="0" w:lastRowFirstColumn="0" w:lastRowLastColumn="0"/>
            <w:tcW w:w="8161" w:type="dxa"/>
          </w:tcPr>
          <w:p w14:paraId="2110CE24" w14:textId="77777777" w:rsidR="00774A77" w:rsidRPr="00674820" w:rsidRDefault="00774A77" w:rsidP="0029755E">
            <w:pPr>
              <w:overflowPunct w:val="0"/>
              <w:autoSpaceDE w:val="0"/>
              <w:autoSpaceDN w:val="0"/>
              <w:adjustRightInd w:val="0"/>
              <w:jc w:val="both"/>
              <w:textAlignment w:val="baseline"/>
              <w:rPr>
                <w:b w:val="0"/>
              </w:rPr>
            </w:pPr>
            <w:r w:rsidRPr="00674820">
              <w:rPr>
                <w:b w:val="0"/>
              </w:rPr>
              <w:t>Manutenção das Atividade da Defesa Civil</w:t>
            </w:r>
          </w:p>
        </w:tc>
      </w:tr>
      <w:tr w:rsidR="00774A77" w:rsidRPr="00674820" w14:paraId="0051AD85" w14:textId="77777777" w:rsidTr="0029755E">
        <w:trPr>
          <w:cnfStyle w:val="010000000000" w:firstRow="0" w:lastRow="1" w:firstColumn="0" w:lastColumn="0" w:oddVBand="0" w:evenVBand="0" w:oddHBand="0"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60" w:type="dxa"/>
          </w:tcPr>
          <w:p w14:paraId="31F0FF39" w14:textId="77777777" w:rsidR="00774A77" w:rsidRPr="00674820" w:rsidRDefault="00774A77" w:rsidP="0029755E">
            <w:pPr>
              <w:overflowPunct w:val="0"/>
              <w:autoSpaceDE w:val="0"/>
              <w:autoSpaceDN w:val="0"/>
              <w:adjustRightInd w:val="0"/>
              <w:jc w:val="right"/>
              <w:textAlignment w:val="baseline"/>
              <w:rPr>
                <w:b w:val="0"/>
              </w:rPr>
            </w:pPr>
            <w:r w:rsidRPr="00674820">
              <w:rPr>
                <w:b w:val="0"/>
              </w:rPr>
              <w:t>339030240000</w:t>
            </w:r>
          </w:p>
        </w:tc>
        <w:tc>
          <w:tcPr>
            <w:cnfStyle w:val="000100000000" w:firstRow="0" w:lastRow="0" w:firstColumn="0" w:lastColumn="1" w:oddVBand="0" w:evenVBand="0" w:oddHBand="0" w:evenHBand="0" w:firstRowFirstColumn="0" w:firstRowLastColumn="0" w:lastRowFirstColumn="0" w:lastRowLastColumn="0"/>
            <w:tcW w:w="8161" w:type="dxa"/>
          </w:tcPr>
          <w:p w14:paraId="057BFAD0" w14:textId="77777777" w:rsidR="00774A77" w:rsidRPr="00674820" w:rsidRDefault="00774A77" w:rsidP="0029755E">
            <w:pPr>
              <w:overflowPunct w:val="0"/>
              <w:autoSpaceDE w:val="0"/>
              <w:autoSpaceDN w:val="0"/>
              <w:adjustRightInd w:val="0"/>
              <w:jc w:val="both"/>
              <w:textAlignment w:val="baseline"/>
              <w:rPr>
                <w:b w:val="0"/>
              </w:rPr>
            </w:pPr>
            <w:r w:rsidRPr="00674820">
              <w:rPr>
                <w:b w:val="0"/>
              </w:rPr>
              <w:t>Material para manutenção de bens imóveis / instalações</w:t>
            </w:r>
          </w:p>
        </w:tc>
      </w:tr>
    </w:tbl>
    <w:p w14:paraId="1A2A41BF" w14:textId="4498519A" w:rsidR="00F27A97" w:rsidRPr="002B6F57" w:rsidRDefault="00F27A97" w:rsidP="00774A77">
      <w:pPr>
        <w:pStyle w:val="Default"/>
        <w:spacing w:before="120" w:after="12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6228F508" w14:textId="77777777" w:rsidR="00F27A97" w:rsidRPr="00864A90" w:rsidRDefault="00F27A97" w:rsidP="00E84A30">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584D1A08" w14:textId="77777777" w:rsidR="00F27A97" w:rsidRPr="000563D5" w:rsidRDefault="00F27A97" w:rsidP="00E84A30">
      <w:pPr>
        <w:pStyle w:val="Recuodecorpodetexto"/>
        <w:spacing w:after="0"/>
        <w:ind w:left="0"/>
        <w:jc w:val="both"/>
        <w:rPr>
          <w:color w:val="FF0000"/>
          <w:sz w:val="24"/>
          <w:szCs w:val="24"/>
          <w:u w:val="single"/>
        </w:rPr>
      </w:pPr>
    </w:p>
    <w:p w14:paraId="20EC94DA" w14:textId="77777777" w:rsidR="00F27A97" w:rsidRPr="00B11DC4" w:rsidRDefault="00F27A97" w:rsidP="005932BA">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sidR="00751C75">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751C75">
        <w:rPr>
          <w:rFonts w:ascii="Times New Roman" w:hAnsi="Times New Roman" w:cs="Times New Roman"/>
          <w:b/>
          <w:color w:val="auto"/>
        </w:rPr>
        <w:t>DA EXTINÇÃO CONTRATUAL</w:t>
      </w:r>
    </w:p>
    <w:p w14:paraId="27BC1996" w14:textId="61D222BE" w:rsidR="00F27A97" w:rsidRPr="00B11DC4"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w:t>
      </w:r>
      <w:r w:rsidRPr="00BA53C8">
        <w:rPr>
          <w:rFonts w:ascii="Times New Roman" w:hAnsi="Times New Roman" w:cs="Times New Roman"/>
        </w:rPr>
        <w:t>Este contrato poderá ser extinto pelas formas determinadas nos artigos 137, 138 e 139 da Lei nº 14.133/21.</w:t>
      </w:r>
    </w:p>
    <w:p w14:paraId="762E5925" w14:textId="22F392A5" w:rsidR="00F27A97" w:rsidRDefault="00F27A97" w:rsidP="00E84A30">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w:t>
      </w:r>
      <w:r w:rsidR="00774A77">
        <w:rPr>
          <w:rFonts w:ascii="Times New Roman" w:hAnsi="Times New Roman" w:cs="Times New Roman"/>
          <w:b/>
          <w:color w:val="auto"/>
        </w:rPr>
        <w:t>2</w:t>
      </w:r>
      <w:r w:rsidRPr="00B11DC4">
        <w:rPr>
          <w:rFonts w:ascii="Times New Roman" w:hAnsi="Times New Roman" w:cs="Times New Roman"/>
          <w:b/>
          <w:color w:val="auto"/>
        </w:rPr>
        <w:t>.</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sidR="00020548">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6B1ECF7C" w14:textId="77777777" w:rsidR="008B2937" w:rsidRPr="000563D5" w:rsidRDefault="008B2937" w:rsidP="00E84A30">
      <w:pPr>
        <w:pStyle w:val="Default"/>
        <w:jc w:val="both"/>
        <w:rPr>
          <w:rFonts w:ascii="Times New Roman" w:hAnsi="Times New Roman" w:cs="Times New Roman"/>
          <w:color w:val="FF0000"/>
        </w:rPr>
      </w:pPr>
    </w:p>
    <w:p w14:paraId="180AA962" w14:textId="77777777" w:rsidR="00F27A97" w:rsidRPr="008A1B43" w:rsidRDefault="00F27A97" w:rsidP="00E84A30">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008A1B43" w:rsidRPr="0029056B">
        <w:rPr>
          <w:b/>
          <w:bCs/>
          <w:iCs/>
          <w:sz w:val="24"/>
          <w:szCs w:val="24"/>
        </w:rPr>
        <w:t>DA F</w:t>
      </w:r>
      <w:r w:rsidR="00751C75">
        <w:rPr>
          <w:b/>
          <w:bCs/>
          <w:iCs/>
          <w:sz w:val="24"/>
          <w:szCs w:val="24"/>
        </w:rPr>
        <w:t>ISCALIZAÇÃO E GESTÃO CONTRATUAL</w:t>
      </w:r>
    </w:p>
    <w:p w14:paraId="6C10C647" w14:textId="77777777" w:rsidR="00F27A97" w:rsidRDefault="00F27A97" w:rsidP="005932BA">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5A937C0A" w14:textId="77777777" w:rsidR="008A1B43" w:rsidRPr="008A1B43" w:rsidRDefault="008A1B43" w:rsidP="00E84A30">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670A7B59" w14:textId="77777777" w:rsidR="00F27A97" w:rsidRPr="002642C3" w:rsidRDefault="00F27A97" w:rsidP="00E84A30">
      <w:pPr>
        <w:pStyle w:val="Default"/>
        <w:jc w:val="both"/>
        <w:rPr>
          <w:rFonts w:ascii="Times New Roman" w:hAnsi="Times New Roman" w:cs="Times New Roman"/>
          <w:color w:val="auto"/>
        </w:rPr>
      </w:pPr>
    </w:p>
    <w:p w14:paraId="182AFEDE" w14:textId="738608F6"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005932BA">
        <w:rPr>
          <w:rFonts w:ascii="Times New Roman" w:hAnsi="Times New Roman" w:cs="Times New Roman"/>
          <w:b/>
          <w:color w:val="auto"/>
        </w:rPr>
        <w:t>DOS ENCARGOS LEGAIS</w:t>
      </w:r>
    </w:p>
    <w:p w14:paraId="448055F4"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0A6E3A2D" w14:textId="77777777" w:rsidR="00F27A97" w:rsidRPr="002642C3" w:rsidRDefault="00F27A97" w:rsidP="00E84A30">
      <w:pPr>
        <w:pStyle w:val="Default"/>
        <w:jc w:val="both"/>
        <w:rPr>
          <w:rFonts w:ascii="Times New Roman" w:hAnsi="Times New Roman" w:cs="Times New Roman"/>
          <w:color w:val="auto"/>
        </w:rPr>
      </w:pPr>
    </w:p>
    <w:p w14:paraId="41BA7D3B" w14:textId="77777777" w:rsidR="00F27A97" w:rsidRPr="002642C3" w:rsidRDefault="00F27A97" w:rsidP="005932BA">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sidR="00DA150E">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A6312B5"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35D16E2A" w14:textId="77777777" w:rsidR="00F27A97" w:rsidRPr="002642C3" w:rsidRDefault="00F27A97" w:rsidP="00E84A30">
      <w:pPr>
        <w:pStyle w:val="Default"/>
        <w:jc w:val="both"/>
        <w:rPr>
          <w:rFonts w:ascii="Times New Roman" w:hAnsi="Times New Roman" w:cs="Times New Roman"/>
          <w:color w:val="auto"/>
        </w:rPr>
      </w:pPr>
    </w:p>
    <w:p w14:paraId="3E7C14E1" w14:textId="77777777" w:rsidR="00F27A97" w:rsidRPr="002642C3" w:rsidRDefault="00F27A97" w:rsidP="00E84A30">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3939CA7D" w14:textId="77777777" w:rsidR="00F27A97" w:rsidRDefault="00F27A97" w:rsidP="00E84A30">
      <w:pPr>
        <w:overflowPunct w:val="0"/>
        <w:autoSpaceDE w:val="0"/>
        <w:autoSpaceDN w:val="0"/>
        <w:adjustRightInd w:val="0"/>
        <w:jc w:val="center"/>
        <w:textAlignment w:val="baseline"/>
        <w:rPr>
          <w:sz w:val="24"/>
          <w:szCs w:val="24"/>
        </w:rPr>
      </w:pPr>
    </w:p>
    <w:p w14:paraId="7919F393" w14:textId="2CCC6CBF"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 xml:space="preserve">Ajuricaba/RS, 00 de xxxxx de </w:t>
      </w:r>
      <w:r w:rsidR="009C4925">
        <w:rPr>
          <w:sz w:val="24"/>
          <w:szCs w:val="24"/>
        </w:rPr>
        <w:t>2026</w:t>
      </w:r>
      <w:r w:rsidRPr="00794D21">
        <w:rPr>
          <w:sz w:val="24"/>
          <w:szCs w:val="24"/>
        </w:rPr>
        <w:t>.</w:t>
      </w:r>
    </w:p>
    <w:p w14:paraId="73A24A42" w14:textId="77777777" w:rsidR="00F27A97" w:rsidRPr="00794D21" w:rsidRDefault="00F27A97" w:rsidP="00E84A30">
      <w:pPr>
        <w:overflowPunct w:val="0"/>
        <w:autoSpaceDE w:val="0"/>
        <w:autoSpaceDN w:val="0"/>
        <w:adjustRightInd w:val="0"/>
        <w:jc w:val="center"/>
        <w:textAlignment w:val="baseline"/>
        <w:rPr>
          <w:sz w:val="24"/>
          <w:szCs w:val="24"/>
        </w:rPr>
      </w:pPr>
    </w:p>
    <w:p w14:paraId="3407A98F" w14:textId="77777777" w:rsidR="00F27A97" w:rsidRPr="00794D21" w:rsidRDefault="00F27A97" w:rsidP="00E84A30">
      <w:pPr>
        <w:overflowPunct w:val="0"/>
        <w:autoSpaceDE w:val="0"/>
        <w:autoSpaceDN w:val="0"/>
        <w:adjustRightInd w:val="0"/>
        <w:jc w:val="center"/>
        <w:textAlignment w:val="baseline"/>
        <w:rPr>
          <w:sz w:val="24"/>
          <w:szCs w:val="24"/>
        </w:rPr>
      </w:pPr>
    </w:p>
    <w:p w14:paraId="250095DD" w14:textId="77777777" w:rsidR="00F27A97" w:rsidRPr="00794D21" w:rsidRDefault="00F27A97" w:rsidP="00E84A30">
      <w:pPr>
        <w:overflowPunct w:val="0"/>
        <w:autoSpaceDE w:val="0"/>
        <w:autoSpaceDN w:val="0"/>
        <w:adjustRightInd w:val="0"/>
        <w:jc w:val="center"/>
        <w:textAlignment w:val="baseline"/>
        <w:rPr>
          <w:sz w:val="24"/>
          <w:szCs w:val="24"/>
        </w:rPr>
      </w:pPr>
      <w:r w:rsidRPr="00794D21">
        <w:rPr>
          <w:sz w:val="24"/>
          <w:szCs w:val="24"/>
        </w:rPr>
        <w:t>CONTRATANTE                                        CONTRATADA</w:t>
      </w:r>
    </w:p>
    <w:p w14:paraId="6F78C6EE" w14:textId="77777777" w:rsidR="00F27A97" w:rsidRPr="00794D21" w:rsidRDefault="00F27A97" w:rsidP="00E84A30">
      <w:pPr>
        <w:overflowPunct w:val="0"/>
        <w:autoSpaceDE w:val="0"/>
        <w:autoSpaceDN w:val="0"/>
        <w:adjustRightInd w:val="0"/>
        <w:jc w:val="center"/>
        <w:textAlignment w:val="baseline"/>
        <w:rPr>
          <w:sz w:val="24"/>
          <w:szCs w:val="24"/>
        </w:rPr>
      </w:pPr>
    </w:p>
    <w:p w14:paraId="07748D81" w14:textId="77777777" w:rsidR="00F27A97" w:rsidRPr="00794D21" w:rsidRDefault="00F27A97" w:rsidP="00E84A30">
      <w:pPr>
        <w:overflowPunct w:val="0"/>
        <w:autoSpaceDE w:val="0"/>
        <w:autoSpaceDN w:val="0"/>
        <w:adjustRightInd w:val="0"/>
        <w:textAlignment w:val="baseline"/>
        <w:rPr>
          <w:sz w:val="24"/>
          <w:szCs w:val="24"/>
        </w:rPr>
      </w:pPr>
    </w:p>
    <w:p w14:paraId="252C9DEA" w14:textId="7F785EFC" w:rsidR="00F27A97" w:rsidRPr="00794D21" w:rsidRDefault="00F27A97" w:rsidP="00E84A30">
      <w:pPr>
        <w:overflowPunct w:val="0"/>
        <w:autoSpaceDE w:val="0"/>
        <w:autoSpaceDN w:val="0"/>
        <w:adjustRightInd w:val="0"/>
        <w:textAlignment w:val="baseline"/>
        <w:rPr>
          <w:sz w:val="24"/>
          <w:szCs w:val="24"/>
        </w:rPr>
      </w:pPr>
      <w:r w:rsidRPr="00794D21">
        <w:rPr>
          <w:sz w:val="24"/>
          <w:szCs w:val="24"/>
        </w:rPr>
        <w:t>TESTEMUNHAS:</w:t>
      </w:r>
    </w:p>
    <w:p w14:paraId="3BB2E011" w14:textId="77777777" w:rsidR="00F27A97" w:rsidRPr="00794D21" w:rsidRDefault="00F27A97" w:rsidP="00E84A30">
      <w:pPr>
        <w:overflowPunct w:val="0"/>
        <w:autoSpaceDE w:val="0"/>
        <w:autoSpaceDN w:val="0"/>
        <w:adjustRightInd w:val="0"/>
        <w:textAlignment w:val="baseline"/>
        <w:rPr>
          <w:sz w:val="24"/>
          <w:szCs w:val="24"/>
        </w:rPr>
      </w:pPr>
    </w:p>
    <w:p w14:paraId="584ABFA5" w14:textId="77777777" w:rsidR="00F27A97" w:rsidRPr="00794D21" w:rsidRDefault="00F27A97" w:rsidP="00E84A30">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1055D150" w14:textId="128C1DD1" w:rsidR="00F27A97" w:rsidRDefault="00F27A97" w:rsidP="00A7380B">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474B9871" w14:textId="77777777" w:rsidR="004D05E4" w:rsidRDefault="004D05E4" w:rsidP="00E84A30">
      <w:pPr>
        <w:autoSpaceDE w:val="0"/>
        <w:autoSpaceDN w:val="0"/>
        <w:adjustRightInd w:val="0"/>
        <w:rPr>
          <w:b/>
          <w:bCs/>
          <w:sz w:val="24"/>
          <w:szCs w:val="24"/>
        </w:rPr>
      </w:pPr>
    </w:p>
    <w:p w14:paraId="3A241199" w14:textId="77777777" w:rsidR="004D05E4" w:rsidRDefault="004D05E4" w:rsidP="00E84A30">
      <w:pPr>
        <w:autoSpaceDE w:val="0"/>
        <w:autoSpaceDN w:val="0"/>
        <w:adjustRightInd w:val="0"/>
        <w:rPr>
          <w:b/>
          <w:bCs/>
          <w:sz w:val="24"/>
          <w:szCs w:val="24"/>
        </w:rPr>
      </w:pPr>
    </w:p>
    <w:sectPr w:rsidR="004D05E4" w:rsidSect="00E77B55">
      <w:headerReference w:type="default" r:id="rId22"/>
      <w:footerReference w:type="even" r:id="rId23"/>
      <w:footerReference w:type="default" r:id="rId24"/>
      <w:pgSz w:w="11907" w:h="16840" w:code="9"/>
      <w:pgMar w:top="426" w:right="850" w:bottom="1134" w:left="1134" w:header="425" w:footer="819"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56C0F" w14:textId="77777777" w:rsidR="00B815DD" w:rsidRDefault="00B815DD">
      <w:r>
        <w:separator/>
      </w:r>
    </w:p>
  </w:endnote>
  <w:endnote w:type="continuationSeparator" w:id="0">
    <w:p w14:paraId="69F97680" w14:textId="77777777" w:rsidR="00B815DD" w:rsidRDefault="00B81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7AC24" w14:textId="77777777" w:rsidR="00D8759E" w:rsidRDefault="00D8759E">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633AA70" w14:textId="77777777" w:rsidR="00D8759E" w:rsidRPr="001236BE" w:rsidRDefault="00D8759E">
    <w:pPr>
      <w:pStyle w:val="Rodap"/>
      <w:rPr>
        <w:sz w:val="21"/>
        <w:szCs w:val="21"/>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3CE71" w14:textId="4F092A14" w:rsidR="00D8759E" w:rsidRPr="001236BE" w:rsidRDefault="00D8759E" w:rsidP="001236BE">
    <w:pPr>
      <w:pStyle w:val="Rodap"/>
      <w:framePr w:w="9584" w:wrap="around" w:vAnchor="text" w:hAnchor="page" w:x="1418" w:y="39"/>
      <w:rPr>
        <w:rStyle w:val="Nmerodepgina"/>
        <w:sz w:val="21"/>
        <w:szCs w:val="21"/>
      </w:rPr>
    </w:pPr>
    <w:r w:rsidRPr="001236BE">
      <w:rPr>
        <w:rStyle w:val="Nmerodepgina"/>
        <w:sz w:val="21"/>
        <w:szCs w:val="21"/>
      </w:rPr>
      <w:fldChar w:fldCharType="begin"/>
    </w:r>
    <w:r w:rsidRPr="001236BE">
      <w:rPr>
        <w:rStyle w:val="Nmerodepgina"/>
        <w:sz w:val="21"/>
        <w:szCs w:val="21"/>
      </w:rPr>
      <w:instrText xml:space="preserve">PAGE  </w:instrText>
    </w:r>
    <w:r w:rsidRPr="001236BE">
      <w:rPr>
        <w:rStyle w:val="Nmerodepgina"/>
        <w:sz w:val="21"/>
        <w:szCs w:val="21"/>
      </w:rPr>
      <w:fldChar w:fldCharType="separate"/>
    </w:r>
    <w:r w:rsidR="0007314D">
      <w:rPr>
        <w:rStyle w:val="Nmerodepgina"/>
        <w:noProof/>
        <w:sz w:val="21"/>
        <w:szCs w:val="21"/>
      </w:rPr>
      <w:t>23</w:t>
    </w:r>
    <w:r w:rsidRPr="001236BE">
      <w:rPr>
        <w:rStyle w:val="Nmerodepgina"/>
        <w:sz w:val="21"/>
        <w:szCs w:val="21"/>
      </w:rPr>
      <w:fldChar w:fldCharType="end"/>
    </w:r>
    <w:r w:rsidRPr="001236BE">
      <w:rPr>
        <w:rStyle w:val="Nmerodepgina"/>
        <w:sz w:val="21"/>
        <w:szCs w:val="21"/>
      </w:rPr>
      <w:t xml:space="preserve">   </w:t>
    </w:r>
    <w:r w:rsidRPr="001236BE">
      <w:rPr>
        <w:sz w:val="21"/>
        <w:szCs w:val="21"/>
      </w:rPr>
      <w:sym w:font="Wingdings" w:char="F02A"/>
    </w:r>
    <w:r w:rsidRPr="001236BE">
      <w:rPr>
        <w:sz w:val="21"/>
        <w:szCs w:val="21"/>
      </w:rPr>
      <w:t xml:space="preserve">Rua Oscar Schmidt, 172 - Ajuricaba - RS - </w:t>
    </w:r>
    <w:r w:rsidRPr="001236BE">
      <w:rPr>
        <w:sz w:val="21"/>
        <w:szCs w:val="21"/>
      </w:rPr>
      <w:sym w:font="Wingdings" w:char="F028"/>
    </w:r>
    <w:r w:rsidRPr="001236BE">
      <w:rPr>
        <w:sz w:val="21"/>
        <w:szCs w:val="21"/>
      </w:rPr>
      <w:t xml:space="preserve">55-3387-0600 - </w:t>
    </w:r>
    <w:r w:rsidRPr="001236BE">
      <w:rPr>
        <w:sz w:val="21"/>
        <w:szCs w:val="21"/>
      </w:rPr>
      <w:sym w:font="Wingdings" w:char="F03A"/>
    </w:r>
    <w:r w:rsidRPr="001236BE">
      <w:rPr>
        <w:sz w:val="21"/>
        <w:szCs w:val="21"/>
      </w:rPr>
      <w:t>compras@ajuricaba.rs.gov.br</w:t>
    </w:r>
  </w:p>
  <w:p w14:paraId="6D538D94" w14:textId="77777777" w:rsidR="00D8759E" w:rsidRDefault="00D8759E" w:rsidP="001236BE">
    <w:pPr>
      <w:pStyle w:val="Rodap"/>
      <w:tabs>
        <w:tab w:val="right" w:pos="8222"/>
      </w:tabs>
      <w:rPr>
        <w:rFonts w:ascii="Arial" w:hAnsi="Arial"/>
        <w:sz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B21A8" w14:textId="77777777" w:rsidR="00B815DD" w:rsidRDefault="00B815DD">
      <w:r>
        <w:separator/>
      </w:r>
    </w:p>
  </w:footnote>
  <w:footnote w:type="continuationSeparator" w:id="0">
    <w:p w14:paraId="43E3ADFF" w14:textId="77777777" w:rsidR="00B815DD" w:rsidRDefault="00B815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1069C" w14:textId="77777777" w:rsidR="00D8759E" w:rsidRPr="009E637F" w:rsidRDefault="00D8759E" w:rsidP="009E637F">
    <w:pPr>
      <w:overflowPunct w:val="0"/>
      <w:autoSpaceDE w:val="0"/>
      <w:autoSpaceDN w:val="0"/>
      <w:adjustRightInd w:val="0"/>
      <w:ind w:firstLine="708"/>
      <w:textAlignment w:val="baseline"/>
      <w:rPr>
        <w:b/>
        <w:sz w:val="22"/>
        <w:szCs w:val="22"/>
      </w:rPr>
    </w:pPr>
    <w:r w:rsidRPr="009E637F">
      <w:rPr>
        <w:noProof/>
        <w:sz w:val="22"/>
        <w:szCs w:val="22"/>
      </w:rPr>
      <w:drawing>
        <wp:anchor distT="0" distB="0" distL="114300" distR="114300" simplePos="0" relativeHeight="251657728" behindDoc="1" locked="0" layoutInCell="1" allowOverlap="1" wp14:anchorId="7903F715" wp14:editId="282AD67E">
          <wp:simplePos x="0" y="0"/>
          <wp:positionH relativeFrom="column">
            <wp:posOffset>-635</wp:posOffset>
          </wp:positionH>
          <wp:positionV relativeFrom="paragraph">
            <wp:posOffset>1270</wp:posOffset>
          </wp:positionV>
          <wp:extent cx="800100" cy="679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679450"/>
                  </a:xfrm>
                  <a:prstGeom prst="rect">
                    <a:avLst/>
                  </a:prstGeom>
                  <a:noFill/>
                </pic:spPr>
              </pic:pic>
            </a:graphicData>
          </a:graphic>
          <wp14:sizeRelH relativeFrom="page">
            <wp14:pctWidth>0</wp14:pctWidth>
          </wp14:sizeRelH>
          <wp14:sizeRelV relativeFrom="page">
            <wp14:pctHeight>0</wp14:pctHeight>
          </wp14:sizeRelV>
        </wp:anchor>
      </w:drawing>
    </w:r>
    <w:r w:rsidRPr="009E637F">
      <w:rPr>
        <w:sz w:val="22"/>
        <w:szCs w:val="22"/>
      </w:rPr>
      <w:tab/>
    </w:r>
    <w:r w:rsidRPr="009E637F">
      <w:rPr>
        <w:b/>
        <w:sz w:val="22"/>
        <w:szCs w:val="22"/>
      </w:rPr>
      <w:t xml:space="preserve">MUNICÍPIO DE AJURICABA </w:t>
    </w:r>
  </w:p>
  <w:p w14:paraId="31878642" w14:textId="77777777" w:rsidR="00D8759E" w:rsidRDefault="00D8759E" w:rsidP="009E637F">
    <w:pPr>
      <w:rPr>
        <w:b/>
        <w:sz w:val="22"/>
        <w:szCs w:val="22"/>
      </w:rPr>
    </w:pPr>
    <w:r w:rsidRPr="009E637F">
      <w:rPr>
        <w:b/>
        <w:sz w:val="22"/>
        <w:szCs w:val="22"/>
      </w:rPr>
      <w:tab/>
      <w:t xml:space="preserve">    </w:t>
    </w:r>
    <w:r w:rsidRPr="009E637F">
      <w:rPr>
        <w:b/>
        <w:sz w:val="22"/>
        <w:szCs w:val="22"/>
      </w:rPr>
      <w:tab/>
      <w:t>ESTADO DO RIO GRANDE DO SUL</w:t>
    </w:r>
  </w:p>
  <w:p w14:paraId="373667EC" w14:textId="77777777" w:rsidR="00D8759E" w:rsidRPr="009E637F" w:rsidRDefault="00D8759E" w:rsidP="009E637F">
    <w:pPr>
      <w:keepNext/>
      <w:overflowPunct w:val="0"/>
      <w:autoSpaceDE w:val="0"/>
      <w:autoSpaceDN w:val="0"/>
      <w:adjustRightInd w:val="0"/>
      <w:ind w:left="708"/>
      <w:textAlignment w:val="baseline"/>
      <w:outlineLvl w:val="2"/>
      <w:rPr>
        <w:b/>
        <w:bCs/>
        <w:sz w:val="22"/>
        <w:szCs w:val="22"/>
      </w:rPr>
    </w:pPr>
    <w:r w:rsidRPr="009E637F">
      <w:rPr>
        <w:b/>
        <w:bCs/>
        <w:sz w:val="22"/>
        <w:szCs w:val="22"/>
      </w:rPr>
      <w:t xml:space="preserve">    </w:t>
    </w:r>
    <w:r w:rsidRPr="009E637F">
      <w:rPr>
        <w:b/>
        <w:bCs/>
        <w:sz w:val="22"/>
        <w:szCs w:val="22"/>
      </w:rPr>
      <w:tab/>
      <w:t>Rua Oscar Schmidt, 172 – CEP: 98.750-000.</w:t>
    </w:r>
  </w:p>
  <w:p w14:paraId="3D3D8953" w14:textId="77777777" w:rsidR="00D8759E" w:rsidRPr="009E637F" w:rsidRDefault="00D8759E" w:rsidP="009E637F">
    <w:pPr>
      <w:overflowPunct w:val="0"/>
      <w:autoSpaceDE w:val="0"/>
      <w:autoSpaceDN w:val="0"/>
      <w:adjustRightInd w:val="0"/>
      <w:textAlignment w:val="baseline"/>
      <w:rPr>
        <w:sz w:val="22"/>
        <w:szCs w:val="22"/>
      </w:rPr>
    </w:pPr>
    <w:r w:rsidRPr="009E637F">
      <w:rPr>
        <w:sz w:val="22"/>
        <w:szCs w:val="22"/>
      </w:rPr>
      <w:tab/>
      <w:t xml:space="preserve">    </w:t>
    </w:r>
    <w:r w:rsidRPr="009E637F">
      <w:rPr>
        <w:sz w:val="22"/>
        <w:szCs w:val="22"/>
      </w:rPr>
      <w:tab/>
      <w:t>CNPJ: 87.613.253/0001-19</w:t>
    </w:r>
  </w:p>
  <w:p w14:paraId="7CC9FEA7" w14:textId="77777777" w:rsidR="00D8759E" w:rsidRDefault="00D8759E">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D06340A"/>
    <w:multiLevelType w:val="multilevel"/>
    <w:tmpl w:val="3DB498C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3AEA5D0B"/>
    <w:multiLevelType w:val="hybridMultilevel"/>
    <w:tmpl w:val="0CC4F6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276652D"/>
    <w:multiLevelType w:val="hybridMultilevel"/>
    <w:tmpl w:val="754669BA"/>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4834422C"/>
    <w:multiLevelType w:val="multilevel"/>
    <w:tmpl w:val="8222EC6C"/>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79353007"/>
    <w:multiLevelType w:val="hybridMultilevel"/>
    <w:tmpl w:val="5766634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79882E1B"/>
    <w:multiLevelType w:val="multilevel"/>
    <w:tmpl w:val="219EFB24"/>
    <w:lvl w:ilvl="0">
      <w:start w:val="7"/>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2"/>
  </w:num>
  <w:num w:numId="2">
    <w:abstractNumId w:val="6"/>
  </w:num>
  <w:num w:numId="3">
    <w:abstractNumId w:val="4"/>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B3C"/>
    <w:rsid w:val="0000046C"/>
    <w:rsid w:val="00000E16"/>
    <w:rsid w:val="00002952"/>
    <w:rsid w:val="00002DFB"/>
    <w:rsid w:val="00002FFB"/>
    <w:rsid w:val="00003EE1"/>
    <w:rsid w:val="00005C2F"/>
    <w:rsid w:val="00007794"/>
    <w:rsid w:val="00007A0A"/>
    <w:rsid w:val="000103E0"/>
    <w:rsid w:val="00013D6D"/>
    <w:rsid w:val="00016032"/>
    <w:rsid w:val="00020548"/>
    <w:rsid w:val="00020B50"/>
    <w:rsid w:val="0002146D"/>
    <w:rsid w:val="00021A4A"/>
    <w:rsid w:val="00023A30"/>
    <w:rsid w:val="000242E1"/>
    <w:rsid w:val="00024BEE"/>
    <w:rsid w:val="00027B99"/>
    <w:rsid w:val="0003232D"/>
    <w:rsid w:val="00032437"/>
    <w:rsid w:val="000335EE"/>
    <w:rsid w:val="00033FD8"/>
    <w:rsid w:val="00036F98"/>
    <w:rsid w:val="00037CDB"/>
    <w:rsid w:val="000439BF"/>
    <w:rsid w:val="0004762E"/>
    <w:rsid w:val="00052A09"/>
    <w:rsid w:val="00052EB1"/>
    <w:rsid w:val="00053FBD"/>
    <w:rsid w:val="000544AA"/>
    <w:rsid w:val="000546F7"/>
    <w:rsid w:val="000546FE"/>
    <w:rsid w:val="00055FF2"/>
    <w:rsid w:val="000573F2"/>
    <w:rsid w:val="00060BA6"/>
    <w:rsid w:val="0006172C"/>
    <w:rsid w:val="00063454"/>
    <w:rsid w:val="00065D6B"/>
    <w:rsid w:val="00070973"/>
    <w:rsid w:val="0007118F"/>
    <w:rsid w:val="00071D48"/>
    <w:rsid w:val="0007314D"/>
    <w:rsid w:val="00074E3D"/>
    <w:rsid w:val="00075E8D"/>
    <w:rsid w:val="00077205"/>
    <w:rsid w:val="000773DB"/>
    <w:rsid w:val="000774CE"/>
    <w:rsid w:val="0007790B"/>
    <w:rsid w:val="00080E12"/>
    <w:rsid w:val="00082D79"/>
    <w:rsid w:val="00084097"/>
    <w:rsid w:val="00084192"/>
    <w:rsid w:val="00090B6D"/>
    <w:rsid w:val="000914DF"/>
    <w:rsid w:val="000938C6"/>
    <w:rsid w:val="00094C68"/>
    <w:rsid w:val="00094D9F"/>
    <w:rsid w:val="00095BF1"/>
    <w:rsid w:val="00096249"/>
    <w:rsid w:val="000A0E5B"/>
    <w:rsid w:val="000A15AA"/>
    <w:rsid w:val="000A190B"/>
    <w:rsid w:val="000A28C8"/>
    <w:rsid w:val="000A4F6E"/>
    <w:rsid w:val="000A72B0"/>
    <w:rsid w:val="000B011F"/>
    <w:rsid w:val="000B0834"/>
    <w:rsid w:val="000B0DC1"/>
    <w:rsid w:val="000B18A6"/>
    <w:rsid w:val="000B30AB"/>
    <w:rsid w:val="000B37B5"/>
    <w:rsid w:val="000B48B9"/>
    <w:rsid w:val="000B564C"/>
    <w:rsid w:val="000B7A35"/>
    <w:rsid w:val="000C03C0"/>
    <w:rsid w:val="000C0E70"/>
    <w:rsid w:val="000C319E"/>
    <w:rsid w:val="000C33FD"/>
    <w:rsid w:val="000C4BFC"/>
    <w:rsid w:val="000C5C75"/>
    <w:rsid w:val="000C797A"/>
    <w:rsid w:val="000D0646"/>
    <w:rsid w:val="000D07F3"/>
    <w:rsid w:val="000D102B"/>
    <w:rsid w:val="000D10D9"/>
    <w:rsid w:val="000D1768"/>
    <w:rsid w:val="000D1F1E"/>
    <w:rsid w:val="000D26A3"/>
    <w:rsid w:val="000D2837"/>
    <w:rsid w:val="000D28E6"/>
    <w:rsid w:val="000D471A"/>
    <w:rsid w:val="000D59C7"/>
    <w:rsid w:val="000E07E0"/>
    <w:rsid w:val="000E1356"/>
    <w:rsid w:val="000E1FE0"/>
    <w:rsid w:val="000E32E5"/>
    <w:rsid w:val="000E4709"/>
    <w:rsid w:val="000E60A0"/>
    <w:rsid w:val="000F009A"/>
    <w:rsid w:val="000F07FA"/>
    <w:rsid w:val="000F2321"/>
    <w:rsid w:val="000F3D9F"/>
    <w:rsid w:val="000F4DAA"/>
    <w:rsid w:val="000F4E0D"/>
    <w:rsid w:val="000F715C"/>
    <w:rsid w:val="001027E5"/>
    <w:rsid w:val="00106F13"/>
    <w:rsid w:val="001108BC"/>
    <w:rsid w:val="00110BDA"/>
    <w:rsid w:val="00114FED"/>
    <w:rsid w:val="00115FDD"/>
    <w:rsid w:val="0012100B"/>
    <w:rsid w:val="00121EA5"/>
    <w:rsid w:val="00122AA9"/>
    <w:rsid w:val="001236BE"/>
    <w:rsid w:val="00123A82"/>
    <w:rsid w:val="00127ED2"/>
    <w:rsid w:val="0013133B"/>
    <w:rsid w:val="00134702"/>
    <w:rsid w:val="00135B8F"/>
    <w:rsid w:val="0013713D"/>
    <w:rsid w:val="00141763"/>
    <w:rsid w:val="00141C6F"/>
    <w:rsid w:val="0014260A"/>
    <w:rsid w:val="00142888"/>
    <w:rsid w:val="00142A81"/>
    <w:rsid w:val="00145420"/>
    <w:rsid w:val="00146F36"/>
    <w:rsid w:val="0014711E"/>
    <w:rsid w:val="00147949"/>
    <w:rsid w:val="00147C21"/>
    <w:rsid w:val="00151E92"/>
    <w:rsid w:val="00151F08"/>
    <w:rsid w:val="001547D8"/>
    <w:rsid w:val="001557EB"/>
    <w:rsid w:val="00155D9A"/>
    <w:rsid w:val="0015639E"/>
    <w:rsid w:val="00160592"/>
    <w:rsid w:val="00162CAE"/>
    <w:rsid w:val="00163B5A"/>
    <w:rsid w:val="00165702"/>
    <w:rsid w:val="00165949"/>
    <w:rsid w:val="00165A21"/>
    <w:rsid w:val="00165B74"/>
    <w:rsid w:val="00166438"/>
    <w:rsid w:val="00167490"/>
    <w:rsid w:val="00171808"/>
    <w:rsid w:val="00172CD0"/>
    <w:rsid w:val="001764E8"/>
    <w:rsid w:val="0018109A"/>
    <w:rsid w:val="00181826"/>
    <w:rsid w:val="00182739"/>
    <w:rsid w:val="00183667"/>
    <w:rsid w:val="00183E63"/>
    <w:rsid w:val="00184D24"/>
    <w:rsid w:val="00185D40"/>
    <w:rsid w:val="001878D6"/>
    <w:rsid w:val="00190C4A"/>
    <w:rsid w:val="001919F7"/>
    <w:rsid w:val="001957A8"/>
    <w:rsid w:val="00195848"/>
    <w:rsid w:val="0019597E"/>
    <w:rsid w:val="001965F5"/>
    <w:rsid w:val="00197078"/>
    <w:rsid w:val="00197F75"/>
    <w:rsid w:val="001A0529"/>
    <w:rsid w:val="001A0DB4"/>
    <w:rsid w:val="001A31D6"/>
    <w:rsid w:val="001B0270"/>
    <w:rsid w:val="001B171F"/>
    <w:rsid w:val="001B2123"/>
    <w:rsid w:val="001B263C"/>
    <w:rsid w:val="001B2F73"/>
    <w:rsid w:val="001B59B6"/>
    <w:rsid w:val="001B5D95"/>
    <w:rsid w:val="001B6D28"/>
    <w:rsid w:val="001C06EA"/>
    <w:rsid w:val="001C165D"/>
    <w:rsid w:val="001C2231"/>
    <w:rsid w:val="001C3701"/>
    <w:rsid w:val="001C50FD"/>
    <w:rsid w:val="001C6134"/>
    <w:rsid w:val="001D0266"/>
    <w:rsid w:val="001D128D"/>
    <w:rsid w:val="001D225C"/>
    <w:rsid w:val="001D2C62"/>
    <w:rsid w:val="001D309B"/>
    <w:rsid w:val="001D410C"/>
    <w:rsid w:val="001D7020"/>
    <w:rsid w:val="001E0B0F"/>
    <w:rsid w:val="001E156D"/>
    <w:rsid w:val="001E1BDE"/>
    <w:rsid w:val="001E310E"/>
    <w:rsid w:val="001E50D1"/>
    <w:rsid w:val="001E5C06"/>
    <w:rsid w:val="001E5EF7"/>
    <w:rsid w:val="001E70D4"/>
    <w:rsid w:val="001E7B16"/>
    <w:rsid w:val="001F028E"/>
    <w:rsid w:val="001F07F5"/>
    <w:rsid w:val="001F1C1E"/>
    <w:rsid w:val="001F57F2"/>
    <w:rsid w:val="001F751B"/>
    <w:rsid w:val="001F7F06"/>
    <w:rsid w:val="00200999"/>
    <w:rsid w:val="00201689"/>
    <w:rsid w:val="00202E1F"/>
    <w:rsid w:val="0020509A"/>
    <w:rsid w:val="00210F61"/>
    <w:rsid w:val="00211C3F"/>
    <w:rsid w:val="00211DB2"/>
    <w:rsid w:val="00212860"/>
    <w:rsid w:val="002138B3"/>
    <w:rsid w:val="00214DBE"/>
    <w:rsid w:val="0021663E"/>
    <w:rsid w:val="0021727A"/>
    <w:rsid w:val="00222E9A"/>
    <w:rsid w:val="00223931"/>
    <w:rsid w:val="00227CE6"/>
    <w:rsid w:val="0023067C"/>
    <w:rsid w:val="002363EF"/>
    <w:rsid w:val="00240815"/>
    <w:rsid w:val="002418DB"/>
    <w:rsid w:val="00241E97"/>
    <w:rsid w:val="002422D5"/>
    <w:rsid w:val="00245738"/>
    <w:rsid w:val="00246B55"/>
    <w:rsid w:val="00246CBC"/>
    <w:rsid w:val="0025108C"/>
    <w:rsid w:val="002554BA"/>
    <w:rsid w:val="002562D6"/>
    <w:rsid w:val="00257051"/>
    <w:rsid w:val="00261960"/>
    <w:rsid w:val="0026241F"/>
    <w:rsid w:val="00263E4A"/>
    <w:rsid w:val="0026493A"/>
    <w:rsid w:val="0026509B"/>
    <w:rsid w:val="00266AE2"/>
    <w:rsid w:val="00267981"/>
    <w:rsid w:val="00270FED"/>
    <w:rsid w:val="00271F29"/>
    <w:rsid w:val="00273696"/>
    <w:rsid w:val="0027415E"/>
    <w:rsid w:val="00274DC9"/>
    <w:rsid w:val="002751A7"/>
    <w:rsid w:val="0027560D"/>
    <w:rsid w:val="00275BC2"/>
    <w:rsid w:val="00275CE5"/>
    <w:rsid w:val="00276550"/>
    <w:rsid w:val="0027699E"/>
    <w:rsid w:val="00276AB7"/>
    <w:rsid w:val="002773E6"/>
    <w:rsid w:val="00280E42"/>
    <w:rsid w:val="0028184B"/>
    <w:rsid w:val="00282BD9"/>
    <w:rsid w:val="00284D2C"/>
    <w:rsid w:val="0029038E"/>
    <w:rsid w:val="00290F3C"/>
    <w:rsid w:val="00291DB9"/>
    <w:rsid w:val="002929C9"/>
    <w:rsid w:val="00292BA1"/>
    <w:rsid w:val="002936B1"/>
    <w:rsid w:val="0029480A"/>
    <w:rsid w:val="002A69DE"/>
    <w:rsid w:val="002B034E"/>
    <w:rsid w:val="002B05B2"/>
    <w:rsid w:val="002B5998"/>
    <w:rsid w:val="002C168E"/>
    <w:rsid w:val="002C19B5"/>
    <w:rsid w:val="002C52E2"/>
    <w:rsid w:val="002C538A"/>
    <w:rsid w:val="002D050C"/>
    <w:rsid w:val="002D1AD8"/>
    <w:rsid w:val="002D4D1C"/>
    <w:rsid w:val="002E0DFB"/>
    <w:rsid w:val="002E19EE"/>
    <w:rsid w:val="002E5D98"/>
    <w:rsid w:val="002E5DE5"/>
    <w:rsid w:val="002F1F41"/>
    <w:rsid w:val="002F3020"/>
    <w:rsid w:val="002F4B4E"/>
    <w:rsid w:val="002F50CA"/>
    <w:rsid w:val="002F5262"/>
    <w:rsid w:val="002F5F21"/>
    <w:rsid w:val="00300178"/>
    <w:rsid w:val="003020BF"/>
    <w:rsid w:val="0030250C"/>
    <w:rsid w:val="003025B7"/>
    <w:rsid w:val="00302BA0"/>
    <w:rsid w:val="0030478B"/>
    <w:rsid w:val="00305A8D"/>
    <w:rsid w:val="00305D08"/>
    <w:rsid w:val="0030734F"/>
    <w:rsid w:val="00307644"/>
    <w:rsid w:val="00307B9B"/>
    <w:rsid w:val="0031023C"/>
    <w:rsid w:val="00310B19"/>
    <w:rsid w:val="00313FA5"/>
    <w:rsid w:val="00314601"/>
    <w:rsid w:val="00317D09"/>
    <w:rsid w:val="003217A3"/>
    <w:rsid w:val="00323960"/>
    <w:rsid w:val="00324939"/>
    <w:rsid w:val="00324BE7"/>
    <w:rsid w:val="00324FDE"/>
    <w:rsid w:val="003261A1"/>
    <w:rsid w:val="00326C9C"/>
    <w:rsid w:val="003273A4"/>
    <w:rsid w:val="00330024"/>
    <w:rsid w:val="003328BE"/>
    <w:rsid w:val="00333D4B"/>
    <w:rsid w:val="00334AF8"/>
    <w:rsid w:val="00334EE8"/>
    <w:rsid w:val="0033583D"/>
    <w:rsid w:val="003358BE"/>
    <w:rsid w:val="00340EAA"/>
    <w:rsid w:val="003419D5"/>
    <w:rsid w:val="003427E1"/>
    <w:rsid w:val="003428A0"/>
    <w:rsid w:val="00342A61"/>
    <w:rsid w:val="00343C4C"/>
    <w:rsid w:val="00343D1B"/>
    <w:rsid w:val="003446C5"/>
    <w:rsid w:val="00345393"/>
    <w:rsid w:val="00345FF0"/>
    <w:rsid w:val="00350D57"/>
    <w:rsid w:val="0035341D"/>
    <w:rsid w:val="00353C17"/>
    <w:rsid w:val="003542C1"/>
    <w:rsid w:val="00357382"/>
    <w:rsid w:val="00357951"/>
    <w:rsid w:val="0036093B"/>
    <w:rsid w:val="0036160C"/>
    <w:rsid w:val="003621D8"/>
    <w:rsid w:val="00363244"/>
    <w:rsid w:val="003641C6"/>
    <w:rsid w:val="00364C2A"/>
    <w:rsid w:val="00365394"/>
    <w:rsid w:val="00370367"/>
    <w:rsid w:val="003705B4"/>
    <w:rsid w:val="0037063C"/>
    <w:rsid w:val="00370995"/>
    <w:rsid w:val="00370D1A"/>
    <w:rsid w:val="00372DC6"/>
    <w:rsid w:val="00373288"/>
    <w:rsid w:val="003739FE"/>
    <w:rsid w:val="00373DC7"/>
    <w:rsid w:val="0037531A"/>
    <w:rsid w:val="00375C95"/>
    <w:rsid w:val="003813CE"/>
    <w:rsid w:val="00381821"/>
    <w:rsid w:val="003820B5"/>
    <w:rsid w:val="003824E2"/>
    <w:rsid w:val="0038469D"/>
    <w:rsid w:val="00385EB6"/>
    <w:rsid w:val="00387FCF"/>
    <w:rsid w:val="00390797"/>
    <w:rsid w:val="0039129E"/>
    <w:rsid w:val="003914CA"/>
    <w:rsid w:val="00392407"/>
    <w:rsid w:val="003941A6"/>
    <w:rsid w:val="00394A60"/>
    <w:rsid w:val="003960A1"/>
    <w:rsid w:val="003960B0"/>
    <w:rsid w:val="00396B0A"/>
    <w:rsid w:val="003A0029"/>
    <w:rsid w:val="003A0F22"/>
    <w:rsid w:val="003A1509"/>
    <w:rsid w:val="003A18E1"/>
    <w:rsid w:val="003A45A6"/>
    <w:rsid w:val="003A7E71"/>
    <w:rsid w:val="003B1979"/>
    <w:rsid w:val="003B35DA"/>
    <w:rsid w:val="003B492A"/>
    <w:rsid w:val="003B6115"/>
    <w:rsid w:val="003B784A"/>
    <w:rsid w:val="003C19F1"/>
    <w:rsid w:val="003C21B3"/>
    <w:rsid w:val="003C2703"/>
    <w:rsid w:val="003C45E4"/>
    <w:rsid w:val="003C7EC8"/>
    <w:rsid w:val="003D06F7"/>
    <w:rsid w:val="003D4027"/>
    <w:rsid w:val="003D7317"/>
    <w:rsid w:val="003D7CBF"/>
    <w:rsid w:val="003D7E22"/>
    <w:rsid w:val="003E0613"/>
    <w:rsid w:val="003E1A83"/>
    <w:rsid w:val="003E20F2"/>
    <w:rsid w:val="003E236E"/>
    <w:rsid w:val="003E32E4"/>
    <w:rsid w:val="003E4EEA"/>
    <w:rsid w:val="003E59F4"/>
    <w:rsid w:val="003E6632"/>
    <w:rsid w:val="003E6E11"/>
    <w:rsid w:val="003E75E1"/>
    <w:rsid w:val="003F120E"/>
    <w:rsid w:val="003F16A1"/>
    <w:rsid w:val="003F4B43"/>
    <w:rsid w:val="00401781"/>
    <w:rsid w:val="00404BF4"/>
    <w:rsid w:val="004062DD"/>
    <w:rsid w:val="00406386"/>
    <w:rsid w:val="00406AD7"/>
    <w:rsid w:val="004100C0"/>
    <w:rsid w:val="00411E39"/>
    <w:rsid w:val="004128FE"/>
    <w:rsid w:val="00412BE6"/>
    <w:rsid w:val="00414D92"/>
    <w:rsid w:val="004167D8"/>
    <w:rsid w:val="00416FB6"/>
    <w:rsid w:val="004173BC"/>
    <w:rsid w:val="00421619"/>
    <w:rsid w:val="0042502E"/>
    <w:rsid w:val="0042598C"/>
    <w:rsid w:val="0042741F"/>
    <w:rsid w:val="0043068B"/>
    <w:rsid w:val="00430799"/>
    <w:rsid w:val="004326D5"/>
    <w:rsid w:val="00437914"/>
    <w:rsid w:val="004443D0"/>
    <w:rsid w:val="00444F4F"/>
    <w:rsid w:val="00445726"/>
    <w:rsid w:val="00450EF1"/>
    <w:rsid w:val="00451B86"/>
    <w:rsid w:val="00451B95"/>
    <w:rsid w:val="0045283A"/>
    <w:rsid w:val="004546F2"/>
    <w:rsid w:val="00461E18"/>
    <w:rsid w:val="00462FEC"/>
    <w:rsid w:val="004663E4"/>
    <w:rsid w:val="004727E5"/>
    <w:rsid w:val="00472F94"/>
    <w:rsid w:val="00475C98"/>
    <w:rsid w:val="00480153"/>
    <w:rsid w:val="00480521"/>
    <w:rsid w:val="00480C9F"/>
    <w:rsid w:val="004822B7"/>
    <w:rsid w:val="00485DB1"/>
    <w:rsid w:val="004864C8"/>
    <w:rsid w:val="00491A5D"/>
    <w:rsid w:val="0049452F"/>
    <w:rsid w:val="004968C0"/>
    <w:rsid w:val="004A0B06"/>
    <w:rsid w:val="004A101C"/>
    <w:rsid w:val="004A51C2"/>
    <w:rsid w:val="004A5DCB"/>
    <w:rsid w:val="004A67A9"/>
    <w:rsid w:val="004A682C"/>
    <w:rsid w:val="004A6B26"/>
    <w:rsid w:val="004B01CA"/>
    <w:rsid w:val="004B1553"/>
    <w:rsid w:val="004B1A79"/>
    <w:rsid w:val="004B28F9"/>
    <w:rsid w:val="004B3FE5"/>
    <w:rsid w:val="004B4F38"/>
    <w:rsid w:val="004B5525"/>
    <w:rsid w:val="004B57D4"/>
    <w:rsid w:val="004B72B3"/>
    <w:rsid w:val="004B794B"/>
    <w:rsid w:val="004C0B33"/>
    <w:rsid w:val="004D0355"/>
    <w:rsid w:val="004D05E4"/>
    <w:rsid w:val="004D0E94"/>
    <w:rsid w:val="004D157A"/>
    <w:rsid w:val="004D231A"/>
    <w:rsid w:val="004D4F03"/>
    <w:rsid w:val="004D4F69"/>
    <w:rsid w:val="004D7DCE"/>
    <w:rsid w:val="004D7EAD"/>
    <w:rsid w:val="004E0133"/>
    <w:rsid w:val="004E0308"/>
    <w:rsid w:val="004E0729"/>
    <w:rsid w:val="004E0768"/>
    <w:rsid w:val="004E16CD"/>
    <w:rsid w:val="004E1DF6"/>
    <w:rsid w:val="004E4304"/>
    <w:rsid w:val="004E44DC"/>
    <w:rsid w:val="004E7236"/>
    <w:rsid w:val="004E723E"/>
    <w:rsid w:val="004E7790"/>
    <w:rsid w:val="004E7FA4"/>
    <w:rsid w:val="004F1494"/>
    <w:rsid w:val="004F18A4"/>
    <w:rsid w:val="004F1BD8"/>
    <w:rsid w:val="004F2C63"/>
    <w:rsid w:val="004F3076"/>
    <w:rsid w:val="004F56B2"/>
    <w:rsid w:val="0050496E"/>
    <w:rsid w:val="00504FC9"/>
    <w:rsid w:val="00510676"/>
    <w:rsid w:val="00511386"/>
    <w:rsid w:val="00511F4C"/>
    <w:rsid w:val="00515125"/>
    <w:rsid w:val="00516F12"/>
    <w:rsid w:val="005171A1"/>
    <w:rsid w:val="00517F93"/>
    <w:rsid w:val="00520387"/>
    <w:rsid w:val="00520736"/>
    <w:rsid w:val="005216CE"/>
    <w:rsid w:val="00521712"/>
    <w:rsid w:val="005250F3"/>
    <w:rsid w:val="005263D8"/>
    <w:rsid w:val="0052786E"/>
    <w:rsid w:val="00527EAA"/>
    <w:rsid w:val="00530809"/>
    <w:rsid w:val="005336DA"/>
    <w:rsid w:val="00537066"/>
    <w:rsid w:val="00537A2B"/>
    <w:rsid w:val="00540384"/>
    <w:rsid w:val="0054137A"/>
    <w:rsid w:val="00541DD8"/>
    <w:rsid w:val="0054225E"/>
    <w:rsid w:val="00543D25"/>
    <w:rsid w:val="00545F2F"/>
    <w:rsid w:val="00547072"/>
    <w:rsid w:val="005506C5"/>
    <w:rsid w:val="00553148"/>
    <w:rsid w:val="00554D8F"/>
    <w:rsid w:val="005552B7"/>
    <w:rsid w:val="005555BA"/>
    <w:rsid w:val="005558E5"/>
    <w:rsid w:val="00556BF2"/>
    <w:rsid w:val="00556E41"/>
    <w:rsid w:val="005573FC"/>
    <w:rsid w:val="0055774A"/>
    <w:rsid w:val="005614DC"/>
    <w:rsid w:val="00563A72"/>
    <w:rsid w:val="00566F01"/>
    <w:rsid w:val="00567A13"/>
    <w:rsid w:val="00570263"/>
    <w:rsid w:val="00570575"/>
    <w:rsid w:val="005706A1"/>
    <w:rsid w:val="00570D3C"/>
    <w:rsid w:val="0057143A"/>
    <w:rsid w:val="0057166E"/>
    <w:rsid w:val="0057246B"/>
    <w:rsid w:val="00573750"/>
    <w:rsid w:val="00582DB8"/>
    <w:rsid w:val="0058357A"/>
    <w:rsid w:val="0058363E"/>
    <w:rsid w:val="00586F73"/>
    <w:rsid w:val="0058759F"/>
    <w:rsid w:val="005879D4"/>
    <w:rsid w:val="005929E4"/>
    <w:rsid w:val="005932BA"/>
    <w:rsid w:val="005A340F"/>
    <w:rsid w:val="005A3C69"/>
    <w:rsid w:val="005B1352"/>
    <w:rsid w:val="005B3C00"/>
    <w:rsid w:val="005B546B"/>
    <w:rsid w:val="005C1286"/>
    <w:rsid w:val="005C1CF7"/>
    <w:rsid w:val="005C41EA"/>
    <w:rsid w:val="005C5DDA"/>
    <w:rsid w:val="005C7F8E"/>
    <w:rsid w:val="005C7FC1"/>
    <w:rsid w:val="005D0436"/>
    <w:rsid w:val="005D42DF"/>
    <w:rsid w:val="005D69AA"/>
    <w:rsid w:val="005E10E6"/>
    <w:rsid w:val="005E11B7"/>
    <w:rsid w:val="005E1F8E"/>
    <w:rsid w:val="005E2A56"/>
    <w:rsid w:val="005E5153"/>
    <w:rsid w:val="005E592C"/>
    <w:rsid w:val="005F13C6"/>
    <w:rsid w:val="005F22CA"/>
    <w:rsid w:val="005F3DE9"/>
    <w:rsid w:val="005F4009"/>
    <w:rsid w:val="005F433B"/>
    <w:rsid w:val="005F57CB"/>
    <w:rsid w:val="00600D06"/>
    <w:rsid w:val="00600D81"/>
    <w:rsid w:val="00603605"/>
    <w:rsid w:val="0060472C"/>
    <w:rsid w:val="00605FF3"/>
    <w:rsid w:val="006060C1"/>
    <w:rsid w:val="00606565"/>
    <w:rsid w:val="006077AF"/>
    <w:rsid w:val="0061050F"/>
    <w:rsid w:val="00612ABB"/>
    <w:rsid w:val="006150EC"/>
    <w:rsid w:val="006162CE"/>
    <w:rsid w:val="0061741E"/>
    <w:rsid w:val="00617452"/>
    <w:rsid w:val="0061795C"/>
    <w:rsid w:val="006226F8"/>
    <w:rsid w:val="00624370"/>
    <w:rsid w:val="00625C4E"/>
    <w:rsid w:val="00625F32"/>
    <w:rsid w:val="00625FAF"/>
    <w:rsid w:val="00626C81"/>
    <w:rsid w:val="00627373"/>
    <w:rsid w:val="00627D43"/>
    <w:rsid w:val="00627D56"/>
    <w:rsid w:val="00632708"/>
    <w:rsid w:val="00632D39"/>
    <w:rsid w:val="006330CD"/>
    <w:rsid w:val="0063358B"/>
    <w:rsid w:val="00635064"/>
    <w:rsid w:val="00635C13"/>
    <w:rsid w:val="00641EA7"/>
    <w:rsid w:val="006432E8"/>
    <w:rsid w:val="00643ED7"/>
    <w:rsid w:val="00644A9D"/>
    <w:rsid w:val="0064530E"/>
    <w:rsid w:val="0065239F"/>
    <w:rsid w:val="006530F2"/>
    <w:rsid w:val="006534DB"/>
    <w:rsid w:val="00653675"/>
    <w:rsid w:val="006544BB"/>
    <w:rsid w:val="00660E72"/>
    <w:rsid w:val="00665540"/>
    <w:rsid w:val="00665A97"/>
    <w:rsid w:val="006660DA"/>
    <w:rsid w:val="0067065D"/>
    <w:rsid w:val="006706A1"/>
    <w:rsid w:val="00670DCE"/>
    <w:rsid w:val="00673340"/>
    <w:rsid w:val="00673FDF"/>
    <w:rsid w:val="00674820"/>
    <w:rsid w:val="00675DC7"/>
    <w:rsid w:val="00676018"/>
    <w:rsid w:val="00676309"/>
    <w:rsid w:val="00681426"/>
    <w:rsid w:val="00681E08"/>
    <w:rsid w:val="00682481"/>
    <w:rsid w:val="00683EAA"/>
    <w:rsid w:val="006853DA"/>
    <w:rsid w:val="00687950"/>
    <w:rsid w:val="006922EC"/>
    <w:rsid w:val="00692B0E"/>
    <w:rsid w:val="00693C3C"/>
    <w:rsid w:val="00697D85"/>
    <w:rsid w:val="006A0A6D"/>
    <w:rsid w:val="006A12A8"/>
    <w:rsid w:val="006A296D"/>
    <w:rsid w:val="006A3833"/>
    <w:rsid w:val="006A6E0A"/>
    <w:rsid w:val="006B21B8"/>
    <w:rsid w:val="006B2B32"/>
    <w:rsid w:val="006B2BFC"/>
    <w:rsid w:val="006B2D68"/>
    <w:rsid w:val="006B343D"/>
    <w:rsid w:val="006B388B"/>
    <w:rsid w:val="006B47E1"/>
    <w:rsid w:val="006C1313"/>
    <w:rsid w:val="006C13A9"/>
    <w:rsid w:val="006C5A3A"/>
    <w:rsid w:val="006C692C"/>
    <w:rsid w:val="006C74F3"/>
    <w:rsid w:val="006D0E36"/>
    <w:rsid w:val="006D24BC"/>
    <w:rsid w:val="006D2551"/>
    <w:rsid w:val="006D3467"/>
    <w:rsid w:val="006D4800"/>
    <w:rsid w:val="006D4B5C"/>
    <w:rsid w:val="006D515B"/>
    <w:rsid w:val="006D5F6C"/>
    <w:rsid w:val="006D679D"/>
    <w:rsid w:val="006D6D98"/>
    <w:rsid w:val="006E0F76"/>
    <w:rsid w:val="006E3740"/>
    <w:rsid w:val="006E690E"/>
    <w:rsid w:val="006E78B5"/>
    <w:rsid w:val="006E7D46"/>
    <w:rsid w:val="006F05FB"/>
    <w:rsid w:val="006F1FED"/>
    <w:rsid w:val="006F2231"/>
    <w:rsid w:val="006F28D9"/>
    <w:rsid w:val="006F2A58"/>
    <w:rsid w:val="006F394B"/>
    <w:rsid w:val="006F5F9C"/>
    <w:rsid w:val="006F7343"/>
    <w:rsid w:val="007005F7"/>
    <w:rsid w:val="00701007"/>
    <w:rsid w:val="007019E0"/>
    <w:rsid w:val="00701CCE"/>
    <w:rsid w:val="00706723"/>
    <w:rsid w:val="00707092"/>
    <w:rsid w:val="007108B1"/>
    <w:rsid w:val="007116C0"/>
    <w:rsid w:val="00711920"/>
    <w:rsid w:val="00711987"/>
    <w:rsid w:val="007122F9"/>
    <w:rsid w:val="0071245E"/>
    <w:rsid w:val="00720A1E"/>
    <w:rsid w:val="00720A32"/>
    <w:rsid w:val="00724BCD"/>
    <w:rsid w:val="00726321"/>
    <w:rsid w:val="0072724C"/>
    <w:rsid w:val="00727A1A"/>
    <w:rsid w:val="00730B0E"/>
    <w:rsid w:val="00730E22"/>
    <w:rsid w:val="007357E8"/>
    <w:rsid w:val="0074166C"/>
    <w:rsid w:val="00741FC2"/>
    <w:rsid w:val="007472F2"/>
    <w:rsid w:val="00747832"/>
    <w:rsid w:val="00747A4D"/>
    <w:rsid w:val="00751C75"/>
    <w:rsid w:val="00756168"/>
    <w:rsid w:val="00756CB2"/>
    <w:rsid w:val="0075700C"/>
    <w:rsid w:val="00761C64"/>
    <w:rsid w:val="0076234B"/>
    <w:rsid w:val="00763AE0"/>
    <w:rsid w:val="00763C0B"/>
    <w:rsid w:val="00765E47"/>
    <w:rsid w:val="00767C50"/>
    <w:rsid w:val="00770B48"/>
    <w:rsid w:val="0077170D"/>
    <w:rsid w:val="00774A77"/>
    <w:rsid w:val="00780CC3"/>
    <w:rsid w:val="0078186A"/>
    <w:rsid w:val="00782A14"/>
    <w:rsid w:val="0078410D"/>
    <w:rsid w:val="00784A6D"/>
    <w:rsid w:val="007856EE"/>
    <w:rsid w:val="0078594F"/>
    <w:rsid w:val="00786DE8"/>
    <w:rsid w:val="00787415"/>
    <w:rsid w:val="007876DE"/>
    <w:rsid w:val="007904BE"/>
    <w:rsid w:val="00791668"/>
    <w:rsid w:val="00795B7D"/>
    <w:rsid w:val="007A2953"/>
    <w:rsid w:val="007A35A2"/>
    <w:rsid w:val="007B0E7D"/>
    <w:rsid w:val="007B0FD6"/>
    <w:rsid w:val="007B17D2"/>
    <w:rsid w:val="007B1932"/>
    <w:rsid w:val="007B3ED7"/>
    <w:rsid w:val="007B6B93"/>
    <w:rsid w:val="007B700C"/>
    <w:rsid w:val="007B760C"/>
    <w:rsid w:val="007C0530"/>
    <w:rsid w:val="007C61A2"/>
    <w:rsid w:val="007D1060"/>
    <w:rsid w:val="007D35F1"/>
    <w:rsid w:val="007D69B1"/>
    <w:rsid w:val="007E2FD2"/>
    <w:rsid w:val="007E3EAB"/>
    <w:rsid w:val="007E46FD"/>
    <w:rsid w:val="007E4A88"/>
    <w:rsid w:val="007E7FF7"/>
    <w:rsid w:val="007F03B6"/>
    <w:rsid w:val="007F5EAB"/>
    <w:rsid w:val="007F77C0"/>
    <w:rsid w:val="00805D51"/>
    <w:rsid w:val="00806BF3"/>
    <w:rsid w:val="00806C32"/>
    <w:rsid w:val="0080787E"/>
    <w:rsid w:val="00810CEC"/>
    <w:rsid w:val="00811302"/>
    <w:rsid w:val="008144DD"/>
    <w:rsid w:val="00814776"/>
    <w:rsid w:val="008171E2"/>
    <w:rsid w:val="00820D93"/>
    <w:rsid w:val="00820E0B"/>
    <w:rsid w:val="00822693"/>
    <w:rsid w:val="0082292D"/>
    <w:rsid w:val="00823F32"/>
    <w:rsid w:val="00830332"/>
    <w:rsid w:val="008309F6"/>
    <w:rsid w:val="00830CD6"/>
    <w:rsid w:val="00831812"/>
    <w:rsid w:val="008357F2"/>
    <w:rsid w:val="00836077"/>
    <w:rsid w:val="00841773"/>
    <w:rsid w:val="00841798"/>
    <w:rsid w:val="00841AB7"/>
    <w:rsid w:val="0084296F"/>
    <w:rsid w:val="008505C2"/>
    <w:rsid w:val="00850B84"/>
    <w:rsid w:val="00850E98"/>
    <w:rsid w:val="00850FC7"/>
    <w:rsid w:val="0085132F"/>
    <w:rsid w:val="008525D9"/>
    <w:rsid w:val="00853B31"/>
    <w:rsid w:val="00854D4E"/>
    <w:rsid w:val="00854F70"/>
    <w:rsid w:val="008613B9"/>
    <w:rsid w:val="00861A5F"/>
    <w:rsid w:val="00861E25"/>
    <w:rsid w:val="00862C0F"/>
    <w:rsid w:val="008664EB"/>
    <w:rsid w:val="00867989"/>
    <w:rsid w:val="00870F61"/>
    <w:rsid w:val="00871E60"/>
    <w:rsid w:val="00872599"/>
    <w:rsid w:val="00873F53"/>
    <w:rsid w:val="00874320"/>
    <w:rsid w:val="00874F8B"/>
    <w:rsid w:val="00875B88"/>
    <w:rsid w:val="008765AE"/>
    <w:rsid w:val="00876CF4"/>
    <w:rsid w:val="0088071F"/>
    <w:rsid w:val="00883B04"/>
    <w:rsid w:val="00885849"/>
    <w:rsid w:val="00886BF0"/>
    <w:rsid w:val="0088731B"/>
    <w:rsid w:val="00887BC0"/>
    <w:rsid w:val="00887FA0"/>
    <w:rsid w:val="008900AA"/>
    <w:rsid w:val="00892088"/>
    <w:rsid w:val="00892902"/>
    <w:rsid w:val="00892E4C"/>
    <w:rsid w:val="00893411"/>
    <w:rsid w:val="00896488"/>
    <w:rsid w:val="008A1B43"/>
    <w:rsid w:val="008A1FD9"/>
    <w:rsid w:val="008A2428"/>
    <w:rsid w:val="008A37AC"/>
    <w:rsid w:val="008A3F95"/>
    <w:rsid w:val="008A42F2"/>
    <w:rsid w:val="008A5DE1"/>
    <w:rsid w:val="008A5FAB"/>
    <w:rsid w:val="008A6972"/>
    <w:rsid w:val="008A77FC"/>
    <w:rsid w:val="008B2937"/>
    <w:rsid w:val="008B2DD9"/>
    <w:rsid w:val="008B30E5"/>
    <w:rsid w:val="008B6CA1"/>
    <w:rsid w:val="008B74EB"/>
    <w:rsid w:val="008C2372"/>
    <w:rsid w:val="008C257A"/>
    <w:rsid w:val="008C35FC"/>
    <w:rsid w:val="008C40D4"/>
    <w:rsid w:val="008C4A47"/>
    <w:rsid w:val="008C51E0"/>
    <w:rsid w:val="008C5695"/>
    <w:rsid w:val="008D0365"/>
    <w:rsid w:val="008D1156"/>
    <w:rsid w:val="008D202F"/>
    <w:rsid w:val="008D2447"/>
    <w:rsid w:val="008D4EA1"/>
    <w:rsid w:val="008D5089"/>
    <w:rsid w:val="008D557B"/>
    <w:rsid w:val="008D5E43"/>
    <w:rsid w:val="008E200C"/>
    <w:rsid w:val="008E36C5"/>
    <w:rsid w:val="008E4FFC"/>
    <w:rsid w:val="008E5FAF"/>
    <w:rsid w:val="008F7D8A"/>
    <w:rsid w:val="0090001C"/>
    <w:rsid w:val="0090030A"/>
    <w:rsid w:val="00900514"/>
    <w:rsid w:val="00900898"/>
    <w:rsid w:val="009009B1"/>
    <w:rsid w:val="0090176F"/>
    <w:rsid w:val="00901774"/>
    <w:rsid w:val="00906120"/>
    <w:rsid w:val="00906B18"/>
    <w:rsid w:val="0091006E"/>
    <w:rsid w:val="00913759"/>
    <w:rsid w:val="00914915"/>
    <w:rsid w:val="00914EFE"/>
    <w:rsid w:val="009156DF"/>
    <w:rsid w:val="00917848"/>
    <w:rsid w:val="00917EC1"/>
    <w:rsid w:val="00917F4D"/>
    <w:rsid w:val="00920472"/>
    <w:rsid w:val="00920BA8"/>
    <w:rsid w:val="00920D56"/>
    <w:rsid w:val="00920E6A"/>
    <w:rsid w:val="0092276F"/>
    <w:rsid w:val="00922BDA"/>
    <w:rsid w:val="00922E67"/>
    <w:rsid w:val="0092467F"/>
    <w:rsid w:val="009303CE"/>
    <w:rsid w:val="00930D53"/>
    <w:rsid w:val="009318EC"/>
    <w:rsid w:val="00931B53"/>
    <w:rsid w:val="0093347F"/>
    <w:rsid w:val="00933D94"/>
    <w:rsid w:val="00933E41"/>
    <w:rsid w:val="00934D68"/>
    <w:rsid w:val="0094127D"/>
    <w:rsid w:val="009423FB"/>
    <w:rsid w:val="0094398F"/>
    <w:rsid w:val="00943B1B"/>
    <w:rsid w:val="009458CE"/>
    <w:rsid w:val="00946D52"/>
    <w:rsid w:val="0095015D"/>
    <w:rsid w:val="00950C82"/>
    <w:rsid w:val="00952CC2"/>
    <w:rsid w:val="00954301"/>
    <w:rsid w:val="00954767"/>
    <w:rsid w:val="00955BB2"/>
    <w:rsid w:val="00962380"/>
    <w:rsid w:val="009623D1"/>
    <w:rsid w:val="0096299F"/>
    <w:rsid w:val="009635C0"/>
    <w:rsid w:val="00963791"/>
    <w:rsid w:val="00965637"/>
    <w:rsid w:val="009701CB"/>
    <w:rsid w:val="009702E5"/>
    <w:rsid w:val="0097252A"/>
    <w:rsid w:val="0097623E"/>
    <w:rsid w:val="00982F23"/>
    <w:rsid w:val="00983731"/>
    <w:rsid w:val="009841D5"/>
    <w:rsid w:val="00984345"/>
    <w:rsid w:val="00985B4B"/>
    <w:rsid w:val="00990FBF"/>
    <w:rsid w:val="0099289A"/>
    <w:rsid w:val="00993B80"/>
    <w:rsid w:val="00993EC7"/>
    <w:rsid w:val="00995173"/>
    <w:rsid w:val="00996A2D"/>
    <w:rsid w:val="009A1B32"/>
    <w:rsid w:val="009A244D"/>
    <w:rsid w:val="009A31E0"/>
    <w:rsid w:val="009A4944"/>
    <w:rsid w:val="009A4F2C"/>
    <w:rsid w:val="009B0332"/>
    <w:rsid w:val="009B1D19"/>
    <w:rsid w:val="009B24A5"/>
    <w:rsid w:val="009B2B3F"/>
    <w:rsid w:val="009B3356"/>
    <w:rsid w:val="009B3462"/>
    <w:rsid w:val="009B53D1"/>
    <w:rsid w:val="009B6172"/>
    <w:rsid w:val="009C4143"/>
    <w:rsid w:val="009C44FB"/>
    <w:rsid w:val="009C4925"/>
    <w:rsid w:val="009C5B92"/>
    <w:rsid w:val="009D13A2"/>
    <w:rsid w:val="009D21F5"/>
    <w:rsid w:val="009D23CC"/>
    <w:rsid w:val="009D2433"/>
    <w:rsid w:val="009D2875"/>
    <w:rsid w:val="009D4B6C"/>
    <w:rsid w:val="009D578C"/>
    <w:rsid w:val="009D6BD3"/>
    <w:rsid w:val="009E4F21"/>
    <w:rsid w:val="009E61E4"/>
    <w:rsid w:val="009E637F"/>
    <w:rsid w:val="009F18B0"/>
    <w:rsid w:val="009F2272"/>
    <w:rsid w:val="009F2BE2"/>
    <w:rsid w:val="009F2F2A"/>
    <w:rsid w:val="009F4F54"/>
    <w:rsid w:val="00A00442"/>
    <w:rsid w:val="00A00488"/>
    <w:rsid w:val="00A03A25"/>
    <w:rsid w:val="00A06BDB"/>
    <w:rsid w:val="00A12591"/>
    <w:rsid w:val="00A13B82"/>
    <w:rsid w:val="00A2012E"/>
    <w:rsid w:val="00A210A2"/>
    <w:rsid w:val="00A219DA"/>
    <w:rsid w:val="00A309EE"/>
    <w:rsid w:val="00A30EF3"/>
    <w:rsid w:val="00A31AC2"/>
    <w:rsid w:val="00A321B1"/>
    <w:rsid w:val="00A32855"/>
    <w:rsid w:val="00A349EB"/>
    <w:rsid w:val="00A34A78"/>
    <w:rsid w:val="00A37A19"/>
    <w:rsid w:val="00A413E1"/>
    <w:rsid w:val="00A423C6"/>
    <w:rsid w:val="00A43BBD"/>
    <w:rsid w:val="00A43E79"/>
    <w:rsid w:val="00A469BD"/>
    <w:rsid w:val="00A507A0"/>
    <w:rsid w:val="00A5160C"/>
    <w:rsid w:val="00A52E6F"/>
    <w:rsid w:val="00A53C98"/>
    <w:rsid w:val="00A546D2"/>
    <w:rsid w:val="00A54C4C"/>
    <w:rsid w:val="00A55E98"/>
    <w:rsid w:val="00A56498"/>
    <w:rsid w:val="00A57E9B"/>
    <w:rsid w:val="00A6151B"/>
    <w:rsid w:val="00A61A4B"/>
    <w:rsid w:val="00A62799"/>
    <w:rsid w:val="00A656BD"/>
    <w:rsid w:val="00A7380B"/>
    <w:rsid w:val="00A74FD0"/>
    <w:rsid w:val="00A7574D"/>
    <w:rsid w:val="00A8160A"/>
    <w:rsid w:val="00A821C6"/>
    <w:rsid w:val="00A845F5"/>
    <w:rsid w:val="00A93734"/>
    <w:rsid w:val="00AA13B1"/>
    <w:rsid w:val="00AA1676"/>
    <w:rsid w:val="00AA6D71"/>
    <w:rsid w:val="00AB02D5"/>
    <w:rsid w:val="00AB1CF0"/>
    <w:rsid w:val="00AB23A5"/>
    <w:rsid w:val="00AB27D5"/>
    <w:rsid w:val="00AB421E"/>
    <w:rsid w:val="00AB4FFD"/>
    <w:rsid w:val="00AB6BB6"/>
    <w:rsid w:val="00AC02C9"/>
    <w:rsid w:val="00AC0365"/>
    <w:rsid w:val="00AC2FD7"/>
    <w:rsid w:val="00AC3296"/>
    <w:rsid w:val="00AC347C"/>
    <w:rsid w:val="00AC4E78"/>
    <w:rsid w:val="00AC4E9B"/>
    <w:rsid w:val="00AC7143"/>
    <w:rsid w:val="00AC7200"/>
    <w:rsid w:val="00AD0A2F"/>
    <w:rsid w:val="00AD0E00"/>
    <w:rsid w:val="00AD1E5D"/>
    <w:rsid w:val="00AD24FF"/>
    <w:rsid w:val="00AD2F57"/>
    <w:rsid w:val="00AD42F8"/>
    <w:rsid w:val="00AD4D2B"/>
    <w:rsid w:val="00AD5C4A"/>
    <w:rsid w:val="00AE037E"/>
    <w:rsid w:val="00AE0BCE"/>
    <w:rsid w:val="00AE4CAB"/>
    <w:rsid w:val="00AE5740"/>
    <w:rsid w:val="00AF018E"/>
    <w:rsid w:val="00AF1786"/>
    <w:rsid w:val="00AF3CAC"/>
    <w:rsid w:val="00AF5219"/>
    <w:rsid w:val="00B010B9"/>
    <w:rsid w:val="00B04244"/>
    <w:rsid w:val="00B0553D"/>
    <w:rsid w:val="00B05CA4"/>
    <w:rsid w:val="00B06534"/>
    <w:rsid w:val="00B071C4"/>
    <w:rsid w:val="00B07FFB"/>
    <w:rsid w:val="00B10A93"/>
    <w:rsid w:val="00B1330B"/>
    <w:rsid w:val="00B13D2E"/>
    <w:rsid w:val="00B173DF"/>
    <w:rsid w:val="00B2143A"/>
    <w:rsid w:val="00B21ACC"/>
    <w:rsid w:val="00B2378E"/>
    <w:rsid w:val="00B25D52"/>
    <w:rsid w:val="00B27D17"/>
    <w:rsid w:val="00B30A54"/>
    <w:rsid w:val="00B315C4"/>
    <w:rsid w:val="00B325DF"/>
    <w:rsid w:val="00B34AF4"/>
    <w:rsid w:val="00B355FC"/>
    <w:rsid w:val="00B42176"/>
    <w:rsid w:val="00B443C0"/>
    <w:rsid w:val="00B460F7"/>
    <w:rsid w:val="00B47321"/>
    <w:rsid w:val="00B4784B"/>
    <w:rsid w:val="00B52DC0"/>
    <w:rsid w:val="00B54341"/>
    <w:rsid w:val="00B5704B"/>
    <w:rsid w:val="00B57D8F"/>
    <w:rsid w:val="00B620CC"/>
    <w:rsid w:val="00B6428E"/>
    <w:rsid w:val="00B6463B"/>
    <w:rsid w:val="00B65329"/>
    <w:rsid w:val="00B65ACE"/>
    <w:rsid w:val="00B65EE6"/>
    <w:rsid w:val="00B664C6"/>
    <w:rsid w:val="00B6754C"/>
    <w:rsid w:val="00B67722"/>
    <w:rsid w:val="00B6779C"/>
    <w:rsid w:val="00B70328"/>
    <w:rsid w:val="00B70909"/>
    <w:rsid w:val="00B722F9"/>
    <w:rsid w:val="00B73686"/>
    <w:rsid w:val="00B74085"/>
    <w:rsid w:val="00B743FC"/>
    <w:rsid w:val="00B74E1E"/>
    <w:rsid w:val="00B75692"/>
    <w:rsid w:val="00B815DD"/>
    <w:rsid w:val="00B84E5E"/>
    <w:rsid w:val="00B85628"/>
    <w:rsid w:val="00B85D2A"/>
    <w:rsid w:val="00B8705F"/>
    <w:rsid w:val="00B8743C"/>
    <w:rsid w:val="00B912DE"/>
    <w:rsid w:val="00B91FC7"/>
    <w:rsid w:val="00B9222E"/>
    <w:rsid w:val="00B925C4"/>
    <w:rsid w:val="00B9274E"/>
    <w:rsid w:val="00B933F7"/>
    <w:rsid w:val="00B93403"/>
    <w:rsid w:val="00B94216"/>
    <w:rsid w:val="00B9638F"/>
    <w:rsid w:val="00BA10B6"/>
    <w:rsid w:val="00BA11F2"/>
    <w:rsid w:val="00BA2CB5"/>
    <w:rsid w:val="00BA3DAF"/>
    <w:rsid w:val="00BA445A"/>
    <w:rsid w:val="00BA5DB2"/>
    <w:rsid w:val="00BA641A"/>
    <w:rsid w:val="00BA6504"/>
    <w:rsid w:val="00BA660B"/>
    <w:rsid w:val="00BB02B9"/>
    <w:rsid w:val="00BB2782"/>
    <w:rsid w:val="00BB5E0D"/>
    <w:rsid w:val="00BB733C"/>
    <w:rsid w:val="00BC147C"/>
    <w:rsid w:val="00BC1E6B"/>
    <w:rsid w:val="00BC571D"/>
    <w:rsid w:val="00BC6737"/>
    <w:rsid w:val="00BC7356"/>
    <w:rsid w:val="00BC741C"/>
    <w:rsid w:val="00BD317F"/>
    <w:rsid w:val="00BD43A1"/>
    <w:rsid w:val="00BD47AB"/>
    <w:rsid w:val="00BD7A6E"/>
    <w:rsid w:val="00BE1754"/>
    <w:rsid w:val="00BE1D88"/>
    <w:rsid w:val="00BE5DCC"/>
    <w:rsid w:val="00BE6AD3"/>
    <w:rsid w:val="00BF3362"/>
    <w:rsid w:val="00BF3EBF"/>
    <w:rsid w:val="00BF49F4"/>
    <w:rsid w:val="00C003C8"/>
    <w:rsid w:val="00C00985"/>
    <w:rsid w:val="00C0123B"/>
    <w:rsid w:val="00C01CCF"/>
    <w:rsid w:val="00C02EA1"/>
    <w:rsid w:val="00C04A34"/>
    <w:rsid w:val="00C05575"/>
    <w:rsid w:val="00C057CE"/>
    <w:rsid w:val="00C0765B"/>
    <w:rsid w:val="00C128D5"/>
    <w:rsid w:val="00C12B2D"/>
    <w:rsid w:val="00C13F43"/>
    <w:rsid w:val="00C14A35"/>
    <w:rsid w:val="00C14BC1"/>
    <w:rsid w:val="00C1553A"/>
    <w:rsid w:val="00C17325"/>
    <w:rsid w:val="00C2291D"/>
    <w:rsid w:val="00C30853"/>
    <w:rsid w:val="00C314EB"/>
    <w:rsid w:val="00C3225B"/>
    <w:rsid w:val="00C334C8"/>
    <w:rsid w:val="00C35A05"/>
    <w:rsid w:val="00C372DF"/>
    <w:rsid w:val="00C37BF6"/>
    <w:rsid w:val="00C41B82"/>
    <w:rsid w:val="00C44EF2"/>
    <w:rsid w:val="00C46456"/>
    <w:rsid w:val="00C466FE"/>
    <w:rsid w:val="00C469F2"/>
    <w:rsid w:val="00C506DF"/>
    <w:rsid w:val="00C529A3"/>
    <w:rsid w:val="00C54A13"/>
    <w:rsid w:val="00C57F32"/>
    <w:rsid w:val="00C6031C"/>
    <w:rsid w:val="00C60BCB"/>
    <w:rsid w:val="00C67642"/>
    <w:rsid w:val="00C70620"/>
    <w:rsid w:val="00C70F29"/>
    <w:rsid w:val="00C7156A"/>
    <w:rsid w:val="00C71E46"/>
    <w:rsid w:val="00C7403D"/>
    <w:rsid w:val="00C75241"/>
    <w:rsid w:val="00C7649D"/>
    <w:rsid w:val="00C76C36"/>
    <w:rsid w:val="00C80D0C"/>
    <w:rsid w:val="00C8466D"/>
    <w:rsid w:val="00C86A6B"/>
    <w:rsid w:val="00C870BA"/>
    <w:rsid w:val="00C870C1"/>
    <w:rsid w:val="00C87795"/>
    <w:rsid w:val="00C87B9A"/>
    <w:rsid w:val="00C91E9F"/>
    <w:rsid w:val="00C92190"/>
    <w:rsid w:val="00C93B83"/>
    <w:rsid w:val="00C94EB5"/>
    <w:rsid w:val="00C957E7"/>
    <w:rsid w:val="00C9726B"/>
    <w:rsid w:val="00CA1FD5"/>
    <w:rsid w:val="00CA4030"/>
    <w:rsid w:val="00CA41F1"/>
    <w:rsid w:val="00CA6064"/>
    <w:rsid w:val="00CA7040"/>
    <w:rsid w:val="00CB1E24"/>
    <w:rsid w:val="00CB440A"/>
    <w:rsid w:val="00CB65F9"/>
    <w:rsid w:val="00CB6AC2"/>
    <w:rsid w:val="00CB6E67"/>
    <w:rsid w:val="00CC0927"/>
    <w:rsid w:val="00CC17B3"/>
    <w:rsid w:val="00CC21B6"/>
    <w:rsid w:val="00CC42D0"/>
    <w:rsid w:val="00CC430A"/>
    <w:rsid w:val="00CC4C1B"/>
    <w:rsid w:val="00CC5FFC"/>
    <w:rsid w:val="00CC6124"/>
    <w:rsid w:val="00CD1A8A"/>
    <w:rsid w:val="00CD32EA"/>
    <w:rsid w:val="00CD403C"/>
    <w:rsid w:val="00CD54C9"/>
    <w:rsid w:val="00CD6FA7"/>
    <w:rsid w:val="00CD7728"/>
    <w:rsid w:val="00CE29C4"/>
    <w:rsid w:val="00CE2F88"/>
    <w:rsid w:val="00CE3D96"/>
    <w:rsid w:val="00CE4338"/>
    <w:rsid w:val="00CE5AA2"/>
    <w:rsid w:val="00CE7DEB"/>
    <w:rsid w:val="00CF2BE0"/>
    <w:rsid w:val="00CF2E81"/>
    <w:rsid w:val="00CF36A2"/>
    <w:rsid w:val="00CF5453"/>
    <w:rsid w:val="00CF569D"/>
    <w:rsid w:val="00CF5ABC"/>
    <w:rsid w:val="00CF5E3D"/>
    <w:rsid w:val="00D00183"/>
    <w:rsid w:val="00D02715"/>
    <w:rsid w:val="00D06A34"/>
    <w:rsid w:val="00D15768"/>
    <w:rsid w:val="00D16D40"/>
    <w:rsid w:val="00D21020"/>
    <w:rsid w:val="00D2580B"/>
    <w:rsid w:val="00D26291"/>
    <w:rsid w:val="00D32936"/>
    <w:rsid w:val="00D353AE"/>
    <w:rsid w:val="00D355C4"/>
    <w:rsid w:val="00D37BD7"/>
    <w:rsid w:val="00D400C8"/>
    <w:rsid w:val="00D40481"/>
    <w:rsid w:val="00D404D1"/>
    <w:rsid w:val="00D41EE2"/>
    <w:rsid w:val="00D424B7"/>
    <w:rsid w:val="00D43540"/>
    <w:rsid w:val="00D4419C"/>
    <w:rsid w:val="00D45348"/>
    <w:rsid w:val="00D465FE"/>
    <w:rsid w:val="00D466A8"/>
    <w:rsid w:val="00D468A2"/>
    <w:rsid w:val="00D47994"/>
    <w:rsid w:val="00D50528"/>
    <w:rsid w:val="00D520DC"/>
    <w:rsid w:val="00D557DD"/>
    <w:rsid w:val="00D60A05"/>
    <w:rsid w:val="00D610F1"/>
    <w:rsid w:val="00D64CCB"/>
    <w:rsid w:val="00D65059"/>
    <w:rsid w:val="00D654F6"/>
    <w:rsid w:val="00D65C9C"/>
    <w:rsid w:val="00D670F0"/>
    <w:rsid w:val="00D7295E"/>
    <w:rsid w:val="00D7459D"/>
    <w:rsid w:val="00D77096"/>
    <w:rsid w:val="00D77C82"/>
    <w:rsid w:val="00D80991"/>
    <w:rsid w:val="00D81972"/>
    <w:rsid w:val="00D85C71"/>
    <w:rsid w:val="00D87036"/>
    <w:rsid w:val="00D8716B"/>
    <w:rsid w:val="00D8759E"/>
    <w:rsid w:val="00D90A84"/>
    <w:rsid w:val="00D91260"/>
    <w:rsid w:val="00D928B5"/>
    <w:rsid w:val="00D92D60"/>
    <w:rsid w:val="00D9385D"/>
    <w:rsid w:val="00D93C22"/>
    <w:rsid w:val="00D94543"/>
    <w:rsid w:val="00D9485D"/>
    <w:rsid w:val="00D94A74"/>
    <w:rsid w:val="00DA150E"/>
    <w:rsid w:val="00DA4E32"/>
    <w:rsid w:val="00DA55CB"/>
    <w:rsid w:val="00DA6B63"/>
    <w:rsid w:val="00DA6ED5"/>
    <w:rsid w:val="00DB0C79"/>
    <w:rsid w:val="00DB2326"/>
    <w:rsid w:val="00DB23C7"/>
    <w:rsid w:val="00DB3EB5"/>
    <w:rsid w:val="00DB4976"/>
    <w:rsid w:val="00DB5272"/>
    <w:rsid w:val="00DB72FB"/>
    <w:rsid w:val="00DC26ED"/>
    <w:rsid w:val="00DC3032"/>
    <w:rsid w:val="00DC6254"/>
    <w:rsid w:val="00DD0D84"/>
    <w:rsid w:val="00DD23F7"/>
    <w:rsid w:val="00DD2A40"/>
    <w:rsid w:val="00DD3A8E"/>
    <w:rsid w:val="00DD4B32"/>
    <w:rsid w:val="00DD53C2"/>
    <w:rsid w:val="00DD7CC9"/>
    <w:rsid w:val="00DE0359"/>
    <w:rsid w:val="00DE103B"/>
    <w:rsid w:val="00DE187B"/>
    <w:rsid w:val="00DE4107"/>
    <w:rsid w:val="00DE6B0E"/>
    <w:rsid w:val="00DE7E57"/>
    <w:rsid w:val="00DF13AE"/>
    <w:rsid w:val="00DF23AE"/>
    <w:rsid w:val="00DF4DB5"/>
    <w:rsid w:val="00DF73B6"/>
    <w:rsid w:val="00DF7BF4"/>
    <w:rsid w:val="00E019AF"/>
    <w:rsid w:val="00E05646"/>
    <w:rsid w:val="00E07078"/>
    <w:rsid w:val="00E1058D"/>
    <w:rsid w:val="00E1121F"/>
    <w:rsid w:val="00E1176A"/>
    <w:rsid w:val="00E11825"/>
    <w:rsid w:val="00E12449"/>
    <w:rsid w:val="00E14825"/>
    <w:rsid w:val="00E16B4A"/>
    <w:rsid w:val="00E171F7"/>
    <w:rsid w:val="00E17222"/>
    <w:rsid w:val="00E2122E"/>
    <w:rsid w:val="00E23AEE"/>
    <w:rsid w:val="00E2642A"/>
    <w:rsid w:val="00E27662"/>
    <w:rsid w:val="00E2795E"/>
    <w:rsid w:val="00E32E85"/>
    <w:rsid w:val="00E33006"/>
    <w:rsid w:val="00E3358B"/>
    <w:rsid w:val="00E34EF3"/>
    <w:rsid w:val="00E36309"/>
    <w:rsid w:val="00E42158"/>
    <w:rsid w:val="00E43EED"/>
    <w:rsid w:val="00E45212"/>
    <w:rsid w:val="00E47D14"/>
    <w:rsid w:val="00E50845"/>
    <w:rsid w:val="00E56AA2"/>
    <w:rsid w:val="00E60004"/>
    <w:rsid w:val="00E61B12"/>
    <w:rsid w:val="00E61D6B"/>
    <w:rsid w:val="00E638B4"/>
    <w:rsid w:val="00E63DC7"/>
    <w:rsid w:val="00E64DBC"/>
    <w:rsid w:val="00E65B28"/>
    <w:rsid w:val="00E73874"/>
    <w:rsid w:val="00E7445D"/>
    <w:rsid w:val="00E7455F"/>
    <w:rsid w:val="00E74C69"/>
    <w:rsid w:val="00E767B1"/>
    <w:rsid w:val="00E77B55"/>
    <w:rsid w:val="00E81A80"/>
    <w:rsid w:val="00E82132"/>
    <w:rsid w:val="00E83017"/>
    <w:rsid w:val="00E83051"/>
    <w:rsid w:val="00E84A30"/>
    <w:rsid w:val="00E868F4"/>
    <w:rsid w:val="00E87749"/>
    <w:rsid w:val="00E91D94"/>
    <w:rsid w:val="00E92A11"/>
    <w:rsid w:val="00E92F84"/>
    <w:rsid w:val="00E95435"/>
    <w:rsid w:val="00E95595"/>
    <w:rsid w:val="00E970CC"/>
    <w:rsid w:val="00EA1539"/>
    <w:rsid w:val="00EA3CCE"/>
    <w:rsid w:val="00EA4855"/>
    <w:rsid w:val="00EA6450"/>
    <w:rsid w:val="00EA6E13"/>
    <w:rsid w:val="00EB058E"/>
    <w:rsid w:val="00EB0F6C"/>
    <w:rsid w:val="00EB2ACF"/>
    <w:rsid w:val="00EB3A1E"/>
    <w:rsid w:val="00EB5038"/>
    <w:rsid w:val="00EB6EA6"/>
    <w:rsid w:val="00EC1E6A"/>
    <w:rsid w:val="00ED1FCE"/>
    <w:rsid w:val="00ED2B38"/>
    <w:rsid w:val="00ED2FFC"/>
    <w:rsid w:val="00ED3F9C"/>
    <w:rsid w:val="00ED512A"/>
    <w:rsid w:val="00ED5D34"/>
    <w:rsid w:val="00EE0DE3"/>
    <w:rsid w:val="00EE178F"/>
    <w:rsid w:val="00EE1B97"/>
    <w:rsid w:val="00EE2D24"/>
    <w:rsid w:val="00EE51C6"/>
    <w:rsid w:val="00EE5248"/>
    <w:rsid w:val="00EF16F0"/>
    <w:rsid w:val="00EF23A4"/>
    <w:rsid w:val="00EF307E"/>
    <w:rsid w:val="00EF330B"/>
    <w:rsid w:val="00EF3E44"/>
    <w:rsid w:val="00EF3F7A"/>
    <w:rsid w:val="00EF4BCC"/>
    <w:rsid w:val="00EF4DBE"/>
    <w:rsid w:val="00EF75BC"/>
    <w:rsid w:val="00F000BF"/>
    <w:rsid w:val="00F01156"/>
    <w:rsid w:val="00F059A3"/>
    <w:rsid w:val="00F06BFA"/>
    <w:rsid w:val="00F06E9B"/>
    <w:rsid w:val="00F108E5"/>
    <w:rsid w:val="00F20F15"/>
    <w:rsid w:val="00F210C8"/>
    <w:rsid w:val="00F21417"/>
    <w:rsid w:val="00F214A6"/>
    <w:rsid w:val="00F2159C"/>
    <w:rsid w:val="00F215F0"/>
    <w:rsid w:val="00F220C9"/>
    <w:rsid w:val="00F239BC"/>
    <w:rsid w:val="00F24651"/>
    <w:rsid w:val="00F27A97"/>
    <w:rsid w:val="00F320C3"/>
    <w:rsid w:val="00F3271A"/>
    <w:rsid w:val="00F34245"/>
    <w:rsid w:val="00F3437D"/>
    <w:rsid w:val="00F375DB"/>
    <w:rsid w:val="00F401DA"/>
    <w:rsid w:val="00F409E0"/>
    <w:rsid w:val="00F40A68"/>
    <w:rsid w:val="00F411CF"/>
    <w:rsid w:val="00F414FF"/>
    <w:rsid w:val="00F41A9C"/>
    <w:rsid w:val="00F45EC6"/>
    <w:rsid w:val="00F47780"/>
    <w:rsid w:val="00F50526"/>
    <w:rsid w:val="00F54D05"/>
    <w:rsid w:val="00F55985"/>
    <w:rsid w:val="00F56E14"/>
    <w:rsid w:val="00F604D0"/>
    <w:rsid w:val="00F60A16"/>
    <w:rsid w:val="00F60F54"/>
    <w:rsid w:val="00F61EAB"/>
    <w:rsid w:val="00F625C5"/>
    <w:rsid w:val="00F62B14"/>
    <w:rsid w:val="00F64DC0"/>
    <w:rsid w:val="00F651D7"/>
    <w:rsid w:val="00F71524"/>
    <w:rsid w:val="00F71650"/>
    <w:rsid w:val="00F71DEF"/>
    <w:rsid w:val="00F746AD"/>
    <w:rsid w:val="00F74FF8"/>
    <w:rsid w:val="00F752DF"/>
    <w:rsid w:val="00F761ED"/>
    <w:rsid w:val="00F76D5C"/>
    <w:rsid w:val="00F77580"/>
    <w:rsid w:val="00F778F5"/>
    <w:rsid w:val="00F77BD6"/>
    <w:rsid w:val="00F80D5D"/>
    <w:rsid w:val="00F80D95"/>
    <w:rsid w:val="00F815B5"/>
    <w:rsid w:val="00F827CB"/>
    <w:rsid w:val="00F84462"/>
    <w:rsid w:val="00F865DD"/>
    <w:rsid w:val="00F90CEF"/>
    <w:rsid w:val="00F92B3C"/>
    <w:rsid w:val="00F9360C"/>
    <w:rsid w:val="00F93A05"/>
    <w:rsid w:val="00F94F8B"/>
    <w:rsid w:val="00F950EC"/>
    <w:rsid w:val="00FA06CB"/>
    <w:rsid w:val="00FA40FF"/>
    <w:rsid w:val="00FA5B14"/>
    <w:rsid w:val="00FA7BDC"/>
    <w:rsid w:val="00FB0589"/>
    <w:rsid w:val="00FB59D7"/>
    <w:rsid w:val="00FC0F33"/>
    <w:rsid w:val="00FC1FBE"/>
    <w:rsid w:val="00FC467F"/>
    <w:rsid w:val="00FC547C"/>
    <w:rsid w:val="00FC5927"/>
    <w:rsid w:val="00FD1CD3"/>
    <w:rsid w:val="00FD1E03"/>
    <w:rsid w:val="00FD21CB"/>
    <w:rsid w:val="00FD21EE"/>
    <w:rsid w:val="00FD3C3C"/>
    <w:rsid w:val="00FD4FA9"/>
    <w:rsid w:val="00FD67E7"/>
    <w:rsid w:val="00FD6B17"/>
    <w:rsid w:val="00FE0143"/>
    <w:rsid w:val="00FE169D"/>
    <w:rsid w:val="00FE5F9C"/>
    <w:rsid w:val="00FE72BC"/>
    <w:rsid w:val="00FE7D93"/>
    <w:rsid w:val="00FF1C8E"/>
    <w:rsid w:val="00FF2ABF"/>
    <w:rsid w:val="00FF44BE"/>
    <w:rsid w:val="00FF63F2"/>
    <w:rsid w:val="00FF67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752011"/>
  <w15:docId w15:val="{7B20AF93-0802-4C71-9F97-A91145C2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355"/>
  </w:style>
  <w:style w:type="paragraph" w:styleId="Ttulo1">
    <w:name w:val="heading 1"/>
    <w:basedOn w:val="Normal"/>
    <w:next w:val="Normal"/>
    <w:link w:val="Ttulo1Char"/>
    <w:qFormat/>
    <w:rsid w:val="00E2122E"/>
    <w:pPr>
      <w:keepNext/>
      <w:spacing w:before="240" w:after="60"/>
      <w:outlineLvl w:val="0"/>
    </w:pPr>
    <w:rPr>
      <w:rFonts w:ascii="Arial" w:eastAsia="MS Mincho" w:hAnsi="Arial" w:cs="Arial"/>
      <w:b/>
      <w:bCs/>
      <w:kern w:val="32"/>
      <w:sz w:val="32"/>
      <w:szCs w:val="32"/>
    </w:rPr>
  </w:style>
  <w:style w:type="paragraph" w:styleId="Ttulo3">
    <w:name w:val="heading 3"/>
    <w:basedOn w:val="Normal"/>
    <w:next w:val="Normal"/>
    <w:link w:val="Ttulo3Char"/>
    <w:semiHidden/>
    <w:unhideWhenUsed/>
    <w:qFormat/>
    <w:rsid w:val="00F24651"/>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rsid w:val="00F92B3C"/>
    <w:pPr>
      <w:tabs>
        <w:tab w:val="center" w:pos="4252"/>
        <w:tab w:val="right" w:pos="8504"/>
      </w:tabs>
    </w:pPr>
  </w:style>
  <w:style w:type="character" w:styleId="Nmerodepgina">
    <w:name w:val="page number"/>
    <w:basedOn w:val="Fontepargpadro"/>
    <w:rsid w:val="00F92B3C"/>
  </w:style>
  <w:style w:type="table" w:styleId="Tabelacomgrade">
    <w:name w:val="Table Grid"/>
    <w:basedOn w:val="Tabelanormal"/>
    <w:rsid w:val="00F92B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emFormatao">
    <w:name w:val="Plain Text"/>
    <w:basedOn w:val="Normal"/>
    <w:rsid w:val="009156DF"/>
    <w:rPr>
      <w:rFonts w:ascii="Courier New" w:hAnsi="Courier New"/>
    </w:rPr>
  </w:style>
  <w:style w:type="paragraph" w:styleId="Corpodetexto">
    <w:name w:val="Body Text"/>
    <w:basedOn w:val="Normal"/>
    <w:link w:val="CorpodetextoChar"/>
    <w:rsid w:val="00276550"/>
    <w:pPr>
      <w:jc w:val="both"/>
    </w:pPr>
    <w:rPr>
      <w:rFonts w:ascii="Arial" w:hAnsi="Arial"/>
      <w:sz w:val="24"/>
    </w:rPr>
  </w:style>
  <w:style w:type="character" w:customStyle="1" w:styleId="CorpodetextoChar">
    <w:name w:val="Corpo de texto Char"/>
    <w:link w:val="Corpodetexto"/>
    <w:rsid w:val="00276550"/>
    <w:rPr>
      <w:rFonts w:ascii="Arial" w:hAnsi="Arial"/>
      <w:sz w:val="24"/>
    </w:rPr>
  </w:style>
  <w:style w:type="paragraph" w:styleId="Cabealho">
    <w:name w:val="header"/>
    <w:basedOn w:val="Normal"/>
    <w:link w:val="CabealhoChar"/>
    <w:rsid w:val="00711920"/>
    <w:pPr>
      <w:tabs>
        <w:tab w:val="center" w:pos="4252"/>
        <w:tab w:val="right" w:pos="8504"/>
      </w:tabs>
    </w:pPr>
  </w:style>
  <w:style w:type="character" w:customStyle="1" w:styleId="CabealhoChar">
    <w:name w:val="Cabeçalho Char"/>
    <w:basedOn w:val="Fontepargpadro"/>
    <w:link w:val="Cabealho"/>
    <w:rsid w:val="00711920"/>
  </w:style>
  <w:style w:type="paragraph" w:styleId="Textodebalo">
    <w:name w:val="Balloon Text"/>
    <w:basedOn w:val="Normal"/>
    <w:link w:val="TextodebaloChar"/>
    <w:rsid w:val="00F77BD6"/>
    <w:rPr>
      <w:rFonts w:ascii="Segoe UI" w:hAnsi="Segoe UI" w:cs="Segoe UI"/>
      <w:sz w:val="18"/>
      <w:szCs w:val="18"/>
    </w:rPr>
  </w:style>
  <w:style w:type="character" w:customStyle="1" w:styleId="TextodebaloChar">
    <w:name w:val="Texto de balão Char"/>
    <w:link w:val="Textodebalo"/>
    <w:rsid w:val="00F77BD6"/>
    <w:rPr>
      <w:rFonts w:ascii="Segoe UI" w:hAnsi="Segoe UI" w:cs="Segoe UI"/>
      <w:sz w:val="18"/>
      <w:szCs w:val="18"/>
    </w:rPr>
  </w:style>
  <w:style w:type="character" w:customStyle="1" w:styleId="Ttulo1Char">
    <w:name w:val="Título 1 Char"/>
    <w:link w:val="Ttulo1"/>
    <w:rsid w:val="00E2122E"/>
    <w:rPr>
      <w:rFonts w:ascii="Arial" w:eastAsia="MS Mincho" w:hAnsi="Arial" w:cs="Arial"/>
      <w:b/>
      <w:bCs/>
      <w:kern w:val="32"/>
      <w:sz w:val="32"/>
      <w:szCs w:val="32"/>
    </w:rPr>
  </w:style>
  <w:style w:type="paragraph" w:styleId="Recuodecorpodetexto">
    <w:name w:val="Body Text Indent"/>
    <w:basedOn w:val="Normal"/>
    <w:link w:val="RecuodecorpodetextoChar"/>
    <w:rsid w:val="00B94216"/>
    <w:pPr>
      <w:suppressAutoHyphens/>
      <w:spacing w:after="120"/>
      <w:ind w:left="283"/>
    </w:pPr>
    <w:rPr>
      <w:lang w:eastAsia="ar-SA"/>
    </w:rPr>
  </w:style>
  <w:style w:type="character" w:customStyle="1" w:styleId="RecuodecorpodetextoChar">
    <w:name w:val="Recuo de corpo de texto Char"/>
    <w:link w:val="Recuodecorpodetexto"/>
    <w:rsid w:val="00B94216"/>
    <w:rPr>
      <w:lang w:eastAsia="ar-SA"/>
    </w:rPr>
  </w:style>
  <w:style w:type="character" w:styleId="Hyperlink">
    <w:name w:val="Hyperlink"/>
    <w:rsid w:val="00943B1B"/>
    <w:rPr>
      <w:color w:val="0563C1"/>
      <w:u w:val="single"/>
    </w:rPr>
  </w:style>
  <w:style w:type="paragraph" w:customStyle="1" w:styleId="Default">
    <w:name w:val="Default"/>
    <w:rsid w:val="00CE2F88"/>
    <w:pPr>
      <w:autoSpaceDE w:val="0"/>
      <w:autoSpaceDN w:val="0"/>
      <w:adjustRightInd w:val="0"/>
    </w:pPr>
    <w:rPr>
      <w:rFonts w:ascii="Arial" w:hAnsi="Arial" w:cs="Arial"/>
      <w:color w:val="000000"/>
      <w:sz w:val="24"/>
      <w:szCs w:val="24"/>
    </w:rPr>
  </w:style>
  <w:style w:type="paragraph" w:styleId="PargrafodaLista">
    <w:name w:val="List Paragraph"/>
    <w:basedOn w:val="Normal"/>
    <w:link w:val="PargrafodaListaChar"/>
    <w:uiPriority w:val="34"/>
    <w:qFormat/>
    <w:rsid w:val="005216CE"/>
    <w:pPr>
      <w:widowControl w:val="0"/>
      <w:autoSpaceDE w:val="0"/>
      <w:autoSpaceDN w:val="0"/>
      <w:ind w:left="102"/>
      <w:jc w:val="both"/>
    </w:pPr>
    <w:rPr>
      <w:rFonts w:ascii="Arial MT" w:eastAsia="Arial MT" w:hAnsi="Arial MT" w:cs="Arial MT"/>
      <w:sz w:val="22"/>
      <w:szCs w:val="22"/>
      <w:lang w:val="pt-PT" w:eastAsia="en-US"/>
    </w:rPr>
  </w:style>
  <w:style w:type="paragraph" w:styleId="NormalWeb">
    <w:name w:val="Normal (Web)"/>
    <w:basedOn w:val="Normal"/>
    <w:uiPriority w:val="99"/>
    <w:unhideWhenUsed/>
    <w:rsid w:val="000E32E5"/>
    <w:pPr>
      <w:spacing w:before="100" w:beforeAutospacing="1" w:after="100" w:afterAutospacing="1"/>
    </w:pPr>
    <w:rPr>
      <w:sz w:val="24"/>
      <w:szCs w:val="24"/>
    </w:rPr>
  </w:style>
  <w:style w:type="paragraph" w:customStyle="1" w:styleId="Contedodatabela">
    <w:name w:val="Conteúdo da tabela"/>
    <w:basedOn w:val="Normal"/>
    <w:qFormat/>
    <w:rsid w:val="00C372DF"/>
    <w:pPr>
      <w:widowControl w:val="0"/>
    </w:pPr>
    <w:rPr>
      <w:rFonts w:ascii="Liberation Serif" w:eastAsia="SimSun" w:hAnsi="Liberation Serif" w:cs="Mangal"/>
      <w:kern w:val="2"/>
      <w:sz w:val="24"/>
      <w:szCs w:val="24"/>
      <w:lang w:eastAsia="zh-CN" w:bidi="hi-IN"/>
    </w:rPr>
  </w:style>
  <w:style w:type="character" w:customStyle="1" w:styleId="Ttulo3Char">
    <w:name w:val="Título 3 Char"/>
    <w:link w:val="Ttulo3"/>
    <w:semiHidden/>
    <w:rsid w:val="00F24651"/>
    <w:rPr>
      <w:rFonts w:ascii="Calibri Light" w:eastAsia="Times New Roman" w:hAnsi="Calibri Light" w:cs="Times New Roman"/>
      <w:b/>
      <w:bCs/>
      <w:sz w:val="26"/>
      <w:szCs w:val="26"/>
    </w:rPr>
  </w:style>
  <w:style w:type="table" w:customStyle="1" w:styleId="Tabelacomgrade1">
    <w:name w:val="Tabela com grade1"/>
    <w:basedOn w:val="Tabelanormal"/>
    <w:next w:val="Tabelacomgrade"/>
    <w:rsid w:val="00037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020B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4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fadodatabela">
    <w:name w:val="Conteúfado da tabela"/>
    <w:basedOn w:val="Normal"/>
    <w:uiPriority w:val="99"/>
    <w:rsid w:val="007A2953"/>
    <w:pPr>
      <w:autoSpaceDE w:val="0"/>
      <w:autoSpaceDN w:val="0"/>
      <w:adjustRightInd w:val="0"/>
    </w:pPr>
    <w:rPr>
      <w:rFonts w:ascii="Liberation Serif" w:hAnsi="Liberation Serif"/>
      <w:sz w:val="24"/>
      <w:szCs w:val="24"/>
    </w:rPr>
  </w:style>
  <w:style w:type="character" w:customStyle="1" w:styleId="RecuodecorpodetextoChar1">
    <w:name w:val="Recuo de corpo de texto Char1"/>
    <w:rsid w:val="000B18A6"/>
    <w:rPr>
      <w:lang w:eastAsia="ar-SA"/>
    </w:rPr>
  </w:style>
  <w:style w:type="character" w:customStyle="1" w:styleId="PargrafodaListaChar">
    <w:name w:val="Parágrafo da Lista Char"/>
    <w:link w:val="PargrafodaLista"/>
    <w:uiPriority w:val="34"/>
    <w:rsid w:val="00202E1F"/>
    <w:rPr>
      <w:rFonts w:ascii="Arial MT" w:eastAsia="Arial MT" w:hAnsi="Arial MT" w:cs="Arial MT"/>
      <w:sz w:val="22"/>
      <w:szCs w:val="22"/>
      <w:lang w:val="pt-PT" w:eastAsia="en-US"/>
    </w:rPr>
  </w:style>
  <w:style w:type="table" w:styleId="TabelaSimples4">
    <w:name w:val="Plain Table 4"/>
    <w:basedOn w:val="Tabelanormal"/>
    <w:uiPriority w:val="44"/>
    <w:rsid w:val="00C60BC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862928">
      <w:bodyDiv w:val="1"/>
      <w:marLeft w:val="0"/>
      <w:marRight w:val="0"/>
      <w:marTop w:val="0"/>
      <w:marBottom w:val="0"/>
      <w:divBdr>
        <w:top w:val="none" w:sz="0" w:space="0" w:color="auto"/>
        <w:left w:val="none" w:sz="0" w:space="0" w:color="auto"/>
        <w:bottom w:val="none" w:sz="0" w:space="0" w:color="auto"/>
        <w:right w:val="none" w:sz="0" w:space="0" w:color="auto"/>
      </w:divBdr>
    </w:div>
    <w:div w:id="872352402">
      <w:bodyDiv w:val="1"/>
      <w:marLeft w:val="0"/>
      <w:marRight w:val="0"/>
      <w:marTop w:val="0"/>
      <w:marBottom w:val="0"/>
      <w:divBdr>
        <w:top w:val="none" w:sz="0" w:space="0" w:color="auto"/>
        <w:left w:val="none" w:sz="0" w:space="0" w:color="auto"/>
        <w:bottom w:val="none" w:sz="0" w:space="0" w:color="auto"/>
        <w:right w:val="none" w:sz="0" w:space="0" w:color="auto"/>
      </w:divBdr>
    </w:div>
    <w:div w:id="1025179697">
      <w:bodyDiv w:val="1"/>
      <w:marLeft w:val="0"/>
      <w:marRight w:val="0"/>
      <w:marTop w:val="0"/>
      <w:marBottom w:val="0"/>
      <w:divBdr>
        <w:top w:val="none" w:sz="0" w:space="0" w:color="auto"/>
        <w:left w:val="none" w:sz="0" w:space="0" w:color="auto"/>
        <w:bottom w:val="none" w:sz="0" w:space="0" w:color="auto"/>
        <w:right w:val="none" w:sz="0" w:space="0" w:color="auto"/>
      </w:divBdr>
    </w:div>
    <w:div w:id="1591354860">
      <w:bodyDiv w:val="1"/>
      <w:marLeft w:val="0"/>
      <w:marRight w:val="0"/>
      <w:marTop w:val="0"/>
      <w:marBottom w:val="0"/>
      <w:divBdr>
        <w:top w:val="none" w:sz="0" w:space="0" w:color="auto"/>
        <w:left w:val="none" w:sz="0" w:space="0" w:color="auto"/>
        <w:bottom w:val="none" w:sz="0" w:space="0" w:color="auto"/>
        <w:right w:val="none" w:sz="0" w:space="0" w:color="auto"/>
      </w:divBdr>
    </w:div>
    <w:div w:id="210791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s://portaldofornecedor.rs.gov.br/" TargetMode="External"/><Relationship Id="rId18" Type="http://schemas.openxmlformats.org/officeDocument/2006/relationships/hyperlink" Target="https://pregaobanrisul.com.b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ajuricaba.rs.gov.br/licitacao" TargetMode="External"/><Relationship Id="rId7" Type="http://schemas.openxmlformats.org/officeDocument/2006/relationships/endnotes" Target="endnotes.xml"/><Relationship Id="rId12" Type="http://schemas.openxmlformats.org/officeDocument/2006/relationships/hyperlink" Target="https://portaldofornecedor.rs.gov.br/" TargetMode="External"/><Relationship Id="rId17" Type="http://schemas.openxmlformats.org/officeDocument/2006/relationships/hyperlink" Target="https://diariooficialajuricaba.cespro.com.b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rtidoes.cgu.gov.br/" TargetMode="External"/><Relationship Id="rId20" Type="http://schemas.openxmlformats.org/officeDocument/2006/relationships/hyperlink" Target="https://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ajuricaba.rs.gov.b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regaoonlinebanrisul.com.br" TargetMode="External"/><Relationship Id="rId23" Type="http://schemas.openxmlformats.org/officeDocument/2006/relationships/footer" Target="footer1.xml"/><Relationship Id="rId10" Type="http://schemas.openxmlformats.org/officeDocument/2006/relationships/hyperlink" Target="http://www.pregaoonlinebanrisul.com.br" TargetMode="External"/><Relationship Id="rId19" Type="http://schemas.openxmlformats.org/officeDocument/2006/relationships/hyperlink" Target="http://www.pregaobanrisul.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http://www.pregaoonlinebanrisul.com.br"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22F142-3967-403C-9035-E1BA08450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24</Pages>
  <Words>12285</Words>
  <Characters>66341</Characters>
  <Application>Microsoft Office Word</Application>
  <DocSecurity>0</DocSecurity>
  <Lines>552</Lines>
  <Paragraphs>156</Paragraphs>
  <ScaleCrop>false</ScaleCrop>
  <HeadingPairs>
    <vt:vector size="2" baseType="variant">
      <vt:variant>
        <vt:lpstr>Título</vt:lpstr>
      </vt:variant>
      <vt:variant>
        <vt:i4>1</vt:i4>
      </vt:variant>
    </vt:vector>
  </HeadingPairs>
  <TitlesOfParts>
    <vt:vector size="1" baseType="lpstr">
      <vt:lpstr/>
    </vt:vector>
  </TitlesOfParts>
  <Company>Municipio de Ajuricaba</Company>
  <LinksUpToDate>false</LinksUpToDate>
  <CharactersWithSpaces>78470</CharactersWithSpaces>
  <SharedDoc>false</SharedDoc>
  <HLinks>
    <vt:vector size="42" baseType="variant">
      <vt:variant>
        <vt:i4>5242954</vt:i4>
      </vt:variant>
      <vt:variant>
        <vt:i4>21</vt:i4>
      </vt:variant>
      <vt:variant>
        <vt:i4>0</vt:i4>
      </vt:variant>
      <vt:variant>
        <vt:i4>5</vt:i4>
      </vt:variant>
      <vt:variant>
        <vt:lpwstr>https://www.ajuricaba.rs.gov.br/licitacao</vt:lpwstr>
      </vt:variant>
      <vt:variant>
        <vt:lpwstr/>
      </vt:variant>
      <vt:variant>
        <vt:i4>8192057</vt:i4>
      </vt:variant>
      <vt:variant>
        <vt:i4>18</vt:i4>
      </vt:variant>
      <vt:variant>
        <vt:i4>0</vt:i4>
      </vt:variant>
      <vt:variant>
        <vt:i4>5</vt:i4>
      </vt:variant>
      <vt:variant>
        <vt:lpwstr>https://www.pregaobanrisul.com.br/</vt:lpwstr>
      </vt:variant>
      <vt:variant>
        <vt:lpwstr/>
      </vt:variant>
      <vt:variant>
        <vt:i4>5374026</vt:i4>
      </vt:variant>
      <vt:variant>
        <vt:i4>15</vt:i4>
      </vt:variant>
      <vt:variant>
        <vt:i4>0</vt:i4>
      </vt:variant>
      <vt:variant>
        <vt:i4>5</vt:i4>
      </vt:variant>
      <vt:variant>
        <vt:lpwstr>http://www.pregaobanrisul.com.br/</vt:lpwstr>
      </vt:variant>
      <vt:variant>
        <vt:lpwstr/>
      </vt:variant>
      <vt:variant>
        <vt:i4>8192057</vt:i4>
      </vt:variant>
      <vt:variant>
        <vt:i4>12</vt:i4>
      </vt:variant>
      <vt:variant>
        <vt:i4>0</vt:i4>
      </vt:variant>
      <vt:variant>
        <vt:i4>5</vt:i4>
      </vt:variant>
      <vt:variant>
        <vt:lpwstr>https://www.pregaobanrisul.com.br/</vt:lpwstr>
      </vt:variant>
      <vt:variant>
        <vt:lpwstr/>
      </vt:variant>
      <vt:variant>
        <vt:i4>196622</vt:i4>
      </vt:variant>
      <vt:variant>
        <vt:i4>9</vt:i4>
      </vt:variant>
      <vt:variant>
        <vt:i4>0</vt:i4>
      </vt:variant>
      <vt:variant>
        <vt:i4>5</vt:i4>
      </vt:variant>
      <vt:variant>
        <vt:lpwstr>https://diariooficialajuricaba.cespro.com.br/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4128808</vt:i4>
      </vt:variant>
      <vt:variant>
        <vt:i4>0</vt:i4>
      </vt:variant>
      <vt:variant>
        <vt:i4>0</vt:i4>
      </vt:variant>
      <vt:variant>
        <vt:i4>5</vt:i4>
      </vt:variant>
      <vt:variant>
        <vt:lpwstr>http://www.pregaoonlinebanrisul.com.br/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Compras</dc:creator>
  <cp:keywords/>
  <cp:lastModifiedBy>UserPC06</cp:lastModifiedBy>
  <cp:revision>35</cp:revision>
  <cp:lastPrinted>2024-10-21T12:37:00Z</cp:lastPrinted>
  <dcterms:created xsi:type="dcterms:W3CDTF">2026-03-20T19:29:00Z</dcterms:created>
  <dcterms:modified xsi:type="dcterms:W3CDTF">2026-03-23T13:47:00Z</dcterms:modified>
</cp:coreProperties>
</file>