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B3B8" w14:textId="77777777" w:rsidR="008E70E6" w:rsidRPr="00B9377E" w:rsidRDefault="008E70E6" w:rsidP="008E70E6">
      <w:pPr>
        <w:rPr>
          <w:rFonts w:cstheme="minorHAnsi"/>
          <w:b/>
          <w:bCs/>
          <w:sz w:val="22"/>
          <w:szCs w:val="22"/>
        </w:rPr>
      </w:pPr>
      <w:bookmarkStart w:id="0" w:name="_Hlk195537120"/>
      <w:r w:rsidRPr="00B9377E">
        <w:rPr>
          <w:rFonts w:cstheme="minorHAnsi"/>
          <w:b/>
          <w:bCs/>
          <w:sz w:val="22"/>
          <w:szCs w:val="22"/>
        </w:rPr>
        <w:t>À</w:t>
      </w:r>
    </w:p>
    <w:p w14:paraId="7EDC885C" w14:textId="72091E07" w:rsidR="008E70E6" w:rsidRPr="00B9377E" w:rsidRDefault="008E70E6" w:rsidP="008E70E6">
      <w:pPr>
        <w:rPr>
          <w:rFonts w:cstheme="minorHAnsi"/>
          <w:b/>
          <w:bCs/>
          <w:sz w:val="22"/>
          <w:szCs w:val="22"/>
        </w:rPr>
      </w:pPr>
      <w:r w:rsidRPr="00B9377E">
        <w:rPr>
          <w:rFonts w:cstheme="minorHAnsi"/>
          <w:b/>
          <w:bCs/>
          <w:sz w:val="22"/>
          <w:szCs w:val="22"/>
        </w:rPr>
        <w:t xml:space="preserve">PEFEITURA MUNICIPAL DE </w:t>
      </w:r>
      <w:r w:rsidR="00B9377E">
        <w:rPr>
          <w:rFonts w:cstheme="minorHAnsi"/>
          <w:b/>
          <w:bCs/>
          <w:sz w:val="22"/>
          <w:szCs w:val="22"/>
        </w:rPr>
        <w:t>AJURICABA - RS</w:t>
      </w:r>
    </w:p>
    <w:p w14:paraId="6D682EA0" w14:textId="3F40942B" w:rsidR="008E70E6" w:rsidRPr="00B9377E" w:rsidRDefault="008E70E6" w:rsidP="008E70E6">
      <w:pPr>
        <w:rPr>
          <w:rFonts w:cstheme="minorHAnsi"/>
          <w:b/>
          <w:bCs/>
          <w:sz w:val="22"/>
          <w:szCs w:val="22"/>
        </w:rPr>
      </w:pPr>
      <w:r w:rsidRPr="00B9377E">
        <w:rPr>
          <w:rFonts w:cstheme="minorHAnsi"/>
          <w:b/>
          <w:bCs/>
          <w:sz w:val="22"/>
          <w:szCs w:val="22"/>
        </w:rPr>
        <w:t xml:space="preserve">PREGÃO ELETRÔNICO N. </w:t>
      </w:r>
      <w:r w:rsidR="00B9377E" w:rsidRPr="00B9377E">
        <w:rPr>
          <w:rFonts w:cstheme="minorHAnsi"/>
          <w:b/>
          <w:bCs/>
          <w:sz w:val="22"/>
          <w:szCs w:val="22"/>
        </w:rPr>
        <w:t>78/2025</w:t>
      </w:r>
    </w:p>
    <w:p w14:paraId="50D19E0B" w14:textId="77777777" w:rsidR="008E70E6" w:rsidRPr="00B9377E" w:rsidRDefault="008E70E6" w:rsidP="008E70E6">
      <w:pPr>
        <w:rPr>
          <w:rFonts w:cstheme="minorHAnsi"/>
          <w:b/>
          <w:bCs/>
          <w:sz w:val="22"/>
          <w:szCs w:val="22"/>
        </w:rPr>
      </w:pPr>
    </w:p>
    <w:p w14:paraId="14A8F7D2" w14:textId="36E5E5B9" w:rsidR="008E70E6" w:rsidRPr="00B9377E" w:rsidRDefault="008E70E6" w:rsidP="008E70E6">
      <w:pPr>
        <w:jc w:val="both"/>
        <w:rPr>
          <w:rFonts w:cstheme="minorHAnsi"/>
          <w:b/>
          <w:bCs/>
          <w:sz w:val="22"/>
          <w:szCs w:val="22"/>
        </w:rPr>
      </w:pPr>
      <w:r w:rsidRPr="00B9377E">
        <w:rPr>
          <w:rFonts w:cstheme="minorHAnsi"/>
          <w:b/>
          <w:bCs/>
          <w:sz w:val="22"/>
          <w:szCs w:val="22"/>
        </w:rPr>
        <w:t>OBJETO: “</w:t>
      </w:r>
      <w:r w:rsidR="00B9377E" w:rsidRPr="00B9377E">
        <w:rPr>
          <w:b/>
          <w:sz w:val="22"/>
          <w:szCs w:val="22"/>
        </w:rPr>
        <w:t xml:space="preserve">contratação de empresa especializada em prestação de serviços comuns de recebimentos através da modalidade Boleto, integrado com código de barras e </w:t>
      </w:r>
      <w:proofErr w:type="spellStart"/>
      <w:r w:rsidR="00B9377E" w:rsidRPr="00B9377E">
        <w:rPr>
          <w:b/>
          <w:sz w:val="22"/>
          <w:szCs w:val="22"/>
        </w:rPr>
        <w:t>QRCode</w:t>
      </w:r>
      <w:proofErr w:type="spellEnd"/>
      <w:r w:rsidR="00B9377E" w:rsidRPr="00B9377E">
        <w:rPr>
          <w:b/>
          <w:sz w:val="22"/>
          <w:szCs w:val="22"/>
        </w:rPr>
        <w:t xml:space="preserve"> PIX, para cobrança de tributos e demais receitas municipais...”</w:t>
      </w:r>
    </w:p>
    <w:p w14:paraId="3137F561" w14:textId="77777777" w:rsidR="008E70E6" w:rsidRPr="00B9377E" w:rsidRDefault="008E70E6" w:rsidP="008E70E6">
      <w:pPr>
        <w:rPr>
          <w:rFonts w:cstheme="minorHAnsi"/>
          <w:b/>
          <w:bCs/>
          <w:sz w:val="22"/>
          <w:szCs w:val="22"/>
        </w:rPr>
      </w:pPr>
    </w:p>
    <w:p w14:paraId="4ACD45A8" w14:textId="77777777" w:rsidR="008E70E6" w:rsidRPr="00B9377E" w:rsidRDefault="008E70E6" w:rsidP="00B9377E">
      <w:p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O Banco Bradesco S/A, com sede na Cidade de Deus, S/N, Vila Yara, Osasco/SP, CNPJ: 060.746.948/0001-12, por seus representantes subscritores da presente, com o fito exclusivo de avaliar o certame em tela, bem como baseado nos princípios basilares regentes da matéria e ainda no princípio da segurança jurídica, solicita o que segue</w:t>
      </w:r>
      <w:bookmarkEnd w:id="0"/>
      <w:r w:rsidRPr="00B9377E">
        <w:rPr>
          <w:rFonts w:cstheme="minorHAnsi"/>
          <w:sz w:val="22"/>
          <w:szCs w:val="22"/>
        </w:rPr>
        <w:t>:</w:t>
      </w:r>
    </w:p>
    <w:p w14:paraId="3FF61972" w14:textId="77777777" w:rsidR="008E70E6" w:rsidRPr="00B9377E" w:rsidRDefault="008E70E6" w:rsidP="00B9377E">
      <w:pPr>
        <w:jc w:val="both"/>
        <w:rPr>
          <w:rFonts w:cstheme="minorHAnsi"/>
          <w:b/>
          <w:bCs/>
          <w:sz w:val="22"/>
          <w:szCs w:val="22"/>
        </w:rPr>
      </w:pPr>
    </w:p>
    <w:p w14:paraId="1CE8A84C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 xml:space="preserve">Conforme edital, o objeto da licitação trata-se de recebimento através de boletos de cobrança, com a opção de liquidação através de PIX QR </w:t>
      </w:r>
      <w:proofErr w:type="spellStart"/>
      <w:r w:rsidRPr="00B9377E">
        <w:rPr>
          <w:rFonts w:cstheme="minorHAnsi"/>
          <w:sz w:val="22"/>
          <w:szCs w:val="22"/>
        </w:rPr>
        <w:t>Code</w:t>
      </w:r>
      <w:proofErr w:type="spellEnd"/>
      <w:r w:rsidRPr="00B9377E">
        <w:rPr>
          <w:rFonts w:cstheme="minorHAnsi"/>
          <w:sz w:val="22"/>
          <w:szCs w:val="22"/>
        </w:rPr>
        <w:t>?</w:t>
      </w:r>
    </w:p>
    <w:p w14:paraId="2DFEF43B" w14:textId="77777777" w:rsidR="00B9377E" w:rsidRPr="00B9377E" w:rsidRDefault="00B9377E" w:rsidP="00B9377E">
      <w:pPr>
        <w:ind w:left="720"/>
        <w:jc w:val="both"/>
        <w:rPr>
          <w:rFonts w:cstheme="minorHAnsi"/>
          <w:sz w:val="22"/>
          <w:szCs w:val="22"/>
        </w:rPr>
      </w:pPr>
    </w:p>
    <w:p w14:paraId="248D27B4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No que tange a emissão de boletos, a contratante deseja atuar com layout CNAB 240 ou 400?</w:t>
      </w:r>
    </w:p>
    <w:p w14:paraId="0370E33A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5638F1CA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A contratante possui ciência da necessidade de obtenção do certificado A1 para serviços PIX através de API?</w:t>
      </w:r>
    </w:p>
    <w:p w14:paraId="2C677AB3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61A0C492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A impressão e distribuição das guias serão de responsabilidade da contratante ou contratada?</w:t>
      </w:r>
    </w:p>
    <w:p w14:paraId="277C2EA8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6FA20E58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Qual a estimativa anual de valores arrecadados pelos documentos?</w:t>
      </w:r>
    </w:p>
    <w:p w14:paraId="67160B53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370D4918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Qual estimativa percentual de inadimplência (</w:t>
      </w:r>
      <w:r w:rsidRPr="00B9377E">
        <w:rPr>
          <w:rFonts w:cstheme="minorHAnsi"/>
          <w:b/>
          <w:bCs/>
          <w:sz w:val="22"/>
          <w:szCs w:val="22"/>
        </w:rPr>
        <w:t>boletos não pagos</w:t>
      </w:r>
      <w:r w:rsidRPr="00B9377E">
        <w:rPr>
          <w:rFonts w:cstheme="minorHAnsi"/>
          <w:sz w:val="22"/>
          <w:szCs w:val="22"/>
        </w:rPr>
        <w:t>)?</w:t>
      </w:r>
    </w:p>
    <w:p w14:paraId="27713726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13B9F2C4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Qual valor médio liquidado pelos contribuintes em cada cobrança (</w:t>
      </w:r>
      <w:r w:rsidRPr="00B9377E">
        <w:rPr>
          <w:rFonts w:cstheme="minorHAnsi"/>
          <w:b/>
          <w:bCs/>
          <w:sz w:val="22"/>
          <w:szCs w:val="22"/>
        </w:rPr>
        <w:t>ticket médio unitário dos boletos</w:t>
      </w:r>
      <w:r w:rsidRPr="00B9377E">
        <w:rPr>
          <w:rFonts w:cstheme="minorHAnsi"/>
          <w:sz w:val="22"/>
          <w:szCs w:val="22"/>
        </w:rPr>
        <w:t xml:space="preserve">)? </w:t>
      </w:r>
    </w:p>
    <w:p w14:paraId="4CD10083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5FA302E5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 xml:space="preserve">Para as transações realizadas através do PIX QR </w:t>
      </w:r>
      <w:proofErr w:type="spellStart"/>
      <w:r w:rsidRPr="00B9377E">
        <w:rPr>
          <w:rFonts w:cstheme="minorHAnsi"/>
          <w:sz w:val="22"/>
          <w:szCs w:val="22"/>
        </w:rPr>
        <w:t>code</w:t>
      </w:r>
      <w:proofErr w:type="spellEnd"/>
      <w:r w:rsidRPr="00B9377E">
        <w:rPr>
          <w:rFonts w:cstheme="minorHAnsi"/>
          <w:sz w:val="22"/>
          <w:szCs w:val="22"/>
        </w:rPr>
        <w:t>, a apuração da tarifa por parte da contratada se dá por débito em conta corrente da contratante, aberta com a instituição financeira vencedora, 2 dias após os créditos oriundos dos pagamentos. Podemos seguir dessa maneira?</w:t>
      </w:r>
    </w:p>
    <w:p w14:paraId="3DD8B6AC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0BB30627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No que tange liquidações via cobrança escritural (boletos), o pagamento das tarifas ocorre por débito na conta corrente da contratante, atribuído até o décimo dia do mês subsequente às liquidações. Podemos seguir dessa maneira?</w:t>
      </w:r>
    </w:p>
    <w:p w14:paraId="17C0CA19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6DFFBC6A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 xml:space="preserve">Qual o prazo para que a contratada execute todas as tarefas inerentes à etapa de implementação dos serviços de cobrança integrada ao QR </w:t>
      </w:r>
      <w:proofErr w:type="spellStart"/>
      <w:r w:rsidRPr="00B9377E">
        <w:rPr>
          <w:rFonts w:cstheme="minorHAnsi"/>
          <w:sz w:val="22"/>
          <w:szCs w:val="22"/>
        </w:rPr>
        <w:t>Code</w:t>
      </w:r>
      <w:proofErr w:type="spellEnd"/>
      <w:r w:rsidRPr="00B9377E">
        <w:rPr>
          <w:rFonts w:cstheme="minorHAnsi"/>
          <w:sz w:val="22"/>
          <w:szCs w:val="22"/>
        </w:rPr>
        <w:t>?</w:t>
      </w:r>
    </w:p>
    <w:p w14:paraId="121828AB" w14:textId="77777777" w:rsidR="00B9377E" w:rsidRPr="00B9377E" w:rsidRDefault="00B9377E" w:rsidP="00B9377E">
      <w:pPr>
        <w:ind w:left="720"/>
        <w:jc w:val="both"/>
        <w:rPr>
          <w:rFonts w:cstheme="minorHAnsi"/>
          <w:sz w:val="22"/>
          <w:szCs w:val="22"/>
        </w:rPr>
      </w:pPr>
    </w:p>
    <w:p w14:paraId="06EC1BD5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bookmarkStart w:id="1" w:name="_Hlk168578171"/>
      <w:r w:rsidRPr="00B9377E">
        <w:rPr>
          <w:rFonts w:cstheme="minorHAnsi"/>
          <w:sz w:val="22"/>
          <w:szCs w:val="22"/>
        </w:rPr>
        <w:t>Pode-se considerar que o prazo inerente à implementação contará a partir da habilitação dos acessos a conta corrente junto à Instituição Financeira contratada para fins de geração da chave PIX, bem como dos recebimentos dos recursos advindos dos QR Codes vinculados à esta chave PIX?</w:t>
      </w:r>
    </w:p>
    <w:p w14:paraId="338B910E" w14:textId="77777777" w:rsidR="00B9377E" w:rsidRPr="00B9377E" w:rsidRDefault="00B9377E" w:rsidP="00B9377E">
      <w:pPr>
        <w:ind w:left="720"/>
        <w:jc w:val="both"/>
        <w:rPr>
          <w:rFonts w:cstheme="minorHAnsi"/>
          <w:sz w:val="22"/>
          <w:szCs w:val="22"/>
        </w:rPr>
      </w:pPr>
    </w:p>
    <w:p w14:paraId="2AF46E75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A contratante está ciente que, referente ao desenvolvimento técnico, contrações ou eventuais despesas, equipe de TI e/ou subcontratação que lhe cabem não serão arcadas pela contratada, uma vez que a contratada disponibilizará o(s) produto(s) licitado(s) e todo suporte de implementação?</w:t>
      </w:r>
    </w:p>
    <w:p w14:paraId="18EE3849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7E3E3B31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 xml:space="preserve">Em se tratando da emissão de nota fiscal por parte de instituição vencedora, bancos são isentos de emissões de notas fiscais, conforme a Lei nº 8.846, de 21 de janeiro de 1994. Apresentamos </w:t>
      </w:r>
      <w:r w:rsidRPr="00B9377E">
        <w:rPr>
          <w:rFonts w:cstheme="minorHAnsi"/>
          <w:sz w:val="22"/>
          <w:szCs w:val="22"/>
        </w:rPr>
        <w:lastRenderedPageBreak/>
        <w:t>como forma de prestação de contas o relatório mensal de tarifas a serem debitadas a fim de cobrá-las no mês subsequente ao da prestação dos serviços, podemos seguir desta maneira?</w:t>
      </w:r>
    </w:p>
    <w:p w14:paraId="7E04EAFE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3471CBF3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 xml:space="preserve">No que tange o repasse dos recursos arrecadados para conta centralizadora de outra instituição financeira, permitimos que ele seja realizado de forma autônoma pelo detentor da conta através do Internet Banking com </w:t>
      </w:r>
      <w:r w:rsidRPr="00B9377E">
        <w:rPr>
          <w:rFonts w:cstheme="minorHAnsi"/>
          <w:b/>
          <w:bCs/>
          <w:sz w:val="22"/>
          <w:szCs w:val="22"/>
        </w:rPr>
        <w:t>isenção</w:t>
      </w:r>
      <w:r w:rsidRPr="00B9377E">
        <w:rPr>
          <w:rFonts w:cstheme="minorHAnsi"/>
          <w:sz w:val="22"/>
          <w:szCs w:val="22"/>
        </w:rPr>
        <w:t xml:space="preserve"> da tarifa TED. Podemos seguir desta maneira?</w:t>
      </w:r>
    </w:p>
    <w:p w14:paraId="7B9102ED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12113DDE" w14:textId="77777777" w:rsid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>Em caso de utilização de PIX, qual prazo desejado para envio do arquivo retorno de PIX e Cobrança?</w:t>
      </w:r>
      <w:bookmarkEnd w:id="1"/>
    </w:p>
    <w:p w14:paraId="7ED9B732" w14:textId="77777777" w:rsidR="00B9377E" w:rsidRDefault="00B9377E" w:rsidP="00B9377E">
      <w:pPr>
        <w:pStyle w:val="PargrafodaLista"/>
        <w:jc w:val="both"/>
        <w:rPr>
          <w:rFonts w:cstheme="minorHAnsi"/>
          <w:sz w:val="22"/>
          <w:szCs w:val="22"/>
        </w:rPr>
      </w:pPr>
    </w:p>
    <w:p w14:paraId="347766D7" w14:textId="3FCB4C3A" w:rsidR="00B9377E" w:rsidRPr="00B9377E" w:rsidRDefault="00B9377E" w:rsidP="00B9377E">
      <w:pPr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B9377E">
        <w:rPr>
          <w:rFonts w:cstheme="minorHAnsi"/>
          <w:sz w:val="22"/>
          <w:szCs w:val="22"/>
        </w:rPr>
        <w:t xml:space="preserve">Para atendimento das exigências do Edital, pedimos informar se durante o prazo de vigência contratual, a estrutura de atendimento a ser mantida pelo vencedor do certame no Município de </w:t>
      </w:r>
      <w:r>
        <w:rPr>
          <w:rFonts w:cstheme="minorHAnsi"/>
          <w:sz w:val="22"/>
          <w:szCs w:val="22"/>
        </w:rPr>
        <w:t>Ajuricaba/RS</w:t>
      </w:r>
      <w:r w:rsidRPr="00B9377E">
        <w:rPr>
          <w:rFonts w:cstheme="minorHAnsi"/>
          <w:sz w:val="22"/>
          <w:szCs w:val="22"/>
        </w:rPr>
        <w:t xml:space="preserve"> pode ser uma agência ou posto de atendimento bancário ou correspondente bancário sem exigência de guichê de caixa ou caixa eletrônico, com capacidade de atender plenamente os servidores?</w:t>
      </w:r>
    </w:p>
    <w:p w14:paraId="007E89D9" w14:textId="77777777" w:rsidR="00B9377E" w:rsidRPr="008E70E6" w:rsidRDefault="00B9377E" w:rsidP="00930494">
      <w:pPr>
        <w:rPr>
          <w:rFonts w:cstheme="minorHAnsi"/>
          <w:sz w:val="22"/>
          <w:szCs w:val="22"/>
        </w:rPr>
      </w:pPr>
    </w:p>
    <w:p w14:paraId="54567DAF" w14:textId="77777777" w:rsidR="009D22C4" w:rsidRPr="008E70E6" w:rsidRDefault="009D22C4" w:rsidP="009D22C4">
      <w:pPr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1625FC1B" w14:textId="77777777" w:rsidR="00293A47" w:rsidRPr="008E70E6" w:rsidRDefault="00293A47" w:rsidP="00293A47">
      <w:pPr>
        <w:pStyle w:val="NormalWeb"/>
        <w:keepNext/>
        <w:tabs>
          <w:tab w:val="left" w:pos="11198"/>
        </w:tabs>
        <w:spacing w:before="0" w:beforeAutospacing="0" w:after="0" w:afterAutospacing="0"/>
        <w:ind w:left="-567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4A455D6B" w14:textId="3FB1A40D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-567" w:right="217"/>
        <w:jc w:val="both"/>
        <w:rPr>
          <w:rFonts w:eastAsia="Arial Unicode MS" w:cstheme="minorHAnsi"/>
          <w:sz w:val="22"/>
          <w:szCs w:val="22"/>
        </w:rPr>
      </w:pPr>
      <w:r w:rsidRPr="008E70E6">
        <w:rPr>
          <w:rFonts w:eastAsia="Arial Unicode MS" w:cstheme="minorHAnsi"/>
          <w:sz w:val="22"/>
          <w:szCs w:val="22"/>
        </w:rPr>
        <w:t xml:space="preserve">Solicitamos que as respostas sejam encaminhadas via e-mail: </w:t>
      </w:r>
      <w:hyperlink r:id="rId10" w:history="1">
        <w:r w:rsidRPr="008E70E6">
          <w:rPr>
            <w:rStyle w:val="Hyperlink"/>
            <w:rFonts w:eastAsia="Arial Unicode MS" w:cstheme="minorHAnsi"/>
            <w:sz w:val="22"/>
            <w:szCs w:val="22"/>
          </w:rPr>
          <w:t>edineia.cecilio@bradesco.com.br</w:t>
        </w:r>
      </w:hyperlink>
      <w:r w:rsidRPr="008E70E6">
        <w:rPr>
          <w:rStyle w:val="Hyperlink"/>
          <w:rFonts w:eastAsia="Arial Unicode MS" w:cstheme="minorHAnsi"/>
          <w:sz w:val="22"/>
          <w:szCs w:val="22"/>
        </w:rPr>
        <w:t xml:space="preserve">; </w:t>
      </w:r>
      <w:hyperlink r:id="rId11" w:history="1">
        <w:r w:rsidRPr="008E70E6">
          <w:rPr>
            <w:rStyle w:val="Hyperlink"/>
            <w:rFonts w:eastAsia="Arial Unicode MS" w:cstheme="minorHAnsi"/>
            <w:sz w:val="22"/>
            <w:szCs w:val="22"/>
          </w:rPr>
          <w:t>alyne.ortega@bradesco.com.br</w:t>
        </w:r>
      </w:hyperlink>
      <w:r w:rsidRPr="008E70E6">
        <w:rPr>
          <w:rStyle w:val="Hyperlink"/>
          <w:rFonts w:eastAsia="Arial Unicode MS" w:cstheme="minorHAnsi"/>
          <w:sz w:val="22"/>
          <w:szCs w:val="22"/>
        </w:rPr>
        <w:t>;</w:t>
      </w:r>
      <w:r w:rsidR="00F76680" w:rsidRPr="008E70E6">
        <w:rPr>
          <w:rFonts w:cstheme="minorHAnsi"/>
          <w:sz w:val="22"/>
          <w:szCs w:val="22"/>
        </w:rPr>
        <w:t xml:space="preserve"> </w:t>
      </w:r>
      <w:hyperlink r:id="rId12" w:history="1">
        <w:r w:rsidR="00F76680" w:rsidRPr="008E70E6">
          <w:rPr>
            <w:rStyle w:val="Hyperlink"/>
            <w:rFonts w:eastAsia="Arial Unicode MS" w:cstheme="minorHAnsi"/>
            <w:sz w:val="22"/>
            <w:szCs w:val="22"/>
          </w:rPr>
          <w:t>gleise.canela@bradesco.com.br</w:t>
        </w:r>
      </w:hyperlink>
      <w:r w:rsidR="00F76680" w:rsidRPr="008E70E6">
        <w:rPr>
          <w:rFonts w:eastAsia="Arial Unicode MS" w:cstheme="minorHAnsi"/>
          <w:sz w:val="22"/>
          <w:szCs w:val="22"/>
        </w:rPr>
        <w:t>;</w:t>
      </w:r>
      <w:r w:rsidRPr="008E70E6">
        <w:rPr>
          <w:rStyle w:val="Hyperlink"/>
          <w:rFonts w:eastAsia="Arial Unicode MS" w:cstheme="minorHAnsi"/>
          <w:sz w:val="22"/>
          <w:szCs w:val="22"/>
        </w:rPr>
        <w:t xml:space="preserve"> </w:t>
      </w:r>
      <w:hyperlink r:id="rId13" w:history="1">
        <w:r w:rsidR="00F76680" w:rsidRPr="008E70E6">
          <w:rPr>
            <w:rStyle w:val="Hyperlink"/>
            <w:rFonts w:eastAsia="Arial Unicode MS" w:cstheme="minorHAnsi"/>
            <w:sz w:val="22"/>
            <w:szCs w:val="22"/>
          </w:rPr>
          <w:t>michelle.gardezani@bradesco.com.br</w:t>
        </w:r>
      </w:hyperlink>
      <w:r w:rsidR="00F76680" w:rsidRPr="008E70E6">
        <w:rPr>
          <w:rStyle w:val="Hyperlink"/>
          <w:rFonts w:eastAsia="Arial Unicode MS" w:cstheme="minorHAnsi"/>
          <w:sz w:val="22"/>
          <w:szCs w:val="22"/>
        </w:rPr>
        <w:t xml:space="preserve">; </w:t>
      </w:r>
      <w:hyperlink r:id="rId14" w:history="1"/>
      <w:r w:rsidRPr="008E70E6">
        <w:rPr>
          <w:rFonts w:eastAsia="Arial Unicode MS" w:cstheme="minorHAnsi"/>
          <w:sz w:val="22"/>
          <w:szCs w:val="22"/>
        </w:rPr>
        <w:t>ou pelo fax nº (11) 3684-4861.</w:t>
      </w:r>
    </w:p>
    <w:p w14:paraId="621DA1E5" w14:textId="77777777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426" w:right="217"/>
        <w:jc w:val="both"/>
        <w:rPr>
          <w:rFonts w:eastAsia="Arial Unicode MS" w:cstheme="minorHAnsi"/>
          <w:sz w:val="22"/>
          <w:szCs w:val="22"/>
        </w:rPr>
      </w:pPr>
    </w:p>
    <w:p w14:paraId="25D8A7BC" w14:textId="77777777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426" w:right="217"/>
        <w:jc w:val="both"/>
        <w:rPr>
          <w:rFonts w:eastAsia="Arial Unicode MS" w:cstheme="minorHAnsi"/>
          <w:sz w:val="22"/>
          <w:szCs w:val="22"/>
        </w:rPr>
      </w:pPr>
    </w:p>
    <w:p w14:paraId="03A78D19" w14:textId="77777777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426" w:right="217"/>
        <w:jc w:val="both"/>
        <w:rPr>
          <w:rFonts w:eastAsia="Arial Unicode MS" w:cstheme="minorHAnsi"/>
          <w:sz w:val="22"/>
          <w:szCs w:val="22"/>
        </w:rPr>
      </w:pPr>
    </w:p>
    <w:p w14:paraId="4DDCBB98" w14:textId="77777777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426" w:right="217"/>
        <w:jc w:val="both"/>
        <w:rPr>
          <w:rFonts w:eastAsia="Arial Unicode MS" w:cstheme="minorHAnsi"/>
          <w:sz w:val="22"/>
          <w:szCs w:val="22"/>
        </w:rPr>
      </w:pPr>
    </w:p>
    <w:p w14:paraId="281582F2" w14:textId="77777777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426" w:right="217"/>
        <w:jc w:val="both"/>
        <w:rPr>
          <w:rFonts w:eastAsia="Arial Unicode MS" w:cstheme="minorHAnsi"/>
          <w:sz w:val="22"/>
          <w:szCs w:val="22"/>
        </w:rPr>
      </w:pPr>
    </w:p>
    <w:p w14:paraId="5C4D57C0" w14:textId="77777777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426" w:right="217"/>
        <w:jc w:val="center"/>
        <w:rPr>
          <w:rFonts w:eastAsia="Arial Unicode MS" w:cstheme="minorHAnsi"/>
          <w:b/>
          <w:sz w:val="22"/>
          <w:szCs w:val="22"/>
        </w:rPr>
      </w:pPr>
      <w:r w:rsidRPr="008E70E6">
        <w:rPr>
          <w:rFonts w:eastAsia="Arial Unicode MS" w:cstheme="minorHAnsi"/>
          <w:b/>
          <w:sz w:val="22"/>
          <w:szCs w:val="22"/>
        </w:rPr>
        <w:t>BANCO BRADESCO S/A</w:t>
      </w:r>
    </w:p>
    <w:p w14:paraId="1E2C58CA" w14:textId="77777777" w:rsidR="00293A47" w:rsidRPr="008E70E6" w:rsidRDefault="00293A47" w:rsidP="00293A47">
      <w:pPr>
        <w:tabs>
          <w:tab w:val="left" w:pos="284"/>
          <w:tab w:val="left" w:pos="993"/>
          <w:tab w:val="left" w:pos="10631"/>
          <w:tab w:val="left" w:pos="11198"/>
        </w:tabs>
        <w:ind w:left="426" w:right="217"/>
        <w:jc w:val="center"/>
        <w:rPr>
          <w:rFonts w:cstheme="minorHAnsi"/>
          <w:sz w:val="22"/>
          <w:szCs w:val="22"/>
        </w:rPr>
      </w:pPr>
      <w:r w:rsidRPr="008E70E6">
        <w:rPr>
          <w:rFonts w:eastAsia="Arial Unicode MS" w:cstheme="minorHAnsi"/>
          <w:b/>
          <w:sz w:val="22"/>
          <w:szCs w:val="22"/>
        </w:rPr>
        <w:t>CNPJ: 60746.948/0001-12</w:t>
      </w:r>
    </w:p>
    <w:p w14:paraId="2656F069" w14:textId="77777777" w:rsidR="00293A47" w:rsidRPr="008E70E6" w:rsidRDefault="00293A47" w:rsidP="00293A47">
      <w:pPr>
        <w:tabs>
          <w:tab w:val="left" w:pos="11198"/>
        </w:tabs>
        <w:ind w:left="426" w:right="-1"/>
        <w:rPr>
          <w:rFonts w:cstheme="minorHAnsi"/>
          <w:sz w:val="22"/>
          <w:szCs w:val="22"/>
        </w:rPr>
      </w:pPr>
    </w:p>
    <w:p w14:paraId="7F6F3D5D" w14:textId="3976A1AA" w:rsidR="0064015B" w:rsidRPr="0041431C" w:rsidRDefault="0064015B" w:rsidP="0064015B">
      <w:pPr>
        <w:pStyle w:val="Cabealho"/>
        <w:tabs>
          <w:tab w:val="left" w:pos="142"/>
          <w:tab w:val="left" w:pos="426"/>
          <w:tab w:val="left" w:pos="1134"/>
        </w:tabs>
        <w:ind w:left="709" w:right="217"/>
        <w:jc w:val="right"/>
        <w:rPr>
          <w:rFonts w:ascii="Bradesco Sans" w:hAnsi="Bradesco Sans"/>
          <w:noProof/>
          <w:sz w:val="20"/>
          <w:szCs w:val="20"/>
        </w:rPr>
      </w:pPr>
    </w:p>
    <w:p w14:paraId="69922546" w14:textId="77777777" w:rsidR="0064015B" w:rsidRPr="0041431C" w:rsidRDefault="0064015B" w:rsidP="0064015B">
      <w:pPr>
        <w:tabs>
          <w:tab w:val="left" w:pos="142"/>
          <w:tab w:val="left" w:pos="426"/>
          <w:tab w:val="left" w:pos="1134"/>
        </w:tabs>
        <w:ind w:left="709" w:right="217"/>
        <w:jc w:val="both"/>
        <w:rPr>
          <w:rFonts w:ascii="Bradesco Sans" w:hAnsi="Bradesco Sans" w:cs="Arial"/>
          <w:b/>
          <w:bCs/>
          <w:sz w:val="20"/>
          <w:szCs w:val="20"/>
        </w:rPr>
      </w:pPr>
    </w:p>
    <w:sectPr w:rsidR="0064015B" w:rsidRPr="0041431C" w:rsidSect="00D3534D">
      <w:headerReference w:type="default" r:id="rId15"/>
      <w:pgSz w:w="11900" w:h="16840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27CE" w14:textId="77777777" w:rsidR="00585B2D" w:rsidRDefault="00585B2D" w:rsidP="00551F73">
      <w:r>
        <w:separator/>
      </w:r>
    </w:p>
  </w:endnote>
  <w:endnote w:type="continuationSeparator" w:id="0">
    <w:p w14:paraId="60CF6642" w14:textId="77777777" w:rsidR="00585B2D" w:rsidRDefault="00585B2D" w:rsidP="0055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desc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0E0F" w14:textId="77777777" w:rsidR="00585B2D" w:rsidRDefault="00585B2D" w:rsidP="00551F73">
      <w:r>
        <w:separator/>
      </w:r>
    </w:p>
  </w:footnote>
  <w:footnote w:type="continuationSeparator" w:id="0">
    <w:p w14:paraId="407BF01E" w14:textId="77777777" w:rsidR="00585B2D" w:rsidRDefault="00585B2D" w:rsidP="0055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B543" w14:textId="77777777" w:rsidR="00551F73" w:rsidRPr="00551F73" w:rsidRDefault="00AA1FD9" w:rsidP="00551F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431C3C" wp14:editId="20C29CD7">
          <wp:simplePos x="0" y="0"/>
          <wp:positionH relativeFrom="column">
            <wp:posOffset>-512445</wp:posOffset>
          </wp:positionH>
          <wp:positionV relativeFrom="paragraph">
            <wp:posOffset>-97739</wp:posOffset>
          </wp:positionV>
          <wp:extent cx="1799590" cy="402831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-Logo-Bradesco_Vermelh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02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61EF2D" wp14:editId="6421814A">
          <wp:simplePos x="0" y="0"/>
          <wp:positionH relativeFrom="column">
            <wp:posOffset>-793750</wp:posOffset>
          </wp:positionH>
          <wp:positionV relativeFrom="paragraph">
            <wp:posOffset>-517525</wp:posOffset>
          </wp:positionV>
          <wp:extent cx="7559675" cy="377190"/>
          <wp:effectExtent l="0" t="0" r="9525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_Novo-Logo-Bradesco_Aprova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3"/>
    <w:multiLevelType w:val="hybridMultilevel"/>
    <w:tmpl w:val="8B6E6090"/>
    <w:lvl w:ilvl="0" w:tplc="F6DCF2F0">
      <w:start w:val="1"/>
      <w:numFmt w:val="decimal"/>
      <w:lvlText w:val="%1)"/>
      <w:lvlJc w:val="left"/>
      <w:pPr>
        <w:ind w:left="1080" w:hanging="360"/>
      </w:pPr>
      <w:rPr>
        <w:rFonts w:ascii="Bradesco Sans" w:hAnsi="Bradesco Sans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17B65"/>
    <w:multiLevelType w:val="hybridMultilevel"/>
    <w:tmpl w:val="2AA8C55C"/>
    <w:lvl w:ilvl="0" w:tplc="698454E4">
      <w:start w:val="3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449"/>
    <w:multiLevelType w:val="hybridMultilevel"/>
    <w:tmpl w:val="E340B7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65C5"/>
    <w:multiLevelType w:val="hybridMultilevel"/>
    <w:tmpl w:val="114E5C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4B2C"/>
    <w:multiLevelType w:val="hybridMultilevel"/>
    <w:tmpl w:val="968CE946"/>
    <w:lvl w:ilvl="0" w:tplc="A4C801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B98"/>
    <w:multiLevelType w:val="hybridMultilevel"/>
    <w:tmpl w:val="6C0C86D0"/>
    <w:lvl w:ilvl="0" w:tplc="67B02C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629"/>
    <w:multiLevelType w:val="hybridMultilevel"/>
    <w:tmpl w:val="3EF6E868"/>
    <w:lvl w:ilvl="0" w:tplc="04160011">
      <w:start w:val="1"/>
      <w:numFmt w:val="decimal"/>
      <w:lvlText w:val="%1)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C874C79"/>
    <w:multiLevelType w:val="hybridMultilevel"/>
    <w:tmpl w:val="E2B82D80"/>
    <w:lvl w:ilvl="0" w:tplc="41EC5BD2">
      <w:start w:val="1"/>
      <w:numFmt w:val="decimal"/>
      <w:lvlText w:val="%1)"/>
      <w:lvlJc w:val="left"/>
      <w:pPr>
        <w:ind w:left="-207" w:hanging="360"/>
      </w:p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1C02140"/>
    <w:multiLevelType w:val="hybridMultilevel"/>
    <w:tmpl w:val="AE64DE36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48522BD7"/>
    <w:multiLevelType w:val="hybridMultilevel"/>
    <w:tmpl w:val="C076230A"/>
    <w:lvl w:ilvl="0" w:tplc="8C681C06">
      <w:start w:val="1"/>
      <w:numFmt w:val="decimal"/>
      <w:lvlText w:val="%1)"/>
      <w:lvlJc w:val="left"/>
      <w:pPr>
        <w:ind w:left="2988" w:hanging="360"/>
      </w:pPr>
      <w:rPr>
        <w:rFonts w:ascii="Bradesco Sans" w:hAnsi="Bradesco Sans" w:hint="default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>
      <w:start w:val="1"/>
      <w:numFmt w:val="lowerRoman"/>
      <w:lvlText w:val="%3."/>
      <w:lvlJc w:val="right"/>
      <w:pPr>
        <w:ind w:left="4428" w:hanging="180"/>
      </w:pPr>
    </w:lvl>
    <w:lvl w:ilvl="3" w:tplc="0416000F">
      <w:start w:val="1"/>
      <w:numFmt w:val="decimal"/>
      <w:lvlText w:val="%4."/>
      <w:lvlJc w:val="left"/>
      <w:pPr>
        <w:ind w:left="5148" w:hanging="360"/>
      </w:pPr>
    </w:lvl>
    <w:lvl w:ilvl="4" w:tplc="04160019">
      <w:start w:val="1"/>
      <w:numFmt w:val="lowerLetter"/>
      <w:lvlText w:val="%5."/>
      <w:lvlJc w:val="left"/>
      <w:pPr>
        <w:ind w:left="5868" w:hanging="360"/>
      </w:pPr>
    </w:lvl>
    <w:lvl w:ilvl="5" w:tplc="0416001B">
      <w:start w:val="1"/>
      <w:numFmt w:val="lowerRoman"/>
      <w:lvlText w:val="%6."/>
      <w:lvlJc w:val="right"/>
      <w:pPr>
        <w:ind w:left="6588" w:hanging="180"/>
      </w:pPr>
    </w:lvl>
    <w:lvl w:ilvl="6" w:tplc="0416000F">
      <w:start w:val="1"/>
      <w:numFmt w:val="decimal"/>
      <w:lvlText w:val="%7."/>
      <w:lvlJc w:val="left"/>
      <w:pPr>
        <w:ind w:left="7308" w:hanging="360"/>
      </w:pPr>
    </w:lvl>
    <w:lvl w:ilvl="7" w:tplc="04160019">
      <w:start w:val="1"/>
      <w:numFmt w:val="lowerLetter"/>
      <w:lvlText w:val="%8."/>
      <w:lvlJc w:val="left"/>
      <w:pPr>
        <w:ind w:left="8028" w:hanging="360"/>
      </w:pPr>
    </w:lvl>
    <w:lvl w:ilvl="8" w:tplc="0416001B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507C5ACF"/>
    <w:multiLevelType w:val="hybridMultilevel"/>
    <w:tmpl w:val="56C8CFD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530A4"/>
    <w:multiLevelType w:val="hybridMultilevel"/>
    <w:tmpl w:val="9E1E56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8609C"/>
    <w:multiLevelType w:val="hybridMultilevel"/>
    <w:tmpl w:val="BADE7C1E"/>
    <w:lvl w:ilvl="0" w:tplc="87D46ECA">
      <w:start w:val="1"/>
      <w:numFmt w:val="decimal"/>
      <w:lvlText w:val="%1)"/>
      <w:lvlJc w:val="left"/>
      <w:pPr>
        <w:ind w:left="786" w:hanging="360"/>
      </w:pPr>
      <w:rPr>
        <w:rFonts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A65DBF"/>
    <w:multiLevelType w:val="hybridMultilevel"/>
    <w:tmpl w:val="53DC8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9282D"/>
    <w:multiLevelType w:val="hybridMultilevel"/>
    <w:tmpl w:val="99442DE2"/>
    <w:lvl w:ilvl="0" w:tplc="EFECAF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3FE"/>
    <w:multiLevelType w:val="hybridMultilevel"/>
    <w:tmpl w:val="54F81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56CD4"/>
    <w:multiLevelType w:val="hybridMultilevel"/>
    <w:tmpl w:val="9A1E12D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E6127A"/>
    <w:multiLevelType w:val="hybridMultilevel"/>
    <w:tmpl w:val="E0E0AA4C"/>
    <w:lvl w:ilvl="0" w:tplc="3808EE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19816729">
    <w:abstractNumId w:val="6"/>
  </w:num>
  <w:num w:numId="2" w16cid:durableId="239948095">
    <w:abstractNumId w:val="3"/>
  </w:num>
  <w:num w:numId="3" w16cid:durableId="560601564">
    <w:abstractNumId w:val="8"/>
  </w:num>
  <w:num w:numId="4" w16cid:durableId="363479132">
    <w:abstractNumId w:val="1"/>
  </w:num>
  <w:num w:numId="5" w16cid:durableId="2106076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638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1128871">
    <w:abstractNumId w:val="14"/>
  </w:num>
  <w:num w:numId="8" w16cid:durableId="671180893">
    <w:abstractNumId w:val="13"/>
  </w:num>
  <w:num w:numId="9" w16cid:durableId="1557157598">
    <w:abstractNumId w:val="12"/>
  </w:num>
  <w:num w:numId="10" w16cid:durableId="431826797">
    <w:abstractNumId w:val="17"/>
  </w:num>
  <w:num w:numId="11" w16cid:durableId="348119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397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682737">
    <w:abstractNumId w:val="15"/>
  </w:num>
  <w:num w:numId="14" w16cid:durableId="1882286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2407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1470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5325443">
    <w:abstractNumId w:val="0"/>
  </w:num>
  <w:num w:numId="18" w16cid:durableId="1012998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3626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110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73"/>
    <w:rsid w:val="00001295"/>
    <w:rsid w:val="00011118"/>
    <w:rsid w:val="00022DAF"/>
    <w:rsid w:val="00034C2C"/>
    <w:rsid w:val="000530DA"/>
    <w:rsid w:val="000627D4"/>
    <w:rsid w:val="00077B4C"/>
    <w:rsid w:val="000D3202"/>
    <w:rsid w:val="000F7F57"/>
    <w:rsid w:val="00115D04"/>
    <w:rsid w:val="001414A1"/>
    <w:rsid w:val="00153ED6"/>
    <w:rsid w:val="00175E38"/>
    <w:rsid w:val="001B7131"/>
    <w:rsid w:val="001C398F"/>
    <w:rsid w:val="001C3C49"/>
    <w:rsid w:val="001C5999"/>
    <w:rsid w:val="001F2382"/>
    <w:rsid w:val="00206C63"/>
    <w:rsid w:val="00215590"/>
    <w:rsid w:val="002404DC"/>
    <w:rsid w:val="002863CB"/>
    <w:rsid w:val="00291337"/>
    <w:rsid w:val="00293A47"/>
    <w:rsid w:val="002D4A6D"/>
    <w:rsid w:val="002D619A"/>
    <w:rsid w:val="002F1755"/>
    <w:rsid w:val="00300D55"/>
    <w:rsid w:val="0031386A"/>
    <w:rsid w:val="003233D5"/>
    <w:rsid w:val="00332A27"/>
    <w:rsid w:val="00353E02"/>
    <w:rsid w:val="00370FB2"/>
    <w:rsid w:val="00390B94"/>
    <w:rsid w:val="00394B24"/>
    <w:rsid w:val="003A05EB"/>
    <w:rsid w:val="003B2730"/>
    <w:rsid w:val="003B3707"/>
    <w:rsid w:val="003F7782"/>
    <w:rsid w:val="0041431C"/>
    <w:rsid w:val="00415774"/>
    <w:rsid w:val="004B34BE"/>
    <w:rsid w:val="0050790E"/>
    <w:rsid w:val="0054138A"/>
    <w:rsid w:val="0054629A"/>
    <w:rsid w:val="00551F73"/>
    <w:rsid w:val="00585B2D"/>
    <w:rsid w:val="00596E62"/>
    <w:rsid w:val="005B68D2"/>
    <w:rsid w:val="005E560D"/>
    <w:rsid w:val="006109BB"/>
    <w:rsid w:val="00634B38"/>
    <w:rsid w:val="0064015B"/>
    <w:rsid w:val="0065523B"/>
    <w:rsid w:val="006552DA"/>
    <w:rsid w:val="00664C41"/>
    <w:rsid w:val="006761CA"/>
    <w:rsid w:val="006C28A8"/>
    <w:rsid w:val="007249B2"/>
    <w:rsid w:val="00731FA3"/>
    <w:rsid w:val="00737856"/>
    <w:rsid w:val="007463C1"/>
    <w:rsid w:val="0074759B"/>
    <w:rsid w:val="0076776C"/>
    <w:rsid w:val="007B0657"/>
    <w:rsid w:val="007D12E9"/>
    <w:rsid w:val="0080239D"/>
    <w:rsid w:val="00803C36"/>
    <w:rsid w:val="008120CB"/>
    <w:rsid w:val="00870C13"/>
    <w:rsid w:val="008A0FC3"/>
    <w:rsid w:val="008C5CBC"/>
    <w:rsid w:val="008E1D9B"/>
    <w:rsid w:val="008E5224"/>
    <w:rsid w:val="008E70E6"/>
    <w:rsid w:val="00930494"/>
    <w:rsid w:val="0094261C"/>
    <w:rsid w:val="00944A77"/>
    <w:rsid w:val="00963664"/>
    <w:rsid w:val="009638B7"/>
    <w:rsid w:val="00974C11"/>
    <w:rsid w:val="0098334C"/>
    <w:rsid w:val="009A7D37"/>
    <w:rsid w:val="009B6AA3"/>
    <w:rsid w:val="009D22C4"/>
    <w:rsid w:val="009E3FD3"/>
    <w:rsid w:val="009E6CDF"/>
    <w:rsid w:val="009F07B2"/>
    <w:rsid w:val="009F41DA"/>
    <w:rsid w:val="00A07073"/>
    <w:rsid w:val="00A0746F"/>
    <w:rsid w:val="00A22CA7"/>
    <w:rsid w:val="00A22EDE"/>
    <w:rsid w:val="00A53AAE"/>
    <w:rsid w:val="00A56FC5"/>
    <w:rsid w:val="00A649D1"/>
    <w:rsid w:val="00A70A19"/>
    <w:rsid w:val="00A73A52"/>
    <w:rsid w:val="00AA1FD9"/>
    <w:rsid w:val="00AC624F"/>
    <w:rsid w:val="00AF732E"/>
    <w:rsid w:val="00B16A28"/>
    <w:rsid w:val="00B17C16"/>
    <w:rsid w:val="00B351F4"/>
    <w:rsid w:val="00B816BF"/>
    <w:rsid w:val="00B91343"/>
    <w:rsid w:val="00B9377E"/>
    <w:rsid w:val="00BB3149"/>
    <w:rsid w:val="00BB3B3A"/>
    <w:rsid w:val="00BF52C7"/>
    <w:rsid w:val="00BF5669"/>
    <w:rsid w:val="00C2307A"/>
    <w:rsid w:val="00C40F09"/>
    <w:rsid w:val="00C75D7C"/>
    <w:rsid w:val="00C81A45"/>
    <w:rsid w:val="00CC2A0E"/>
    <w:rsid w:val="00CE23E4"/>
    <w:rsid w:val="00CE513C"/>
    <w:rsid w:val="00D06EEF"/>
    <w:rsid w:val="00D2676A"/>
    <w:rsid w:val="00D303AB"/>
    <w:rsid w:val="00D309CB"/>
    <w:rsid w:val="00D3534D"/>
    <w:rsid w:val="00D753E6"/>
    <w:rsid w:val="00DA6D1C"/>
    <w:rsid w:val="00DB4891"/>
    <w:rsid w:val="00DD01CE"/>
    <w:rsid w:val="00DD408F"/>
    <w:rsid w:val="00DF0614"/>
    <w:rsid w:val="00DF25C6"/>
    <w:rsid w:val="00E16F8B"/>
    <w:rsid w:val="00E208FD"/>
    <w:rsid w:val="00E504E6"/>
    <w:rsid w:val="00E5726A"/>
    <w:rsid w:val="00E733A0"/>
    <w:rsid w:val="00E73EA4"/>
    <w:rsid w:val="00ED7EE8"/>
    <w:rsid w:val="00F07353"/>
    <w:rsid w:val="00F22DF6"/>
    <w:rsid w:val="00F31CAD"/>
    <w:rsid w:val="00F37CD8"/>
    <w:rsid w:val="00F4500E"/>
    <w:rsid w:val="00F65CAD"/>
    <w:rsid w:val="00F76680"/>
    <w:rsid w:val="00F82DDF"/>
    <w:rsid w:val="00F96BA4"/>
    <w:rsid w:val="00FB13A1"/>
    <w:rsid w:val="00FE6058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469DBF5"/>
  <w14:defaultImageDpi w14:val="32767"/>
  <w15:docId w15:val="{D911535B-F689-48A7-BE40-82C7398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0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215590"/>
    <w:pPr>
      <w:keepNext/>
      <w:outlineLvl w:val="2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F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1F73"/>
  </w:style>
  <w:style w:type="paragraph" w:styleId="Rodap">
    <w:name w:val="footer"/>
    <w:basedOn w:val="Normal"/>
    <w:link w:val="RodapChar"/>
    <w:uiPriority w:val="99"/>
    <w:unhideWhenUsed/>
    <w:rsid w:val="00551F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51F73"/>
  </w:style>
  <w:style w:type="paragraph" w:styleId="NormalWeb">
    <w:name w:val="Normal (Web)"/>
    <w:basedOn w:val="Normal"/>
    <w:uiPriority w:val="99"/>
    <w:unhideWhenUsed/>
    <w:rsid w:val="00A53AAE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215590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215590"/>
    <w:pPr>
      <w:ind w:left="708"/>
    </w:pPr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15590"/>
    <w:pPr>
      <w:ind w:firstLine="1440"/>
      <w:jc w:val="both"/>
    </w:pPr>
    <w:rPr>
      <w:rFonts w:ascii="Times New Roman" w:eastAsia="Calibri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5590"/>
    <w:rPr>
      <w:rFonts w:ascii="Times New Roman" w:eastAsia="Calibri" w:hAnsi="Times New Roman" w:cs="Times New Roman"/>
      <w:lang w:eastAsia="pt-BR"/>
    </w:rPr>
  </w:style>
  <w:style w:type="character" w:styleId="Hyperlink">
    <w:name w:val="Hyperlink"/>
    <w:uiPriority w:val="99"/>
    <w:unhideWhenUsed/>
    <w:rsid w:val="00215590"/>
    <w:rPr>
      <w:color w:val="0000FF"/>
      <w:u w:val="single"/>
    </w:rPr>
  </w:style>
  <w:style w:type="paragraph" w:customStyle="1" w:styleId="Default">
    <w:name w:val="Default"/>
    <w:basedOn w:val="Normal"/>
    <w:rsid w:val="00215590"/>
    <w:pPr>
      <w:autoSpaceDE w:val="0"/>
      <w:autoSpaceDN w:val="0"/>
    </w:pPr>
    <w:rPr>
      <w:rFonts w:ascii="Times New Roman" w:eastAsia="Calibri" w:hAnsi="Times New Roman" w:cs="Times New Roman"/>
      <w:color w:val="000000"/>
      <w:lang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locked/>
    <w:rsid w:val="00215590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4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81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link w:val="wordsection1Char"/>
    <w:uiPriority w:val="99"/>
    <w:rsid w:val="00DD408F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2863CB"/>
    <w:rPr>
      <w:sz w:val="22"/>
      <w:szCs w:val="22"/>
    </w:rPr>
  </w:style>
  <w:style w:type="character" w:customStyle="1" w:styleId="wordsection1Char">
    <w:name w:val="wordsection1 Char"/>
    <w:basedOn w:val="Fontepargpadro"/>
    <w:link w:val="wordsection1"/>
    <w:uiPriority w:val="99"/>
    <w:locked/>
    <w:rsid w:val="0041431C"/>
    <w:rPr>
      <w:rFonts w:ascii="Times New Roman" w:hAnsi="Times New Roman" w:cs="Times New Roman"/>
      <w:lang w:eastAsia="pt-BR"/>
    </w:rPr>
  </w:style>
  <w:style w:type="character" w:customStyle="1" w:styleId="ui-provider">
    <w:name w:val="ui-provider"/>
    <w:basedOn w:val="Fontepargpadro"/>
    <w:rsid w:val="00F6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elle.gardezani@bradesco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leise.canela@bradesco.com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yne.ortega@bradesco.com.b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dineia.cecilio@bradesco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quel.negrao@bradesc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E91258AD63D04C90905413C559D2D4" ma:contentTypeVersion="0" ma:contentTypeDescription="Crie um novo documento." ma:contentTypeScope="" ma:versionID="b43f78cd51ce3f4c44d29cb5080723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FD83D-4E3A-4011-BC67-F0DF95CDB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1125D-DA8C-4197-B899-93D850EF4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C3968-A091-4533-9EEE-1E75EFAEED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3352</Characters>
  <Application>Microsoft Office Word</Application>
  <DocSecurity>0</DocSecurity>
  <Lines>83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Bradesco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GLEISE DE AVILA ALMEIDA CANELA</cp:lastModifiedBy>
  <cp:revision>3</cp:revision>
  <cp:lastPrinted>2025-07-04T19:53:00Z</cp:lastPrinted>
  <dcterms:created xsi:type="dcterms:W3CDTF">2025-10-07T13:09:00Z</dcterms:created>
  <dcterms:modified xsi:type="dcterms:W3CDTF">2025-10-07T13:36:00Z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0x010100DEE91258AD63D04C90905413C559D2D4</vt:lpwstr>
  </property>
  <property fmtid="{D5CDD505-2E9C-101B-9397-08002B2CF9AE}" pid="3" name="MSIP_Label_d3fed9c9-9e02-402c-91c6-79672c367b2e_Enabled">
    <vt:lpwstr>true</vt:lpwstr>
  </property>
  <property fmtid="{D5CDD505-2E9C-101B-9397-08002B2CF9AE}" pid="4" name="MSIP_Label_d3fed9c9-9e02-402c-91c6-79672c367b2e_SetDate">
    <vt:lpwstr>2021-08-06T14:21:47Z</vt:lpwstr>
  </property>
  <property fmtid="{D5CDD505-2E9C-101B-9397-08002B2CF9AE}" pid="5" name="MSIP_Label_d3fed9c9-9e02-402c-91c6-79672c367b2e_Method">
    <vt:lpwstr>Standard</vt:lpwstr>
  </property>
  <property fmtid="{D5CDD505-2E9C-101B-9397-08002B2CF9AE}" pid="6" name="MSIP_Label_d3fed9c9-9e02-402c-91c6-79672c367b2e_Name">
    <vt:lpwstr>d3fed9c9-9e02-402c-91c6-79672c367b2e</vt:lpwstr>
  </property>
  <property fmtid="{D5CDD505-2E9C-101B-9397-08002B2CF9AE}" pid="7" name="MSIP_Label_d3fed9c9-9e02-402c-91c6-79672c367b2e_SiteId">
    <vt:lpwstr>ccd25372-eb59-436a-ad74-78a49d784cf3</vt:lpwstr>
  </property>
  <property fmtid="{D5CDD505-2E9C-101B-9397-08002B2CF9AE}" pid="8" name="MSIP_Label_d3fed9c9-9e02-402c-91c6-79672c367b2e_ActionId">
    <vt:lpwstr>ad59b13e-658e-47bd-8831-52ebbd7b63df</vt:lpwstr>
  </property>
  <property fmtid="{D5CDD505-2E9C-101B-9397-08002B2CF9AE}" pid="9" name="MSIP_Label_d3fed9c9-9e02-402c-91c6-79672c367b2e_ContentBits">
    <vt:lpwstr>0</vt:lpwstr>
  </property>
</Properties>
</file>