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4A12" w:rsidRPr="006075F6" w:rsidRDefault="001A4A12" w:rsidP="00255558">
      <w:pPr>
        <w:keepNext/>
        <w:jc w:val="center"/>
        <w:rPr>
          <w:b/>
          <w:sz w:val="24"/>
          <w:szCs w:val="24"/>
        </w:rPr>
      </w:pPr>
      <w:r w:rsidRPr="006075F6">
        <w:rPr>
          <w:b/>
          <w:sz w:val="24"/>
          <w:szCs w:val="24"/>
        </w:rPr>
        <w:t xml:space="preserve">EDITAL Nº </w:t>
      </w:r>
      <w:r w:rsidR="00357869" w:rsidRPr="006075F6">
        <w:rPr>
          <w:b/>
          <w:sz w:val="24"/>
          <w:szCs w:val="24"/>
        </w:rPr>
        <w:t>00</w:t>
      </w:r>
      <w:r w:rsidR="006075F6" w:rsidRPr="006075F6">
        <w:rPr>
          <w:b/>
          <w:sz w:val="24"/>
          <w:szCs w:val="24"/>
        </w:rPr>
        <w:t>6</w:t>
      </w:r>
      <w:r w:rsidRPr="006075F6">
        <w:rPr>
          <w:b/>
          <w:sz w:val="24"/>
          <w:szCs w:val="24"/>
        </w:rPr>
        <w:t>/202</w:t>
      </w:r>
      <w:r w:rsidR="00357869" w:rsidRPr="006075F6">
        <w:rPr>
          <w:b/>
          <w:sz w:val="24"/>
          <w:szCs w:val="24"/>
        </w:rPr>
        <w:t>5</w:t>
      </w:r>
      <w:r w:rsidRPr="006075F6">
        <w:rPr>
          <w:b/>
          <w:sz w:val="24"/>
          <w:szCs w:val="24"/>
        </w:rPr>
        <w:t>.</w:t>
      </w:r>
    </w:p>
    <w:p w:rsidR="001A4A12" w:rsidRPr="007F0680" w:rsidRDefault="001A4A12" w:rsidP="00255558">
      <w:pPr>
        <w:keepNext/>
        <w:jc w:val="center"/>
        <w:rPr>
          <w:b/>
          <w:sz w:val="24"/>
          <w:szCs w:val="24"/>
        </w:rPr>
      </w:pPr>
      <w:r w:rsidRPr="007F0680">
        <w:rPr>
          <w:b/>
          <w:sz w:val="24"/>
          <w:szCs w:val="24"/>
        </w:rPr>
        <w:t xml:space="preserve">PROCESSO Nº </w:t>
      </w:r>
      <w:r w:rsidR="00357869">
        <w:rPr>
          <w:b/>
          <w:sz w:val="24"/>
          <w:szCs w:val="24"/>
        </w:rPr>
        <w:t>09</w:t>
      </w:r>
      <w:r w:rsidR="002A798A" w:rsidRPr="007F0680">
        <w:rPr>
          <w:b/>
          <w:sz w:val="24"/>
          <w:szCs w:val="24"/>
        </w:rPr>
        <w:t>/202</w:t>
      </w:r>
      <w:r w:rsidR="00357869">
        <w:rPr>
          <w:b/>
          <w:sz w:val="24"/>
          <w:szCs w:val="24"/>
        </w:rPr>
        <w:t>5</w:t>
      </w:r>
      <w:r w:rsidRPr="007F0680">
        <w:rPr>
          <w:b/>
          <w:sz w:val="24"/>
          <w:szCs w:val="24"/>
        </w:rPr>
        <w:t>.</w:t>
      </w:r>
    </w:p>
    <w:p w:rsidR="001A4A12" w:rsidRPr="007F0680" w:rsidRDefault="007F0B47" w:rsidP="00255558">
      <w:pPr>
        <w:keepNext/>
        <w:jc w:val="center"/>
        <w:rPr>
          <w:b/>
          <w:sz w:val="24"/>
          <w:szCs w:val="24"/>
        </w:rPr>
      </w:pPr>
      <w:r w:rsidRPr="007F0680">
        <w:rPr>
          <w:b/>
          <w:sz w:val="24"/>
          <w:szCs w:val="24"/>
        </w:rPr>
        <w:t>PREGÃO N</w:t>
      </w:r>
      <w:r w:rsidR="00236E3F" w:rsidRPr="007F0680">
        <w:rPr>
          <w:b/>
          <w:sz w:val="24"/>
          <w:szCs w:val="24"/>
        </w:rPr>
        <w:t>º</w:t>
      </w:r>
      <w:r w:rsidR="008F7904" w:rsidRPr="007F0680">
        <w:rPr>
          <w:b/>
          <w:sz w:val="24"/>
          <w:szCs w:val="24"/>
        </w:rPr>
        <w:t xml:space="preserve"> </w:t>
      </w:r>
      <w:r w:rsidR="00357869">
        <w:rPr>
          <w:b/>
          <w:sz w:val="24"/>
          <w:szCs w:val="24"/>
        </w:rPr>
        <w:t>02</w:t>
      </w:r>
      <w:r w:rsidR="001A4A12" w:rsidRPr="007F0680">
        <w:rPr>
          <w:b/>
          <w:sz w:val="24"/>
          <w:szCs w:val="24"/>
        </w:rPr>
        <w:t>/202</w:t>
      </w:r>
      <w:r w:rsidR="00357869">
        <w:rPr>
          <w:b/>
          <w:sz w:val="24"/>
          <w:szCs w:val="24"/>
        </w:rPr>
        <w:t>5</w:t>
      </w:r>
      <w:r w:rsidR="001A4A12" w:rsidRPr="007F0680">
        <w:rPr>
          <w:b/>
          <w:sz w:val="24"/>
          <w:szCs w:val="24"/>
        </w:rPr>
        <w:t xml:space="preserve"> - </w:t>
      </w:r>
      <w:r w:rsidR="001A4A12" w:rsidRPr="007F0680">
        <w:rPr>
          <w:b/>
          <w:i/>
          <w:sz w:val="24"/>
          <w:szCs w:val="24"/>
        </w:rPr>
        <w:t>Eletrônico</w:t>
      </w:r>
      <w:r w:rsidR="001A4A12" w:rsidRPr="007F0680">
        <w:rPr>
          <w:b/>
          <w:sz w:val="24"/>
          <w:szCs w:val="24"/>
        </w:rPr>
        <w:t>.</w:t>
      </w:r>
    </w:p>
    <w:p w:rsidR="001A4A12" w:rsidRPr="007F0680" w:rsidRDefault="00020ADE" w:rsidP="00A61DE7">
      <w:pPr>
        <w:pStyle w:val="Recuodecorpodetexto"/>
        <w:tabs>
          <w:tab w:val="left" w:pos="1418"/>
        </w:tabs>
        <w:spacing w:before="240" w:after="0"/>
        <w:ind w:left="0"/>
        <w:jc w:val="both"/>
        <w:rPr>
          <w:sz w:val="24"/>
          <w:szCs w:val="24"/>
        </w:rPr>
      </w:pPr>
      <w:r>
        <w:rPr>
          <w:sz w:val="24"/>
          <w:szCs w:val="24"/>
        </w:rPr>
        <w:tab/>
      </w:r>
      <w:r w:rsidR="001A4A12" w:rsidRPr="007F0680">
        <w:rPr>
          <w:sz w:val="24"/>
          <w:szCs w:val="24"/>
        </w:rPr>
        <w:t>O MUNICÍPIO DE AJURICABA, pessoa jurídica de direito públi</w:t>
      </w:r>
      <w:r w:rsidR="00BD07B8" w:rsidRPr="007F0680">
        <w:rPr>
          <w:sz w:val="24"/>
          <w:szCs w:val="24"/>
        </w:rPr>
        <w:t>co interno, inscrito no CNPJ nº</w:t>
      </w:r>
      <w:r w:rsidR="001A4A12" w:rsidRPr="007F0680">
        <w:rPr>
          <w:sz w:val="24"/>
          <w:szCs w:val="24"/>
        </w:rPr>
        <w:t xml:space="preserve"> 876132530001-19, torna público, para conhecimento dos interessados, que estará realizando PREGÃO ELETRÔNICO do tipo </w:t>
      </w:r>
      <w:r w:rsidR="001A4A12" w:rsidRPr="00B5699B">
        <w:rPr>
          <w:b/>
          <w:sz w:val="24"/>
          <w:szCs w:val="24"/>
        </w:rPr>
        <w:t>MENOR PREÇO POR</w:t>
      </w:r>
      <w:r w:rsidR="001A4A12" w:rsidRPr="00B5699B">
        <w:rPr>
          <w:b/>
          <w:color w:val="FF0000"/>
          <w:sz w:val="24"/>
          <w:szCs w:val="24"/>
        </w:rPr>
        <w:t xml:space="preserve"> </w:t>
      </w:r>
      <w:r w:rsidR="00390914" w:rsidRPr="00B5699B">
        <w:rPr>
          <w:b/>
          <w:sz w:val="24"/>
          <w:szCs w:val="24"/>
        </w:rPr>
        <w:t>ITEM</w:t>
      </w:r>
      <w:r w:rsidR="001A4A12" w:rsidRPr="007F0680">
        <w:rPr>
          <w:sz w:val="24"/>
          <w:szCs w:val="24"/>
        </w:rPr>
        <w:t xml:space="preserve">, tendo por finalidade o </w:t>
      </w:r>
      <w:r w:rsidR="001A4A12" w:rsidRPr="007F0680">
        <w:rPr>
          <w:b/>
          <w:sz w:val="24"/>
          <w:szCs w:val="24"/>
        </w:rPr>
        <w:t>REGISTRO DE PREÇOS,</w:t>
      </w:r>
      <w:r w:rsidR="001A4A12" w:rsidRPr="007F0680">
        <w:rPr>
          <w:sz w:val="24"/>
          <w:szCs w:val="24"/>
        </w:rPr>
        <w:t xml:space="preserve"> </w:t>
      </w:r>
      <w:r w:rsidR="001A4A12" w:rsidRPr="007F0680">
        <w:rPr>
          <w:color w:val="000000"/>
          <w:sz w:val="24"/>
          <w:szCs w:val="24"/>
          <w:lang w:eastAsia="pt-BR"/>
        </w:rPr>
        <w:t>cuja sessão pública será realizada no SISTEMA PREGÃO ON LINE BANRISUL</w:t>
      </w:r>
      <w:r w:rsidR="001A4A12" w:rsidRPr="007F0680">
        <w:rPr>
          <w:sz w:val="24"/>
          <w:szCs w:val="24"/>
          <w:lang w:eastAsia="pt-BR"/>
        </w:rPr>
        <w:t xml:space="preserve">, </w:t>
      </w:r>
      <w:r w:rsidR="001A4A12"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001A4A12" w:rsidRPr="007F0680">
        <w:rPr>
          <w:sz w:val="24"/>
          <w:szCs w:val="24"/>
          <w:shd w:val="clear" w:color="auto" w:fill="FFFFFF"/>
        </w:rPr>
        <w:t>, necessitando as empresas estar credenciadas junto ao Portal de Fornecedores do Estado do RS, podendo ser acessada pelo endereço eletrônico www.portaldofornecedor.rs.gov.br.</w:t>
      </w:r>
      <w:r w:rsidR="001A4A12" w:rsidRPr="007F0680">
        <w:rPr>
          <w:sz w:val="24"/>
          <w:szCs w:val="24"/>
        </w:rPr>
        <w:t xml:space="preserve"> O presente procedimento licitatório reger-se-á pelas disposições da </w:t>
      </w:r>
      <w:r w:rsidR="001A4A12" w:rsidRPr="007F0680">
        <w:rPr>
          <w:b/>
          <w:sz w:val="24"/>
          <w:szCs w:val="24"/>
        </w:rPr>
        <w:t>Lei Federal nº 14.133 de 1º de abril de 2021</w:t>
      </w:r>
      <w:r w:rsidR="001A4A12" w:rsidRPr="007F0680">
        <w:rPr>
          <w:sz w:val="24"/>
          <w:szCs w:val="24"/>
        </w:rPr>
        <w:t xml:space="preserve"> e do </w:t>
      </w:r>
      <w:r w:rsidR="001A4A12" w:rsidRPr="007F0680">
        <w:rPr>
          <w:b/>
          <w:sz w:val="24"/>
          <w:szCs w:val="24"/>
        </w:rPr>
        <w:t>Decreto municipal nº 5.909</w:t>
      </w:r>
      <w:r w:rsidR="002B383A" w:rsidRPr="007F0680">
        <w:rPr>
          <w:b/>
          <w:sz w:val="24"/>
          <w:szCs w:val="24"/>
        </w:rPr>
        <w:t xml:space="preserve"> de 15 de março de 2023</w:t>
      </w:r>
      <w:r w:rsidR="001A4A12" w:rsidRPr="007F0680">
        <w:rPr>
          <w:sz w:val="24"/>
          <w:szCs w:val="24"/>
        </w:rPr>
        <w:t>, demais legislações pertinentes e, ainda, pelo estabelecido no presente Edital e nos seus Anexos.</w:t>
      </w:r>
    </w:p>
    <w:p w:rsidR="001A4A12" w:rsidRPr="007F0680" w:rsidRDefault="00C3465F" w:rsidP="00255558">
      <w:pPr>
        <w:pStyle w:val="Recuodecorpodetexto"/>
        <w:tabs>
          <w:tab w:val="left" w:pos="1418"/>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r w:rsidR="001A4A12" w:rsidRPr="007F0680">
        <w:rPr>
          <w:i/>
          <w:color w:val="000000"/>
          <w:sz w:val="24"/>
          <w:szCs w:val="24"/>
          <w:lang w:eastAsia="pt-BR"/>
        </w:rPr>
        <w:t>ajuricaba.rs.gov.br</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9" w:history="1">
        <w:r w:rsidR="00BE4BA7" w:rsidRPr="007F0680">
          <w:rPr>
            <w:rStyle w:val="Hyperlink"/>
            <w:sz w:val="24"/>
            <w:szCs w:val="24"/>
            <w:bdr w:val="none" w:sz="0" w:space="0" w:color="auto" w:frame="1"/>
            <w:shd w:val="clear" w:color="auto" w:fill="FFFFFF"/>
          </w:rPr>
          <w:t>https://pregaobanrisul.com.br/</w:t>
        </w:r>
      </w:hyperlink>
      <w:r w:rsidR="001A4A12" w:rsidRPr="007F0680">
        <w:rPr>
          <w:sz w:val="24"/>
          <w:szCs w:val="24"/>
        </w:rPr>
        <w:t>,</w:t>
      </w:r>
      <w:r w:rsidR="001A4A12" w:rsidRPr="007F0680">
        <w:rPr>
          <w:color w:val="000000"/>
          <w:sz w:val="24"/>
          <w:szCs w:val="24"/>
          <w:lang w:eastAsia="pt-BR"/>
        </w:rPr>
        <w:t xml:space="preserve"> ou poderá ser solicitado pelo e-mail </w:t>
      </w:r>
      <w:hyperlink r:id="rId10" w:history="1">
        <w:r w:rsidR="001A4A12" w:rsidRPr="007F0680">
          <w:rPr>
            <w:rStyle w:val="Hyperlink"/>
            <w:sz w:val="24"/>
            <w:szCs w:val="24"/>
            <w:lang w:eastAsia="pt-BR"/>
          </w:rPr>
          <w:t>compras@ajuricaba.rs.gov.br</w:t>
        </w:r>
      </w:hyperlink>
      <w:r w:rsidR="001A4A12" w:rsidRPr="007F0680">
        <w:rPr>
          <w:sz w:val="24"/>
          <w:szCs w:val="24"/>
        </w:rPr>
        <w:t>.</w:t>
      </w:r>
    </w:p>
    <w:p w:rsidR="00B20F32" w:rsidRPr="007F0680" w:rsidRDefault="00B20F32" w:rsidP="00255558">
      <w:pPr>
        <w:pStyle w:val="Recuodecorpodetexto"/>
        <w:tabs>
          <w:tab w:val="left" w:pos="1418"/>
        </w:tabs>
        <w:spacing w:after="0"/>
        <w:ind w:left="0"/>
        <w:jc w:val="both"/>
        <w:rPr>
          <w:sz w:val="24"/>
          <w:szCs w:val="24"/>
        </w:rPr>
      </w:pPr>
      <w:r w:rsidRPr="007F0680">
        <w:rPr>
          <w:sz w:val="24"/>
          <w:szCs w:val="24"/>
        </w:rPr>
        <w:tab/>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Pr="007F0680">
        <w:rPr>
          <w:sz w:val="24"/>
          <w:szCs w:val="24"/>
        </w:rPr>
        <w:t xml:space="preserve">Os prazos previstos </w:t>
      </w:r>
      <w:r w:rsidR="00DF106D" w:rsidRPr="007F0680">
        <w:rPr>
          <w:sz w:val="24"/>
          <w:szCs w:val="24"/>
        </w:rPr>
        <w:t xml:space="preserve">neste edital </w:t>
      </w:r>
      <w:r w:rsidRPr="007F0680">
        <w:rPr>
          <w:sz w:val="24"/>
          <w:szCs w:val="24"/>
        </w:rPr>
        <w:t>serão contados com exclusão do dia do começo e inclusão do dia do vencimento</w:t>
      </w:r>
      <w:r w:rsidR="00C3465F" w:rsidRPr="007F0680">
        <w:rPr>
          <w:sz w:val="24"/>
          <w:szCs w:val="24"/>
        </w:rPr>
        <w:t>.</w:t>
      </w:r>
    </w:p>
    <w:p w:rsidR="00354978" w:rsidRPr="00681E08" w:rsidRDefault="00354978" w:rsidP="00D64A83">
      <w:pPr>
        <w:ind w:firstLine="1416"/>
        <w:jc w:val="both"/>
        <w:rPr>
          <w:b/>
          <w:i/>
          <w:sz w:val="24"/>
          <w:szCs w:val="24"/>
        </w:rPr>
      </w:pPr>
      <w:r w:rsidRPr="00681E08">
        <w:rPr>
          <w:sz w:val="24"/>
          <w:szCs w:val="24"/>
        </w:rPr>
        <w:t xml:space="preserve">A presente </w:t>
      </w:r>
      <w:r w:rsidRPr="00D64A83">
        <w:rPr>
          <w:color w:val="000000" w:themeColor="text1"/>
          <w:sz w:val="24"/>
          <w:szCs w:val="24"/>
        </w:rPr>
        <w:t xml:space="preserve">licitação </w:t>
      </w:r>
      <w:r w:rsidRPr="00D64A83">
        <w:rPr>
          <w:b/>
          <w:i/>
          <w:color w:val="000000" w:themeColor="text1"/>
          <w:sz w:val="24"/>
          <w:szCs w:val="24"/>
        </w:rPr>
        <w:t xml:space="preserve">será </w:t>
      </w:r>
      <w:r w:rsidRPr="00D64A83">
        <w:rPr>
          <w:b/>
          <w:i/>
          <w:color w:val="000000" w:themeColor="text1"/>
          <w:sz w:val="24"/>
          <w:szCs w:val="24"/>
          <w:u w:val="single"/>
        </w:rPr>
        <w:t>exclusiva</w:t>
      </w:r>
      <w:r w:rsidRPr="00D64A83">
        <w:rPr>
          <w:b/>
          <w:i/>
          <w:color w:val="000000" w:themeColor="text1"/>
          <w:sz w:val="24"/>
          <w:szCs w:val="24"/>
        </w:rPr>
        <w:t xml:space="preserve"> </w:t>
      </w:r>
      <w:r w:rsidRPr="00681E08">
        <w:rPr>
          <w:b/>
          <w:i/>
          <w:sz w:val="24"/>
          <w:szCs w:val="24"/>
        </w:rPr>
        <w:t>às beneficiárias da Lei Complementar nº 123/2006, nos termos do seu art. 48, inciso I, alterado pela Lei Complementar nº 147/2014.</w:t>
      </w:r>
    </w:p>
    <w:p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rsidR="00292B1C" w:rsidRPr="00B97112" w:rsidRDefault="001A4A12" w:rsidP="00292B1C">
      <w:pPr>
        <w:pStyle w:val="Recuodecorpodetexto"/>
        <w:tabs>
          <w:tab w:val="left" w:pos="1418"/>
        </w:tabs>
        <w:ind w:left="0"/>
        <w:jc w:val="both"/>
        <w:rPr>
          <w:sz w:val="24"/>
          <w:szCs w:val="24"/>
        </w:rPr>
      </w:pPr>
      <w:r w:rsidRPr="007F0680">
        <w:rPr>
          <w:b/>
          <w:sz w:val="24"/>
          <w:szCs w:val="24"/>
        </w:rPr>
        <w:t xml:space="preserve">1.1. </w:t>
      </w:r>
      <w:r w:rsidRPr="007F0680">
        <w:rPr>
          <w:sz w:val="24"/>
          <w:szCs w:val="24"/>
        </w:rPr>
        <w:t xml:space="preserve">É objeto deste </w:t>
      </w:r>
      <w:r w:rsidRPr="00B97112">
        <w:rPr>
          <w:sz w:val="24"/>
          <w:szCs w:val="24"/>
        </w:rPr>
        <w:t>pregão</w:t>
      </w:r>
      <w:r w:rsidR="00B97112" w:rsidRPr="00B97112">
        <w:rPr>
          <w:sz w:val="24"/>
          <w:szCs w:val="24"/>
        </w:rPr>
        <w:t xml:space="preserve"> o</w:t>
      </w:r>
      <w:r w:rsidR="000D5EFE" w:rsidRPr="00B97112">
        <w:rPr>
          <w:sz w:val="24"/>
          <w:szCs w:val="24"/>
        </w:rPr>
        <w:t xml:space="preserve"> </w:t>
      </w:r>
      <w:r w:rsidR="00982732" w:rsidRPr="00B97112">
        <w:rPr>
          <w:b/>
          <w:color w:val="000000"/>
          <w:sz w:val="24"/>
          <w:szCs w:val="24"/>
        </w:rPr>
        <w:t>REGISTRO DE PREÇOS</w:t>
      </w:r>
      <w:r w:rsidR="00982732" w:rsidRPr="00B97112">
        <w:rPr>
          <w:rFonts w:ascii="Tahoma" w:hAnsi="Tahoma" w:cs="Tahoma"/>
          <w:b/>
          <w:color w:val="000000"/>
          <w:sz w:val="24"/>
          <w:szCs w:val="24"/>
        </w:rPr>
        <w:t xml:space="preserve"> </w:t>
      </w:r>
      <w:r w:rsidR="00B97112" w:rsidRPr="00B97112">
        <w:rPr>
          <w:b/>
          <w:color w:val="000000"/>
          <w:sz w:val="24"/>
          <w:szCs w:val="24"/>
        </w:rPr>
        <w:t>objetivando possíve</w:t>
      </w:r>
      <w:r w:rsidR="001259A2">
        <w:rPr>
          <w:b/>
          <w:color w:val="000000"/>
          <w:sz w:val="24"/>
          <w:szCs w:val="24"/>
        </w:rPr>
        <w:t>l contratação futura de serviço</w:t>
      </w:r>
      <w:r w:rsidR="00B97112" w:rsidRPr="00B97112">
        <w:rPr>
          <w:b/>
          <w:color w:val="000000"/>
          <w:sz w:val="24"/>
          <w:szCs w:val="24"/>
        </w:rPr>
        <w:t xml:space="preserve"> de lavagem dos veículos e máquinas da frota municipal</w:t>
      </w:r>
      <w:r w:rsidR="00292B1C" w:rsidRPr="007F0680">
        <w:rPr>
          <w:sz w:val="24"/>
          <w:szCs w:val="24"/>
        </w:rPr>
        <w:t>, conforme descritos</w:t>
      </w:r>
      <w:r w:rsidR="00401493" w:rsidRPr="007F0680">
        <w:rPr>
          <w:sz w:val="24"/>
          <w:szCs w:val="24"/>
        </w:rPr>
        <w:t xml:space="preserve"> no Termo de Referência Anexo I</w:t>
      </w:r>
      <w:r w:rsidR="00292B1C" w:rsidRPr="007F0680">
        <w:rPr>
          <w:sz w:val="24"/>
          <w:szCs w:val="24"/>
        </w:rPr>
        <w:t>.</w:t>
      </w:r>
      <w:r w:rsidR="00401493" w:rsidRPr="007F0680">
        <w:rPr>
          <w:sz w:val="24"/>
          <w:szCs w:val="24"/>
        </w:rPr>
        <w:t xml:space="preserve"> sendo que devem estar inclusas no preço todas as despesas operacionais, tais como combustível, deslocamentos, operadores, ferramentas, </w:t>
      </w:r>
      <w:proofErr w:type="spellStart"/>
      <w:r w:rsidR="00401493" w:rsidRPr="007F0680">
        <w:rPr>
          <w:sz w:val="24"/>
          <w:szCs w:val="24"/>
        </w:rPr>
        <w:t>EPI’s</w:t>
      </w:r>
      <w:proofErr w:type="spellEnd"/>
      <w:r w:rsidR="00401493" w:rsidRPr="007F0680">
        <w:rPr>
          <w:sz w:val="24"/>
          <w:szCs w:val="24"/>
        </w:rPr>
        <w:t>, etc.</w:t>
      </w:r>
    </w:p>
    <w:p w:rsidR="001A4A12" w:rsidRPr="007F0680" w:rsidRDefault="001A4A12" w:rsidP="00255558">
      <w:pPr>
        <w:jc w:val="both"/>
        <w:rPr>
          <w:sz w:val="24"/>
          <w:szCs w:val="24"/>
        </w:rPr>
      </w:pPr>
      <w:r w:rsidRPr="007F0680">
        <w:rPr>
          <w:b/>
          <w:sz w:val="24"/>
          <w:szCs w:val="24"/>
        </w:rPr>
        <w:t>1.2.</w:t>
      </w:r>
      <w:r w:rsidRPr="007F0680">
        <w:rPr>
          <w:sz w:val="24"/>
          <w:szCs w:val="24"/>
        </w:rPr>
        <w:t xml:space="preserve"> </w:t>
      </w:r>
      <w:r w:rsidRPr="00B97112">
        <w:rPr>
          <w:b/>
          <w:sz w:val="24"/>
          <w:szCs w:val="24"/>
        </w:rPr>
        <w:t>As quantidades são máximas, podendo, no entanto, a Administra</w:t>
      </w:r>
      <w:r w:rsidR="00AF40BE" w:rsidRPr="00B97112">
        <w:rPr>
          <w:b/>
          <w:sz w:val="24"/>
          <w:szCs w:val="24"/>
        </w:rPr>
        <w:t>ção não fazer uso da totalidade</w:t>
      </w:r>
      <w:r w:rsidR="00AF40BE" w:rsidRPr="007F0680">
        <w:rPr>
          <w:sz w:val="24"/>
          <w:szCs w:val="24"/>
        </w:rPr>
        <w:t>.</w:t>
      </w:r>
    </w:p>
    <w:p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rsidR="00BE4BA7" w:rsidRPr="007F0680"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propostas: </w:t>
      </w:r>
      <w:r w:rsidR="00B97112">
        <w:rPr>
          <w:b/>
          <w:sz w:val="24"/>
          <w:szCs w:val="24"/>
        </w:rPr>
        <w:t>05</w:t>
      </w:r>
      <w:r w:rsidRPr="007F0680">
        <w:rPr>
          <w:b/>
          <w:sz w:val="24"/>
          <w:szCs w:val="24"/>
        </w:rPr>
        <w:t xml:space="preserve"> de </w:t>
      </w:r>
      <w:r w:rsidR="00B97112">
        <w:rPr>
          <w:b/>
          <w:sz w:val="24"/>
          <w:szCs w:val="24"/>
        </w:rPr>
        <w:t>fevereiro</w:t>
      </w:r>
      <w:r w:rsidRPr="007F0680">
        <w:rPr>
          <w:b/>
          <w:sz w:val="24"/>
          <w:szCs w:val="24"/>
        </w:rPr>
        <w:t xml:space="preserve"> de 2025, às 08h20min.</w:t>
      </w:r>
    </w:p>
    <w:p w:rsidR="00BE4BA7" w:rsidRPr="007F0680" w:rsidRDefault="00BE4BA7" w:rsidP="00BE4BA7">
      <w:pPr>
        <w:pStyle w:val="Recuodecorpodetexto"/>
        <w:tabs>
          <w:tab w:val="left" w:pos="1418"/>
        </w:tabs>
        <w:spacing w:after="0"/>
        <w:ind w:left="0"/>
        <w:jc w:val="both"/>
        <w:rPr>
          <w:b/>
          <w:sz w:val="24"/>
          <w:szCs w:val="24"/>
        </w:rPr>
      </w:pPr>
      <w:r w:rsidRPr="007F0680">
        <w:rPr>
          <w:b/>
          <w:sz w:val="24"/>
          <w:szCs w:val="24"/>
        </w:rPr>
        <w:t>2.2.</w:t>
      </w:r>
      <w:r w:rsidRPr="007F0680">
        <w:rPr>
          <w:sz w:val="24"/>
          <w:szCs w:val="24"/>
        </w:rPr>
        <w:t xml:space="preserve"> Data e hora da disputa de preços: </w:t>
      </w:r>
      <w:r w:rsidRPr="007F0680">
        <w:rPr>
          <w:b/>
          <w:sz w:val="24"/>
          <w:szCs w:val="24"/>
        </w:rPr>
        <w:t>0</w:t>
      </w:r>
      <w:r w:rsidR="00B97112">
        <w:rPr>
          <w:b/>
          <w:sz w:val="24"/>
          <w:szCs w:val="24"/>
        </w:rPr>
        <w:t>5</w:t>
      </w:r>
      <w:r w:rsidRPr="007F0680">
        <w:rPr>
          <w:b/>
          <w:sz w:val="24"/>
          <w:szCs w:val="24"/>
        </w:rPr>
        <w:t xml:space="preserve"> de </w:t>
      </w:r>
      <w:r w:rsidR="00B97112">
        <w:rPr>
          <w:b/>
          <w:sz w:val="24"/>
          <w:szCs w:val="24"/>
        </w:rPr>
        <w:t>fevereiro</w:t>
      </w:r>
      <w:r w:rsidRPr="007F0680">
        <w:rPr>
          <w:b/>
          <w:sz w:val="24"/>
          <w:szCs w:val="24"/>
        </w:rPr>
        <w:t xml:space="preserve"> de 2025, às 08h30min.</w:t>
      </w:r>
    </w:p>
    <w:p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 xml:space="preserve">Local: </w:t>
      </w:r>
      <w:hyperlink r:id="rId11" w:history="1">
        <w:r w:rsidRPr="00ED416F">
          <w:rPr>
            <w:b/>
            <w:bCs/>
            <w:color w:val="0000FF"/>
            <w:sz w:val="24"/>
            <w:szCs w:val="24"/>
            <w:u w:val="single"/>
            <w:lang w:eastAsia="pt-BR"/>
          </w:rPr>
          <w:t>www.pregaoonlinebanrisul.com.br</w:t>
        </w:r>
      </w:hyperlink>
      <w:r w:rsidRPr="007F0680">
        <w:rPr>
          <w:b/>
          <w:bCs/>
          <w:sz w:val="24"/>
          <w:szCs w:val="24"/>
          <w:lang w:eastAsia="pt-BR"/>
        </w:rPr>
        <w:t>.</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ED416F">
          <w:rPr>
            <w:color w:val="0000FF"/>
            <w:sz w:val="24"/>
            <w:szCs w:val="24"/>
            <w:lang w:eastAsia="pt-BR"/>
          </w:rPr>
          <w:t xml:space="preserve"> </w:t>
        </w:r>
        <w:r w:rsidR="00BE4BA7" w:rsidRPr="00ED416F">
          <w:rPr>
            <w:color w:val="0000FF"/>
            <w:sz w:val="24"/>
            <w:szCs w:val="24"/>
            <w:u w:val="single"/>
            <w:lang w:eastAsia="pt-BR"/>
          </w:rPr>
          <w:t>https://pregaobanrisul.com.br/</w:t>
        </w:r>
      </w:hyperlink>
      <w:r w:rsidRPr="007F0680">
        <w:rPr>
          <w:color w:val="000000"/>
          <w:sz w:val="24"/>
          <w:szCs w:val="24"/>
          <w:lang w:eastAsia="pt-BR"/>
        </w:rPr>
        <w:t>.</w:t>
      </w:r>
    </w:p>
    <w:p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7F0680">
        <w:rPr>
          <w:sz w:val="24"/>
          <w:szCs w:val="24"/>
          <w:lang w:eastAsia="pt-BR"/>
        </w:rPr>
        <w:t>R</w:t>
      </w:r>
      <w:r w:rsidR="00D5499B" w:rsidRPr="00011CF8">
        <w:rPr>
          <w:sz w:val="24"/>
          <w:szCs w:val="24"/>
          <w:lang w:eastAsia="pt-BR"/>
        </w:rPr>
        <w:t xml:space="preserve">$ </w:t>
      </w:r>
      <w:r w:rsidR="00011CF8" w:rsidRPr="00011CF8">
        <w:rPr>
          <w:sz w:val="24"/>
          <w:szCs w:val="24"/>
          <w:lang w:eastAsia="pt-BR"/>
        </w:rPr>
        <w:t>0</w:t>
      </w:r>
      <w:r w:rsidR="00B96BF4" w:rsidRPr="00011CF8">
        <w:rPr>
          <w:sz w:val="24"/>
          <w:szCs w:val="24"/>
          <w:lang w:eastAsia="pt-BR"/>
        </w:rPr>
        <w:t>,</w:t>
      </w:r>
      <w:r w:rsidR="00011CF8" w:rsidRPr="00011CF8">
        <w:rPr>
          <w:sz w:val="24"/>
          <w:szCs w:val="24"/>
          <w:lang w:eastAsia="pt-BR"/>
        </w:rPr>
        <w:t>1</w:t>
      </w:r>
      <w:r w:rsidR="00573AD8" w:rsidRPr="00011CF8">
        <w:rPr>
          <w:sz w:val="24"/>
          <w:szCs w:val="24"/>
          <w:lang w:eastAsia="pt-BR"/>
        </w:rPr>
        <w:t>0</w:t>
      </w:r>
      <w:r w:rsidR="002D0A26" w:rsidRPr="00011CF8">
        <w:rPr>
          <w:sz w:val="24"/>
          <w:szCs w:val="24"/>
          <w:lang w:eastAsia="pt-BR"/>
        </w:rPr>
        <w:t xml:space="preserve"> (</w:t>
      </w:r>
      <w:r w:rsidR="00011CF8" w:rsidRPr="00011CF8">
        <w:rPr>
          <w:sz w:val="24"/>
          <w:szCs w:val="24"/>
          <w:lang w:eastAsia="pt-BR"/>
        </w:rPr>
        <w:t>dez centavos</w:t>
      </w:r>
      <w:r w:rsidR="00E22CAD" w:rsidRPr="00011CF8">
        <w:rPr>
          <w:sz w:val="24"/>
          <w:szCs w:val="24"/>
          <w:lang w:eastAsia="pt-BR"/>
        </w:rPr>
        <w:t xml:space="preserve">) absoluto </w:t>
      </w:r>
      <w:r w:rsidR="00E22CAD" w:rsidRPr="007F0680">
        <w:rPr>
          <w:sz w:val="24"/>
          <w:szCs w:val="24"/>
          <w:lang w:eastAsia="pt-BR"/>
        </w:rPr>
        <w:t>em relação ao lance anterior.</w:t>
      </w:r>
    </w:p>
    <w:p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2" w:history="1">
        <w:r w:rsidRPr="00ED416F">
          <w:rPr>
            <w:b/>
            <w:bCs/>
            <w:color w:val="0000FF"/>
            <w:sz w:val="24"/>
            <w:szCs w:val="24"/>
            <w:u w:val="single"/>
            <w:lang w:eastAsia="pt-BR"/>
          </w:rPr>
          <w:t>compras@ajuricaba.rs.gov.br</w:t>
        </w:r>
      </w:hyperlink>
      <w:r w:rsidRPr="007F0680">
        <w:rPr>
          <w:sz w:val="24"/>
          <w:szCs w:val="24"/>
          <w:lang w:eastAsia="pt-BR"/>
        </w:rPr>
        <w:t>.</w:t>
      </w:r>
    </w:p>
    <w:p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rsidR="00761F6D" w:rsidRPr="007F0680"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4. CONDIÇÕES GERAIS DE PARTICIPAÇÃO</w:t>
      </w:r>
    </w:p>
    <w:p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lastRenderedPageBreak/>
        <w:t xml:space="preserve">4.1. </w:t>
      </w:r>
      <w:r w:rsidRPr="007F0680">
        <w:rPr>
          <w:color w:val="000000"/>
          <w:sz w:val="24"/>
          <w:szCs w:val="24"/>
          <w:lang w:eastAsia="pt-BR"/>
        </w:rPr>
        <w:t>Poderão participar da presente disputa para contratação os interessados que estiverem previamente credenciados no Portal do Fornecedor RS - portaldofornecedor.rs.gov.br e que atenderem a todas as exigências constantes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portaldofornecedor.rs.gov.br.</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 pregaoonlinebanrisul.com.br.</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rsidR="00A61DE7" w:rsidRPr="005A4582" w:rsidRDefault="00A61DE7" w:rsidP="00A61DE7">
      <w:pPr>
        <w:autoSpaceDE w:val="0"/>
        <w:autoSpaceDN w:val="0"/>
        <w:adjustRightInd w:val="0"/>
        <w:jc w:val="both"/>
        <w:rPr>
          <w:b/>
          <w:bCs/>
          <w:sz w:val="24"/>
          <w:szCs w:val="24"/>
        </w:rPr>
      </w:pPr>
      <w:r w:rsidRPr="005A4582">
        <w:rPr>
          <w:b/>
          <w:sz w:val="24"/>
          <w:szCs w:val="24"/>
        </w:rPr>
        <w:t>4.8.</w:t>
      </w:r>
      <w:r w:rsidRPr="005A4582">
        <w:rPr>
          <w:sz w:val="24"/>
          <w:szCs w:val="24"/>
        </w:rPr>
        <w:t xml:space="preserve"> </w:t>
      </w:r>
      <w:r w:rsidRPr="005A4582">
        <w:rPr>
          <w:b/>
          <w:bCs/>
          <w:sz w:val="24"/>
          <w:szCs w:val="24"/>
        </w:rPr>
        <w:t xml:space="preserve">A presente licitação é </w:t>
      </w:r>
      <w:r>
        <w:rPr>
          <w:b/>
          <w:bCs/>
          <w:sz w:val="24"/>
          <w:szCs w:val="24"/>
        </w:rPr>
        <w:t>exclusiva</w:t>
      </w:r>
      <w:r w:rsidRPr="005A4582">
        <w:rPr>
          <w:b/>
          <w:bCs/>
          <w:sz w:val="24"/>
          <w:szCs w:val="24"/>
        </w:rPr>
        <w:t xml:space="preserve"> à participação de microempresa e empresa de pequeno porte, conforme Lei Complementar n° 123/06 e alterações introduzidas pela Lei Complementar nº 147/2014.</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lastRenderedPageBreak/>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237EAE">
        <w:rPr>
          <w:b/>
          <w:sz w:val="24"/>
          <w:szCs w:val="24"/>
          <w:lang w:eastAsia="pt-BR"/>
        </w:rPr>
        <w:t xml:space="preserve">MENOR PREÇO POR </w:t>
      </w:r>
      <w:r w:rsidR="00614486" w:rsidRPr="00237EAE">
        <w:rPr>
          <w:b/>
          <w:sz w:val="24"/>
          <w:szCs w:val="24"/>
          <w:lang w:eastAsia="pt-BR"/>
        </w:rPr>
        <w:t>ITEM</w:t>
      </w:r>
      <w:r w:rsidR="00614486" w:rsidRPr="00237EAE">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4.5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7E560F" w:rsidRPr="007F0680">
        <w:rPr>
          <w:color w:val="000000"/>
          <w:sz w:val="24"/>
          <w:szCs w:val="24"/>
          <w:lang w:eastAsia="pt-BR"/>
        </w:rPr>
        <w:t>ta”, no prazo de 04</w:t>
      </w:r>
      <w:r w:rsidRPr="007F0680">
        <w:rPr>
          <w:color w:val="000000"/>
          <w:sz w:val="24"/>
          <w:szCs w:val="24"/>
          <w:lang w:eastAsia="pt-BR"/>
        </w:rPr>
        <w:t xml:space="preserve"> (</w:t>
      </w:r>
      <w:r w:rsidR="007E560F" w:rsidRPr="007F0680">
        <w:rPr>
          <w:color w:val="000000"/>
          <w:sz w:val="24"/>
          <w:szCs w:val="24"/>
          <w:lang w:eastAsia="pt-BR"/>
        </w:rPr>
        <w:t>quatro</w:t>
      </w:r>
      <w:r w:rsidRPr="007F0680">
        <w:rPr>
          <w:color w:val="000000"/>
          <w:sz w:val="24"/>
          <w:szCs w:val="24"/>
          <w:lang w:eastAsia="pt-BR"/>
        </w:rPr>
        <w:t>) horas, a contar da solicitação do servidor responsável.</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w:t>
      </w:r>
      <w:r w:rsidRPr="007F0680">
        <w:rPr>
          <w:color w:val="000000"/>
          <w:sz w:val="24"/>
          <w:szCs w:val="24"/>
          <w:lang w:eastAsia="pt-BR"/>
        </w:rPr>
        <w:lastRenderedPageBreak/>
        <w:t>especialmente quanto a eventuais ajustes que se façam necessários na proposta e/ou na documentação complementar.</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344969">
        <w:rPr>
          <w:b/>
          <w:sz w:val="24"/>
          <w:szCs w:val="24"/>
          <w:lang w:eastAsia="pt-BR"/>
        </w:rPr>
        <w:t>MENOR PREÇO POR</w:t>
      </w:r>
      <w:r w:rsidR="00344969">
        <w:rPr>
          <w:b/>
          <w:sz w:val="24"/>
          <w:szCs w:val="24"/>
          <w:lang w:eastAsia="pt-BR"/>
        </w:rPr>
        <w:t xml:space="preserve"> </w:t>
      </w:r>
      <w:r w:rsidR="0075273C" w:rsidRPr="00344969">
        <w:rPr>
          <w:b/>
          <w:sz w:val="24"/>
          <w:szCs w:val="24"/>
          <w:lang w:eastAsia="pt-BR"/>
        </w:rPr>
        <w:t>ITEM</w:t>
      </w:r>
      <w:r w:rsidRPr="00344969">
        <w:rPr>
          <w:sz w:val="24"/>
          <w:szCs w:val="24"/>
          <w:lang w:eastAsia="pt-BR"/>
        </w:rPr>
        <w:t>.</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9.2 a 9.4 aplica-se somente às disputas que não sejam destinadas à participação exclusiva de microempresas, empresas de pequeno porte, microempreendedores individuais ou equiparadas.</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64E90" w:rsidRPr="007F0680">
        <w:rPr>
          <w:color w:val="000000"/>
          <w:sz w:val="24"/>
          <w:szCs w:val="24"/>
          <w:lang w:eastAsia="pt-BR"/>
        </w:rPr>
        <w:t>4</w:t>
      </w:r>
      <w:r w:rsidRPr="007F0680">
        <w:rPr>
          <w:color w:val="000000"/>
          <w:sz w:val="24"/>
          <w:szCs w:val="24"/>
          <w:lang w:eastAsia="pt-BR"/>
        </w:rPr>
        <w:t xml:space="preserve"> (</w:t>
      </w:r>
      <w:r w:rsidR="00864E90" w:rsidRPr="007F0680">
        <w:rPr>
          <w:color w:val="000000"/>
          <w:sz w:val="24"/>
          <w:szCs w:val="24"/>
          <w:lang w:eastAsia="pt-BR"/>
        </w:rPr>
        <w:t>quatro</w:t>
      </w:r>
      <w:r w:rsidRPr="007F0680">
        <w:rPr>
          <w:color w:val="000000"/>
          <w:sz w:val="24"/>
          <w:szCs w:val="24"/>
          <w:lang w:eastAsia="pt-BR"/>
        </w:rPr>
        <w:t>) horas, a contar da solicitação do servidor responsável pela condução da sessão pública.</w:t>
      </w:r>
    </w:p>
    <w:p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lastRenderedPageBreak/>
        <w:t>b) Comprovante de inscrição no Cadastro Nacional de Pessoas Jurídicas (CNPJ), em se tratando de pessoa jurídica, ou documento oficial que comprove a inscrição no Cadastro de Pessoas Físicas (CPF), em se tratando de pessoa física;</w:t>
      </w:r>
    </w:p>
    <w:p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rsidR="00BE4BA7" w:rsidRDefault="00BE4BA7" w:rsidP="000563D5">
      <w:pPr>
        <w:suppressAutoHyphens w:val="0"/>
        <w:autoSpaceDE w:val="0"/>
        <w:autoSpaceDN w:val="0"/>
        <w:adjustRightInd w:val="0"/>
        <w:spacing w:after="120"/>
        <w:jc w:val="both"/>
        <w:rPr>
          <w:sz w:val="24"/>
          <w:szCs w:val="24"/>
        </w:rPr>
      </w:pPr>
      <w:r w:rsidRPr="007F0680">
        <w:rPr>
          <w:sz w:val="24"/>
          <w:szCs w:val="24"/>
        </w:rPr>
        <w:t>d) Apresentar certidão correcional (</w:t>
      </w:r>
      <w:proofErr w:type="spellStart"/>
      <w:r w:rsidRPr="007F0680">
        <w:rPr>
          <w:sz w:val="24"/>
          <w:szCs w:val="24"/>
        </w:rPr>
        <w:t>ePAD</w:t>
      </w:r>
      <w:proofErr w:type="spellEnd"/>
      <w:r w:rsidRPr="007F0680">
        <w:rPr>
          <w:sz w:val="24"/>
          <w:szCs w:val="24"/>
        </w:rPr>
        <w:t xml:space="preserve">, CGU-PJ, CEIS, CNEP e CEPIM), obtida no link: </w:t>
      </w:r>
      <w:hyperlink r:id="rId13"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rsidR="00201074" w:rsidRPr="007F0680" w:rsidRDefault="00201074" w:rsidP="00201074">
      <w:pPr>
        <w:ind w:firstLine="709"/>
        <w:jc w:val="both"/>
        <w:rPr>
          <w:sz w:val="24"/>
          <w:szCs w:val="24"/>
        </w:rPr>
      </w:pPr>
      <w:r w:rsidRPr="007F0680">
        <w:rPr>
          <w:sz w:val="24"/>
          <w:szCs w:val="24"/>
        </w:rPr>
        <w:t>- De cumprimento das exigências de reserva de cargos para pessoa com deficiência</w:t>
      </w:r>
      <w:r w:rsidRPr="007F0680">
        <w:rPr>
          <w:spacing w:val="1"/>
          <w:sz w:val="24"/>
          <w:szCs w:val="24"/>
        </w:rPr>
        <w:t xml:space="preserve"> </w:t>
      </w:r>
      <w:r w:rsidRPr="007F0680">
        <w:rPr>
          <w:sz w:val="24"/>
          <w:szCs w:val="24"/>
        </w:rPr>
        <w:t>e</w:t>
      </w:r>
      <w:r w:rsidRPr="007F0680">
        <w:rPr>
          <w:spacing w:val="1"/>
          <w:sz w:val="24"/>
          <w:szCs w:val="24"/>
        </w:rPr>
        <w:t xml:space="preserve"> </w:t>
      </w:r>
      <w:r w:rsidRPr="007F0680">
        <w:rPr>
          <w:sz w:val="24"/>
          <w:szCs w:val="24"/>
        </w:rPr>
        <w:t>para</w:t>
      </w:r>
      <w:r w:rsidRPr="007F0680">
        <w:rPr>
          <w:spacing w:val="1"/>
          <w:sz w:val="24"/>
          <w:szCs w:val="24"/>
        </w:rPr>
        <w:t xml:space="preserve"> </w:t>
      </w:r>
      <w:r w:rsidRPr="007F0680">
        <w:rPr>
          <w:sz w:val="24"/>
          <w:szCs w:val="24"/>
        </w:rPr>
        <w:t>reabilitado</w:t>
      </w:r>
      <w:r w:rsidRPr="007F0680">
        <w:rPr>
          <w:spacing w:val="1"/>
          <w:sz w:val="24"/>
          <w:szCs w:val="24"/>
        </w:rPr>
        <w:t xml:space="preserve"> </w:t>
      </w:r>
      <w:r w:rsidRPr="007F0680">
        <w:rPr>
          <w:sz w:val="24"/>
          <w:szCs w:val="24"/>
        </w:rPr>
        <w:t>da</w:t>
      </w:r>
      <w:r w:rsidRPr="007F0680">
        <w:rPr>
          <w:spacing w:val="1"/>
          <w:sz w:val="24"/>
          <w:szCs w:val="24"/>
        </w:rPr>
        <w:t xml:space="preserve"> </w:t>
      </w:r>
      <w:r w:rsidRPr="007F0680">
        <w:rPr>
          <w:sz w:val="24"/>
          <w:szCs w:val="24"/>
        </w:rPr>
        <w:t>Previdência</w:t>
      </w:r>
      <w:r w:rsidRPr="007F0680">
        <w:rPr>
          <w:spacing w:val="1"/>
          <w:sz w:val="24"/>
          <w:szCs w:val="24"/>
        </w:rPr>
        <w:t xml:space="preserve"> </w:t>
      </w:r>
      <w:r w:rsidRPr="007F0680">
        <w:rPr>
          <w:sz w:val="24"/>
          <w:szCs w:val="24"/>
        </w:rPr>
        <w:t>Social,</w:t>
      </w:r>
      <w:r w:rsidRPr="007F0680">
        <w:rPr>
          <w:spacing w:val="1"/>
          <w:sz w:val="24"/>
          <w:szCs w:val="24"/>
        </w:rPr>
        <w:t xml:space="preserve"> </w:t>
      </w:r>
      <w:r w:rsidRPr="007F0680">
        <w:rPr>
          <w:sz w:val="24"/>
          <w:szCs w:val="24"/>
        </w:rPr>
        <w:t>previstas</w:t>
      </w:r>
      <w:r w:rsidRPr="007F0680">
        <w:rPr>
          <w:spacing w:val="1"/>
          <w:sz w:val="24"/>
          <w:szCs w:val="24"/>
        </w:rPr>
        <w:t xml:space="preserve"> </w:t>
      </w:r>
      <w:r w:rsidRPr="007F0680">
        <w:rPr>
          <w:sz w:val="24"/>
          <w:szCs w:val="24"/>
        </w:rPr>
        <w:t>em</w:t>
      </w:r>
      <w:r w:rsidRPr="007F0680">
        <w:rPr>
          <w:spacing w:val="1"/>
          <w:sz w:val="24"/>
          <w:szCs w:val="24"/>
        </w:rPr>
        <w:t xml:space="preserve"> </w:t>
      </w:r>
      <w:r w:rsidRPr="007F0680">
        <w:rPr>
          <w:sz w:val="24"/>
          <w:szCs w:val="24"/>
        </w:rPr>
        <w:t>lei</w:t>
      </w:r>
      <w:r w:rsidRPr="007F0680">
        <w:rPr>
          <w:spacing w:val="1"/>
          <w:sz w:val="24"/>
          <w:szCs w:val="24"/>
        </w:rPr>
        <w:t xml:space="preserve"> </w:t>
      </w:r>
      <w:r w:rsidRPr="007F0680">
        <w:rPr>
          <w:sz w:val="24"/>
          <w:szCs w:val="24"/>
        </w:rPr>
        <w:t>e</w:t>
      </w:r>
      <w:r w:rsidRPr="007F0680">
        <w:rPr>
          <w:spacing w:val="1"/>
          <w:sz w:val="24"/>
          <w:szCs w:val="24"/>
        </w:rPr>
        <w:t xml:space="preserve"> </w:t>
      </w:r>
      <w:r w:rsidRPr="007F0680">
        <w:rPr>
          <w:sz w:val="24"/>
          <w:szCs w:val="24"/>
        </w:rPr>
        <w:t>em</w:t>
      </w:r>
      <w:r w:rsidRPr="007F0680">
        <w:rPr>
          <w:spacing w:val="1"/>
          <w:sz w:val="24"/>
          <w:szCs w:val="24"/>
        </w:rPr>
        <w:t xml:space="preserve"> </w:t>
      </w:r>
      <w:r w:rsidRPr="007F0680">
        <w:rPr>
          <w:sz w:val="24"/>
          <w:szCs w:val="24"/>
        </w:rPr>
        <w:t>outras</w:t>
      </w:r>
      <w:r w:rsidRPr="007F0680">
        <w:rPr>
          <w:spacing w:val="1"/>
          <w:sz w:val="24"/>
          <w:szCs w:val="24"/>
        </w:rPr>
        <w:t xml:space="preserve"> </w:t>
      </w:r>
      <w:r w:rsidRPr="007F0680">
        <w:rPr>
          <w:sz w:val="24"/>
          <w:szCs w:val="24"/>
        </w:rPr>
        <w:t xml:space="preserve">normas </w:t>
      </w:r>
      <w:r w:rsidRPr="007F0680">
        <w:rPr>
          <w:spacing w:val="-64"/>
          <w:sz w:val="24"/>
          <w:szCs w:val="24"/>
        </w:rPr>
        <w:t xml:space="preserve">       </w:t>
      </w:r>
      <w:r w:rsidRPr="007F0680">
        <w:rPr>
          <w:sz w:val="24"/>
          <w:szCs w:val="24"/>
        </w:rPr>
        <w:t>específicas.</w:t>
      </w:r>
    </w:p>
    <w:p w:rsidR="00201074" w:rsidRPr="007F0680" w:rsidRDefault="00201074" w:rsidP="00201074">
      <w:pPr>
        <w:ind w:firstLine="709"/>
        <w:jc w:val="both"/>
        <w:rPr>
          <w:sz w:val="24"/>
          <w:szCs w:val="24"/>
        </w:rPr>
      </w:pPr>
      <w:r w:rsidRPr="007F0680">
        <w:rPr>
          <w:sz w:val="24"/>
          <w:szCs w:val="24"/>
        </w:rPr>
        <w:t>- Para</w:t>
      </w:r>
      <w:r w:rsidRPr="007F0680">
        <w:rPr>
          <w:color w:val="000000"/>
          <w:sz w:val="24"/>
          <w:szCs w:val="24"/>
        </w:rPr>
        <w:t xml:space="preserve"> fins do disposto no </w:t>
      </w:r>
      <w:r w:rsidRPr="007F0680">
        <w:rPr>
          <w:sz w:val="24"/>
          <w:szCs w:val="24"/>
        </w:rPr>
        <w:t>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rsidR="00201074" w:rsidRPr="007F0680" w:rsidRDefault="00201074" w:rsidP="00201074">
      <w:pPr>
        <w:pStyle w:val="PargrafodaLista"/>
        <w:tabs>
          <w:tab w:val="left" w:pos="712"/>
        </w:tabs>
        <w:ind w:left="0" w:right="107"/>
        <w:rPr>
          <w:rFonts w:ascii="Times New Roman" w:hAnsi="Times New Roman" w:cs="Times New Roman"/>
          <w:sz w:val="24"/>
          <w:szCs w:val="24"/>
        </w:rPr>
      </w:pPr>
      <w:r w:rsidRPr="007F0680">
        <w:rPr>
          <w:rFonts w:ascii="Times New Roman" w:hAnsi="Times New Roman" w:cs="Times New Roman"/>
          <w:sz w:val="24"/>
          <w:szCs w:val="24"/>
        </w:rPr>
        <w:tab/>
        <w:t>- Que não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7F0680">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7F0680">
        <w:rPr>
          <w:rFonts w:ascii="Times New Roman" w:hAnsi="Times New Roman" w:cs="Times New Roman"/>
          <w:sz w:val="24"/>
          <w:szCs w:val="24"/>
        </w:rPr>
        <w:t xml:space="preserve">). </w:t>
      </w:r>
    </w:p>
    <w:p w:rsidR="00201074" w:rsidRPr="007F0680" w:rsidRDefault="00201074" w:rsidP="00201074">
      <w:pPr>
        <w:pStyle w:val="PargrafodaLista"/>
        <w:tabs>
          <w:tab w:val="left" w:pos="712"/>
        </w:tabs>
        <w:ind w:left="0" w:right="107"/>
        <w:rPr>
          <w:rFonts w:ascii="Times New Roman" w:hAnsi="Times New Roman" w:cs="Times New Roman"/>
          <w:sz w:val="24"/>
          <w:szCs w:val="24"/>
        </w:rPr>
      </w:pPr>
      <w:r w:rsidRPr="007F0680">
        <w:rPr>
          <w:rFonts w:ascii="Times New Roman" w:hAnsi="Times New Roman" w:cs="Times New Roman"/>
          <w:sz w:val="24"/>
          <w:szCs w:val="24"/>
        </w:rPr>
        <w:tab/>
        <w:t>- Que até a presente data inexistem fatos impeditivos para sua habilitação, estando ciente da obrigatoriedade de declarar ocorrências posteriores.</w:t>
      </w:r>
    </w:p>
    <w:p w:rsidR="00201074" w:rsidRPr="007F0680" w:rsidRDefault="00201074" w:rsidP="00201074">
      <w:pPr>
        <w:pStyle w:val="PargrafodaLista"/>
        <w:tabs>
          <w:tab w:val="left" w:pos="712"/>
        </w:tabs>
        <w:ind w:left="0" w:right="107"/>
        <w:rPr>
          <w:rFonts w:ascii="Times New Roman" w:hAnsi="Times New Roman" w:cs="Times New Roman"/>
          <w:sz w:val="24"/>
          <w:szCs w:val="24"/>
        </w:rPr>
      </w:pPr>
      <w:r w:rsidRPr="007F0680">
        <w:rPr>
          <w:rFonts w:ascii="Times New Roman" w:hAnsi="Times New Roman" w:cs="Times New Roman"/>
          <w:sz w:val="24"/>
          <w:szCs w:val="24"/>
        </w:rPr>
        <w:tab/>
        <w:t>- Que suas propostas econômicas compreendem a integralidade dos custos</w:t>
      </w:r>
      <w:r w:rsidRPr="007F0680">
        <w:rPr>
          <w:rFonts w:ascii="Times New Roman" w:hAnsi="Times New Roman" w:cs="Times New Roman"/>
          <w:spacing w:val="1"/>
          <w:sz w:val="24"/>
          <w:szCs w:val="24"/>
        </w:rPr>
        <w:t xml:space="preserve"> </w:t>
      </w:r>
      <w:r w:rsidRPr="007F0680">
        <w:rPr>
          <w:rFonts w:ascii="Times New Roman" w:hAnsi="Times New Roman" w:cs="Times New Roman"/>
          <w:sz w:val="24"/>
          <w:szCs w:val="24"/>
        </w:rPr>
        <w:t>para atendimento dos direitos trabalhistas assegurados na Constituição Federal, nas</w:t>
      </w:r>
      <w:r w:rsidRPr="007F0680">
        <w:rPr>
          <w:rFonts w:ascii="Times New Roman" w:hAnsi="Times New Roman" w:cs="Times New Roman"/>
          <w:spacing w:val="-64"/>
          <w:sz w:val="24"/>
          <w:szCs w:val="24"/>
        </w:rPr>
        <w:t xml:space="preserve"> </w:t>
      </w:r>
      <w:r w:rsidRPr="007F0680">
        <w:rPr>
          <w:rFonts w:ascii="Times New Roman" w:hAnsi="Times New Roman" w:cs="Times New Roman"/>
          <w:sz w:val="24"/>
          <w:szCs w:val="24"/>
        </w:rPr>
        <w:t>leis trabalhistas, nas normas infralegais, nas convenções coletivas de trabalho e nos</w:t>
      </w:r>
      <w:r w:rsidRPr="007F0680">
        <w:rPr>
          <w:rFonts w:ascii="Times New Roman" w:hAnsi="Times New Roman" w:cs="Times New Roman"/>
          <w:spacing w:val="1"/>
          <w:sz w:val="24"/>
          <w:szCs w:val="24"/>
        </w:rPr>
        <w:t xml:space="preserve"> </w:t>
      </w:r>
      <w:r w:rsidRPr="007F0680">
        <w:rPr>
          <w:rFonts w:ascii="Times New Roman" w:hAnsi="Times New Roman" w:cs="Times New Roman"/>
          <w:sz w:val="24"/>
          <w:szCs w:val="24"/>
        </w:rPr>
        <w:t>termos</w:t>
      </w:r>
      <w:r w:rsidRPr="007F0680">
        <w:rPr>
          <w:rFonts w:ascii="Times New Roman" w:hAnsi="Times New Roman" w:cs="Times New Roman"/>
          <w:spacing w:val="-4"/>
          <w:sz w:val="24"/>
          <w:szCs w:val="24"/>
        </w:rPr>
        <w:t xml:space="preserve"> </w:t>
      </w:r>
      <w:r w:rsidRPr="007F0680">
        <w:rPr>
          <w:rFonts w:ascii="Times New Roman" w:hAnsi="Times New Roman" w:cs="Times New Roman"/>
          <w:sz w:val="24"/>
          <w:szCs w:val="24"/>
        </w:rPr>
        <w:t>de</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ajustamento de conduta</w:t>
      </w:r>
      <w:r w:rsidRPr="007F0680">
        <w:rPr>
          <w:rFonts w:ascii="Times New Roman" w:hAnsi="Times New Roman" w:cs="Times New Roman"/>
          <w:spacing w:val="-2"/>
          <w:sz w:val="24"/>
          <w:szCs w:val="24"/>
        </w:rPr>
        <w:t xml:space="preserve"> </w:t>
      </w:r>
      <w:r w:rsidRPr="007F0680">
        <w:rPr>
          <w:rFonts w:ascii="Times New Roman" w:hAnsi="Times New Roman" w:cs="Times New Roman"/>
          <w:sz w:val="24"/>
          <w:szCs w:val="24"/>
        </w:rPr>
        <w:t>vigentes</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na data</w:t>
      </w:r>
      <w:r w:rsidRPr="007F0680">
        <w:rPr>
          <w:rFonts w:ascii="Times New Roman" w:hAnsi="Times New Roman" w:cs="Times New Roman"/>
          <w:spacing w:val="-2"/>
          <w:sz w:val="24"/>
          <w:szCs w:val="24"/>
        </w:rPr>
        <w:t xml:space="preserve"> </w:t>
      </w:r>
      <w:r w:rsidRPr="007F0680">
        <w:rPr>
          <w:rFonts w:ascii="Times New Roman" w:hAnsi="Times New Roman" w:cs="Times New Roman"/>
          <w:sz w:val="24"/>
          <w:szCs w:val="24"/>
        </w:rPr>
        <w:t>de</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entrega</w:t>
      </w:r>
      <w:r w:rsidRPr="007F0680">
        <w:rPr>
          <w:rFonts w:ascii="Times New Roman" w:hAnsi="Times New Roman" w:cs="Times New Roman"/>
          <w:spacing w:val="-2"/>
          <w:sz w:val="24"/>
          <w:szCs w:val="24"/>
        </w:rPr>
        <w:t xml:space="preserve"> </w:t>
      </w:r>
      <w:r w:rsidRPr="007F0680">
        <w:rPr>
          <w:rFonts w:ascii="Times New Roman" w:hAnsi="Times New Roman" w:cs="Times New Roman"/>
          <w:sz w:val="24"/>
          <w:szCs w:val="24"/>
        </w:rPr>
        <w:t>das</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propostas.</w:t>
      </w:r>
    </w:p>
    <w:p w:rsidR="00BE4BA7" w:rsidRPr="007F0680" w:rsidRDefault="00201074" w:rsidP="00BE4BA7">
      <w:pPr>
        <w:suppressAutoHyphens w:val="0"/>
        <w:autoSpaceDE w:val="0"/>
        <w:autoSpaceDN w:val="0"/>
        <w:adjustRightInd w:val="0"/>
        <w:spacing w:after="120"/>
        <w:jc w:val="both"/>
        <w:rPr>
          <w:b/>
          <w:i/>
          <w:sz w:val="24"/>
          <w:szCs w:val="24"/>
          <w:lang w:eastAsia="pt-BR"/>
        </w:rPr>
      </w:pPr>
      <w:r w:rsidRPr="007F0680">
        <w:rPr>
          <w:sz w:val="24"/>
          <w:szCs w:val="24"/>
        </w:rPr>
        <w:tab/>
        <w:t>- Que ainda</w:t>
      </w:r>
      <w:r w:rsidRPr="007F0680">
        <w:rPr>
          <w:spacing w:val="1"/>
          <w:sz w:val="24"/>
          <w:szCs w:val="24"/>
        </w:rPr>
        <w:t xml:space="preserve"> </w:t>
      </w:r>
      <w:r w:rsidRPr="007F0680">
        <w:rPr>
          <w:sz w:val="24"/>
          <w:szCs w:val="24"/>
        </w:rPr>
        <w:t>não</w:t>
      </w:r>
      <w:r w:rsidRPr="007F0680">
        <w:rPr>
          <w:spacing w:val="1"/>
          <w:sz w:val="24"/>
          <w:szCs w:val="24"/>
        </w:rPr>
        <w:t xml:space="preserve"> </w:t>
      </w:r>
      <w:r w:rsidRPr="007F0680">
        <w:rPr>
          <w:sz w:val="24"/>
          <w:szCs w:val="24"/>
        </w:rPr>
        <w:t>celebrou,</w:t>
      </w:r>
      <w:r w:rsidRPr="007F0680">
        <w:rPr>
          <w:spacing w:val="1"/>
          <w:sz w:val="24"/>
          <w:szCs w:val="24"/>
        </w:rPr>
        <w:t xml:space="preserve"> </w:t>
      </w:r>
      <w:r w:rsidRPr="007F0680">
        <w:rPr>
          <w:sz w:val="24"/>
          <w:szCs w:val="24"/>
        </w:rPr>
        <w:t>no</w:t>
      </w:r>
      <w:r w:rsidRPr="007F0680">
        <w:rPr>
          <w:spacing w:val="1"/>
          <w:sz w:val="24"/>
          <w:szCs w:val="24"/>
        </w:rPr>
        <w:t xml:space="preserve"> </w:t>
      </w:r>
      <w:r w:rsidRPr="007F0680">
        <w:rPr>
          <w:sz w:val="24"/>
          <w:szCs w:val="24"/>
        </w:rPr>
        <w:t>ano-calendário</w:t>
      </w:r>
      <w:r w:rsidRPr="007F0680">
        <w:rPr>
          <w:spacing w:val="1"/>
          <w:sz w:val="24"/>
          <w:szCs w:val="24"/>
        </w:rPr>
        <w:t xml:space="preserve"> </w:t>
      </w:r>
      <w:r w:rsidRPr="007F0680">
        <w:rPr>
          <w:sz w:val="24"/>
          <w:szCs w:val="24"/>
        </w:rPr>
        <w:t>de</w:t>
      </w:r>
      <w:r w:rsidRPr="007F0680">
        <w:rPr>
          <w:spacing w:val="1"/>
          <w:sz w:val="24"/>
          <w:szCs w:val="24"/>
        </w:rPr>
        <w:t xml:space="preserve"> </w:t>
      </w:r>
      <w:r w:rsidRPr="007F0680">
        <w:rPr>
          <w:sz w:val="24"/>
          <w:szCs w:val="24"/>
        </w:rPr>
        <w:t>realização</w:t>
      </w:r>
      <w:r w:rsidRPr="007F0680">
        <w:rPr>
          <w:spacing w:val="1"/>
          <w:sz w:val="24"/>
          <w:szCs w:val="24"/>
        </w:rPr>
        <w:t xml:space="preserve"> </w:t>
      </w:r>
      <w:r w:rsidRPr="007F0680">
        <w:rPr>
          <w:sz w:val="24"/>
          <w:szCs w:val="24"/>
        </w:rPr>
        <w:t>do</w:t>
      </w:r>
      <w:r w:rsidRPr="007F0680">
        <w:rPr>
          <w:spacing w:val="1"/>
          <w:sz w:val="24"/>
          <w:szCs w:val="24"/>
        </w:rPr>
        <w:t xml:space="preserve"> </w:t>
      </w:r>
      <w:r w:rsidRPr="007F0680">
        <w:rPr>
          <w:sz w:val="24"/>
          <w:szCs w:val="24"/>
        </w:rPr>
        <w:t>presente</w:t>
      </w:r>
      <w:r w:rsidRPr="007F0680">
        <w:rPr>
          <w:spacing w:val="1"/>
          <w:sz w:val="24"/>
          <w:szCs w:val="24"/>
        </w:rPr>
        <w:t xml:space="preserve"> </w:t>
      </w:r>
      <w:r w:rsidRPr="007F0680">
        <w:rPr>
          <w:sz w:val="24"/>
          <w:szCs w:val="24"/>
        </w:rPr>
        <w:t>processo</w:t>
      </w:r>
      <w:r w:rsidRPr="007F0680">
        <w:rPr>
          <w:spacing w:val="1"/>
          <w:sz w:val="24"/>
          <w:szCs w:val="24"/>
        </w:rPr>
        <w:t xml:space="preserve"> </w:t>
      </w:r>
      <w:r w:rsidRPr="007F0680">
        <w:rPr>
          <w:sz w:val="24"/>
          <w:szCs w:val="24"/>
        </w:rPr>
        <w:t>licitatório, contratos com a Administração Pública, cujos valores somados extrapolem</w:t>
      </w:r>
      <w:r w:rsidRPr="007F0680">
        <w:rPr>
          <w:spacing w:val="1"/>
          <w:sz w:val="24"/>
          <w:szCs w:val="24"/>
        </w:rPr>
        <w:t xml:space="preserve"> </w:t>
      </w:r>
      <w:r w:rsidRPr="007F0680">
        <w:rPr>
          <w:sz w:val="24"/>
          <w:szCs w:val="24"/>
        </w:rPr>
        <w:t>a receita bruta máxima admitida para fins de enquadramento como empresa de</w:t>
      </w:r>
      <w:r w:rsidRPr="007F0680">
        <w:rPr>
          <w:spacing w:val="1"/>
          <w:sz w:val="24"/>
          <w:szCs w:val="24"/>
        </w:rPr>
        <w:t xml:space="preserve"> </w:t>
      </w:r>
      <w:r w:rsidRPr="007F0680">
        <w:rPr>
          <w:sz w:val="24"/>
          <w:szCs w:val="24"/>
        </w:rPr>
        <w:t>pequeno porte.</w:t>
      </w:r>
      <w:r w:rsidR="00BE4BA7" w:rsidRPr="007F0680">
        <w:rPr>
          <w:b/>
          <w:i/>
          <w:sz w:val="24"/>
          <w:szCs w:val="24"/>
          <w:lang w:eastAsia="pt-BR"/>
        </w:rPr>
        <w:t xml:space="preserve"> Quando se tratar de Microempresa ou Empresa de Pequeno Porte.</w:t>
      </w:r>
    </w:p>
    <w:p w:rsidR="00207BC3" w:rsidRPr="007F0680" w:rsidRDefault="00207BC3" w:rsidP="003341DB">
      <w:pPr>
        <w:suppressAutoHyphens w:val="0"/>
        <w:autoSpaceDE w:val="0"/>
        <w:autoSpaceDN w:val="0"/>
        <w:adjustRightInd w:val="0"/>
        <w:spacing w:before="240"/>
        <w:ind w:firstLine="709"/>
        <w:jc w:val="both"/>
        <w:rPr>
          <w:rFonts w:eastAsia="Calibri"/>
          <w:b/>
          <w:bCs/>
          <w:color w:val="000000"/>
          <w:sz w:val="24"/>
          <w:szCs w:val="24"/>
          <w:u w:val="single"/>
          <w:lang w:eastAsia="en-US"/>
        </w:rPr>
      </w:pPr>
      <w:r w:rsidRPr="007F0680">
        <w:rPr>
          <w:rFonts w:eastAsia="Calibri"/>
          <w:b/>
          <w:bCs/>
          <w:color w:val="000000"/>
          <w:sz w:val="24"/>
          <w:szCs w:val="24"/>
          <w:u w:val="single"/>
          <w:lang w:eastAsia="en-US"/>
        </w:rPr>
        <w:lastRenderedPageBreak/>
        <w:t>10.2.3. Qualificação técnico-profissional e técnico-operacional</w:t>
      </w:r>
      <w:r w:rsidR="0016369C" w:rsidRPr="007F0680">
        <w:rPr>
          <w:rFonts w:eastAsia="Calibri"/>
          <w:b/>
          <w:bCs/>
          <w:color w:val="000000"/>
          <w:sz w:val="24"/>
          <w:szCs w:val="24"/>
          <w:u w:val="single"/>
          <w:lang w:eastAsia="en-US"/>
        </w:rPr>
        <w:t>:</w:t>
      </w:r>
    </w:p>
    <w:p w:rsidR="00FC4E6A" w:rsidRDefault="00207BC3" w:rsidP="006F396F">
      <w:pPr>
        <w:suppressAutoHyphens w:val="0"/>
        <w:ind w:firstLine="708"/>
        <w:jc w:val="both"/>
        <w:rPr>
          <w:color w:val="000000"/>
          <w:sz w:val="24"/>
          <w:szCs w:val="24"/>
          <w:lang w:eastAsia="pt-BR"/>
        </w:rPr>
      </w:pPr>
      <w:bookmarkStart w:id="0" w:name="art67i"/>
      <w:bookmarkStart w:id="1" w:name="art67ii"/>
      <w:bookmarkEnd w:id="0"/>
      <w:bookmarkEnd w:id="1"/>
      <w:r w:rsidRPr="007F0680">
        <w:rPr>
          <w:bCs/>
          <w:color w:val="000000"/>
          <w:sz w:val="24"/>
          <w:szCs w:val="24"/>
          <w:lang w:eastAsia="pt-BR"/>
        </w:rPr>
        <w:t>a</w:t>
      </w:r>
      <w:r w:rsidRPr="007F0680">
        <w:rPr>
          <w:b/>
          <w:bCs/>
          <w:color w:val="000000"/>
          <w:sz w:val="24"/>
          <w:szCs w:val="24"/>
          <w:lang w:eastAsia="pt-BR"/>
        </w:rPr>
        <w:t>)</w:t>
      </w:r>
      <w:r w:rsidR="00757307" w:rsidRPr="007F0680">
        <w:rPr>
          <w:color w:val="000000"/>
          <w:sz w:val="24"/>
          <w:szCs w:val="24"/>
          <w:lang w:eastAsia="pt-BR"/>
        </w:rPr>
        <w:t xml:space="preserve"> D</w:t>
      </w:r>
      <w:r w:rsidRPr="007F0680">
        <w:rPr>
          <w:color w:val="000000"/>
          <w:sz w:val="24"/>
          <w:szCs w:val="24"/>
          <w:lang w:eastAsia="pt-BR"/>
        </w:rPr>
        <w:t xml:space="preserve">eclaração de que o licitante tomou conhecimento de todas as informações e das </w:t>
      </w:r>
      <w:r w:rsidR="00775A23" w:rsidRPr="007F0680">
        <w:rPr>
          <w:color w:val="000000"/>
          <w:sz w:val="24"/>
          <w:szCs w:val="24"/>
          <w:lang w:eastAsia="pt-BR"/>
        </w:rPr>
        <w:t>condições e</w:t>
      </w:r>
      <w:r w:rsidR="001602B7" w:rsidRPr="007F0680">
        <w:rPr>
          <w:color w:val="000000"/>
          <w:sz w:val="24"/>
          <w:szCs w:val="24"/>
          <w:lang w:eastAsia="pt-BR"/>
        </w:rPr>
        <w:t xml:space="preserve"> </w:t>
      </w:r>
      <w:r w:rsidRPr="007F0680">
        <w:rPr>
          <w:color w:val="000000"/>
          <w:sz w:val="24"/>
          <w:szCs w:val="24"/>
          <w:lang w:eastAsia="pt-BR"/>
        </w:rPr>
        <w:t xml:space="preserve">locais para o cumprimento das obrigações objeto da </w:t>
      </w:r>
      <w:r w:rsidR="009B4581" w:rsidRPr="007F0680">
        <w:rPr>
          <w:color w:val="000000"/>
          <w:sz w:val="24"/>
          <w:szCs w:val="24"/>
          <w:lang w:eastAsia="pt-BR"/>
        </w:rPr>
        <w:t xml:space="preserve">licitação. </w:t>
      </w:r>
    </w:p>
    <w:p w:rsidR="000C1E53" w:rsidRDefault="000C1E53" w:rsidP="00794922">
      <w:pPr>
        <w:ind w:firstLine="708"/>
        <w:jc w:val="both"/>
        <w:rPr>
          <w:sz w:val="23"/>
          <w:szCs w:val="23"/>
          <w:lang w:val="pt-PT"/>
        </w:rPr>
      </w:pPr>
      <w:r>
        <w:rPr>
          <w:sz w:val="24"/>
          <w:szCs w:val="24"/>
        </w:rPr>
        <w:t>b)</w:t>
      </w:r>
      <w:r w:rsidRPr="00F84D29">
        <w:rPr>
          <w:sz w:val="23"/>
          <w:szCs w:val="23"/>
        </w:rPr>
        <w:t xml:space="preserve"> </w:t>
      </w:r>
      <w:r>
        <w:rPr>
          <w:sz w:val="23"/>
          <w:szCs w:val="23"/>
        </w:rPr>
        <w:t>Licença Ambiental, expedida pelo órgão ambiental municipal (Resolução CONSEMA nº 372/2018 e suas alterações), ou FEPAM, para empreendimentos que a competência não seja municipal)</w:t>
      </w:r>
      <w:r w:rsidRPr="00F84D29">
        <w:rPr>
          <w:sz w:val="23"/>
          <w:szCs w:val="23"/>
          <w:lang w:val="pt-PT"/>
        </w:rPr>
        <w:t>.</w:t>
      </w:r>
    </w:p>
    <w:p w:rsidR="00794922" w:rsidRDefault="00794922" w:rsidP="000C1E53">
      <w:pPr>
        <w:spacing w:after="120"/>
        <w:ind w:firstLine="708"/>
        <w:jc w:val="both"/>
        <w:rPr>
          <w:sz w:val="23"/>
          <w:szCs w:val="23"/>
          <w:lang w:val="pt-PT"/>
        </w:rPr>
      </w:pPr>
      <w:r>
        <w:rPr>
          <w:sz w:val="23"/>
          <w:szCs w:val="23"/>
          <w:lang w:val="pt-PT"/>
        </w:rPr>
        <w:t>c)</w:t>
      </w:r>
      <w:r w:rsidRPr="00794922">
        <w:rPr>
          <w:color w:val="000000"/>
          <w:sz w:val="24"/>
          <w:szCs w:val="24"/>
          <w:lang w:eastAsia="pt-BR"/>
        </w:rPr>
        <w:t xml:space="preserve"> </w:t>
      </w:r>
      <w:r w:rsidRPr="00DD7997">
        <w:rPr>
          <w:color w:val="000000"/>
          <w:sz w:val="24"/>
          <w:szCs w:val="24"/>
          <w:lang w:eastAsia="pt-BR"/>
        </w:rPr>
        <w:t>Declaração assinada pelo responsável pela empresa que dispõem de sede ou filial em um raio de no máximo 05 (cinco) quilômetros, tendo como centro o local onde está localizado o prédio do Centro Administrativo do Município.</w:t>
      </w:r>
    </w:p>
    <w:p w:rsidR="00B07537" w:rsidRPr="007F0680" w:rsidRDefault="00B07537" w:rsidP="000C1E53">
      <w:pPr>
        <w:spacing w:after="12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7F0680">
        <w:rPr>
          <w:b/>
          <w:color w:val="000000"/>
          <w:sz w:val="24"/>
          <w:szCs w:val="24"/>
          <w:lang w:eastAsia="pt-BR"/>
        </w:rPr>
        <w:t>10.2.1</w:t>
      </w:r>
      <w:r w:rsidR="005108E9" w:rsidRPr="007F0680">
        <w:rPr>
          <w:color w:val="000000"/>
          <w:sz w:val="24"/>
          <w:szCs w:val="24"/>
          <w:lang w:eastAsia="pt-BR"/>
        </w:rPr>
        <w:t xml:space="preserve">, </w:t>
      </w:r>
      <w:r w:rsidRPr="007F0680">
        <w:rPr>
          <w:b/>
          <w:color w:val="000000"/>
          <w:sz w:val="24"/>
          <w:szCs w:val="24"/>
          <w:lang w:eastAsia="pt-BR"/>
        </w:rPr>
        <w:t>10.2.2</w:t>
      </w:r>
      <w:r w:rsidR="005108E9" w:rsidRPr="007F0680">
        <w:rPr>
          <w:color w:val="000000"/>
          <w:sz w:val="24"/>
          <w:szCs w:val="24"/>
          <w:lang w:eastAsia="pt-BR"/>
        </w:rPr>
        <w:t xml:space="preserve"> e </w:t>
      </w:r>
      <w:r w:rsidR="005108E9" w:rsidRPr="007F0680">
        <w:rPr>
          <w:b/>
          <w:color w:val="000000"/>
          <w:sz w:val="24"/>
          <w:szCs w:val="24"/>
          <w:lang w:eastAsia="pt-BR"/>
        </w:rPr>
        <w:t>10.2.3</w:t>
      </w:r>
      <w:r w:rsidR="005108E9" w:rsidRPr="007F0680">
        <w:rPr>
          <w:color w:val="000000"/>
          <w:sz w:val="24"/>
          <w:szCs w:val="24"/>
          <w:lang w:eastAsia="pt-BR"/>
        </w:rPr>
        <w:t>.</w:t>
      </w:r>
      <w:r w:rsidRPr="007F0680">
        <w:rPr>
          <w:color w:val="000000"/>
          <w:sz w:val="24"/>
          <w:szCs w:val="24"/>
          <w:lang w:eastAsia="pt-BR"/>
        </w:rPr>
        <w:t xml:space="preserve"> </w:t>
      </w:r>
      <w:r w:rsidR="00B5681E" w:rsidRPr="007F0680">
        <w:rPr>
          <w:color w:val="000000"/>
          <w:sz w:val="24"/>
          <w:szCs w:val="24"/>
          <w:lang w:eastAsia="pt-BR"/>
        </w:rPr>
        <w:t>Deverão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w:t>
      </w:r>
      <w:proofErr w:type="spellStart"/>
      <w:r w:rsidRPr="007F0680">
        <w:rPr>
          <w:sz w:val="24"/>
          <w:szCs w:val="24"/>
        </w:rPr>
        <w:t>ePAD</w:t>
      </w:r>
      <w:proofErr w:type="spellEnd"/>
      <w:r w:rsidRPr="007F0680">
        <w:rPr>
          <w:sz w:val="24"/>
          <w:szCs w:val="24"/>
        </w:rPr>
        <w:t>,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lastRenderedPageBreak/>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rsidR="00B07537" w:rsidRPr="007F0680" w:rsidRDefault="00B07537" w:rsidP="00597E2F">
      <w:pPr>
        <w:tabs>
          <w:tab w:val="left" w:pos="1134"/>
        </w:tabs>
        <w:suppressAutoHyphens w:val="0"/>
        <w:spacing w:before="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rsidR="00B07537" w:rsidRPr="007F0680" w:rsidRDefault="00B07537" w:rsidP="00597E2F">
      <w:pPr>
        <w:widowControl w:val="0"/>
        <w:autoSpaceDE w:val="0"/>
        <w:autoSpaceDN w:val="0"/>
        <w:adjustRightInd w:val="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Pr="007F0680">
        <w:rPr>
          <w:sz w:val="24"/>
          <w:szCs w:val="24"/>
        </w:rPr>
        <w:t>.</w:t>
      </w:r>
    </w:p>
    <w:p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.4. </w:t>
      </w:r>
      <w:r w:rsidRPr="007F0680">
        <w:rPr>
          <w:sz w:val="24"/>
          <w:szCs w:val="24"/>
          <w:lang w:eastAsia="pt-BR"/>
        </w:rPr>
        <w:t>O preço registrado não sofrerá qualquer reajuste, ressalvado o disposto no Art. 10º do decreto municipal nº 5.909 de 15 de março de 2023.</w:t>
      </w:r>
    </w:p>
    <w:p w:rsidR="00B07537" w:rsidRPr="007F0680" w:rsidRDefault="00EE0554" w:rsidP="00EE0554">
      <w:pPr>
        <w:tabs>
          <w:tab w:val="left" w:pos="709"/>
        </w:tabs>
        <w:suppressAutoHyphens w:val="0"/>
        <w:jc w:val="both"/>
        <w:rPr>
          <w:sz w:val="24"/>
          <w:szCs w:val="24"/>
        </w:rPr>
      </w:pPr>
      <w:r w:rsidRPr="007F0680">
        <w:rPr>
          <w:b/>
          <w:sz w:val="24"/>
          <w:szCs w:val="24"/>
        </w:rPr>
        <w:tab/>
      </w:r>
      <w:r w:rsidR="00077069" w:rsidRPr="007F0680">
        <w:rPr>
          <w:b/>
          <w:sz w:val="24"/>
          <w:szCs w:val="24"/>
        </w:rPr>
        <w:t>11.1</w:t>
      </w:r>
      <w:r w:rsidR="001E106A" w:rsidRPr="007F0680">
        <w:rPr>
          <w:b/>
          <w:sz w:val="24"/>
          <w:szCs w:val="24"/>
        </w:rPr>
        <w:t>2</w:t>
      </w:r>
      <w:r w:rsidR="00077069" w:rsidRPr="007F0680">
        <w:rPr>
          <w:b/>
          <w:sz w:val="24"/>
          <w:szCs w:val="24"/>
        </w:rPr>
        <w:t xml:space="preserve">.5.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rsidR="00C15B33" w:rsidRPr="007F0680" w:rsidRDefault="00C15B33" w:rsidP="00597E2F">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15 (quinze)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rsidR="00C15B33" w:rsidRPr="007F0680" w:rsidRDefault="00C15B33" w:rsidP="00597E2F">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rsidR="00C15B33" w:rsidRPr="007F0680" w:rsidRDefault="00C15B33" w:rsidP="00597E2F">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previdenciárias da Lei que regula a matéria e a retenção do Imposto de Renda</w:t>
      </w:r>
      <w:r w:rsidR="006941FB">
        <w:rPr>
          <w:sz w:val="24"/>
          <w:szCs w:val="24"/>
          <w:lang w:eastAsia="pt-BR"/>
        </w:rPr>
        <w:t>, em constância com a IN RFB nº</w:t>
      </w:r>
      <w:r w:rsidRPr="007F0680">
        <w:rPr>
          <w:sz w:val="24"/>
          <w:szCs w:val="24"/>
          <w:lang w:eastAsia="pt-BR"/>
        </w:rPr>
        <w:t xml:space="preserve"> 1.234/2012 e o artigo 4º do</w:t>
      </w:r>
      <w:r w:rsidR="009D7D8A">
        <w:rPr>
          <w:sz w:val="24"/>
          <w:szCs w:val="24"/>
          <w:lang w:eastAsia="pt-BR"/>
        </w:rPr>
        <w:t xml:space="preserve"> Decreto Executivo Municipal nº</w:t>
      </w:r>
      <w:r w:rsidRPr="007F0680">
        <w:rPr>
          <w:sz w:val="24"/>
          <w:szCs w:val="24"/>
          <w:lang w:eastAsia="pt-BR"/>
        </w:rPr>
        <w:t xml:space="preserve"> 5801 de 21 de fevereiro de 2022, que já devem estar inclusas no preço proposto para os produtos e serviços.</w:t>
      </w:r>
    </w:p>
    <w:p w:rsidR="00C15B33" w:rsidRPr="007F0680" w:rsidRDefault="00C15B33" w:rsidP="00C15B33">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rsidR="00B07537" w:rsidRPr="007F0680" w:rsidRDefault="0030613C" w:rsidP="0030613C">
      <w:pPr>
        <w:tabs>
          <w:tab w:val="left" w:pos="1134"/>
        </w:tabs>
        <w:suppressAutoHyphens w:val="0"/>
        <w:jc w:val="both"/>
        <w:rPr>
          <w:b/>
          <w:color w:val="FF0000"/>
          <w:sz w:val="24"/>
          <w:szCs w:val="24"/>
        </w:rPr>
      </w:pPr>
      <w:r w:rsidRPr="007F0680">
        <w:rPr>
          <w:b/>
          <w:color w:val="000000"/>
          <w:sz w:val="24"/>
          <w:szCs w:val="24"/>
          <w:lang w:eastAsia="pt-BR"/>
        </w:rPr>
        <w:t>13.1.</w:t>
      </w:r>
      <w:r w:rsidRPr="007F0680">
        <w:rPr>
          <w:color w:val="000000"/>
          <w:sz w:val="24"/>
          <w:szCs w:val="24"/>
          <w:lang w:eastAsia="pt-BR"/>
        </w:rPr>
        <w:t xml:space="preserve"> Os valores unitários poderão ser reajustados anualmente, na proporção da variação do IPCA/IBGE, tomando-se como índice inicial o do mês correspondente ao imediatamente anterior ao da apresentação da proposta, ou outro índice a ser estabelecido pelo Governo Federal em legislação posterior aplicável à espécie</w:t>
      </w:r>
      <w:r w:rsidR="00201074" w:rsidRPr="007F0680">
        <w:rPr>
          <w:color w:val="000000"/>
          <w:sz w:val="24"/>
          <w:szCs w:val="24"/>
          <w:lang w:eastAsia="pt-BR"/>
        </w:rPr>
        <w:t>.</w:t>
      </w:r>
    </w:p>
    <w:p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rsidR="005C0E06" w:rsidRPr="007F0680" w:rsidRDefault="005C0E06" w:rsidP="005C0E06">
      <w:pPr>
        <w:autoSpaceDE w:val="0"/>
        <w:autoSpaceDN w:val="0"/>
        <w:adjustRightInd w:val="0"/>
        <w:spacing w:after="12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5C0E06" w:rsidRPr="007F0680" w:rsidRDefault="005C0E06" w:rsidP="006F2768">
      <w:pPr>
        <w:suppressAutoHyphens w:val="0"/>
        <w:autoSpaceDE w:val="0"/>
        <w:autoSpaceDN w:val="0"/>
        <w:adjustRightInd w:val="0"/>
        <w:spacing w:after="12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w:t>
      </w:r>
      <w:proofErr w:type="gramStart"/>
      <w:r w:rsidRPr="007F0680">
        <w:rPr>
          <w:sz w:val="24"/>
          <w:szCs w:val="24"/>
          <w:lang w:eastAsia="pt-BR"/>
        </w:rPr>
        <w:t>A, B</w:t>
      </w:r>
      <w:proofErr w:type="gramEnd"/>
      <w:r w:rsidRPr="007F0680">
        <w:rPr>
          <w:sz w:val="24"/>
          <w:szCs w:val="24"/>
          <w:lang w:eastAsia="pt-BR"/>
        </w:rPr>
        <w:t>,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rsidR="005C0E06" w:rsidRPr="007F0680" w:rsidRDefault="005C0E06" w:rsidP="006F2768">
      <w:pPr>
        <w:suppressAutoHyphens w:val="0"/>
        <w:autoSpaceDE w:val="0"/>
        <w:autoSpaceDN w:val="0"/>
        <w:adjustRightInd w:val="0"/>
        <w:spacing w:after="12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lastRenderedPageBreak/>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rsidR="005C0E06" w:rsidRDefault="005C0E06" w:rsidP="005C0E06">
      <w:pPr>
        <w:suppressAutoHyphens w:val="0"/>
        <w:autoSpaceDE w:val="0"/>
        <w:autoSpaceDN w:val="0"/>
        <w:adjustRightInd w:val="0"/>
        <w:spacing w:after="12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rsidR="0034613A" w:rsidRPr="007F0680" w:rsidRDefault="0034613A" w:rsidP="0034613A">
      <w:pPr>
        <w:autoSpaceDE w:val="0"/>
        <w:autoSpaceDN w:val="0"/>
        <w:adjustRightInd w:val="0"/>
        <w:spacing w:after="120"/>
        <w:ind w:firstLine="709"/>
        <w:jc w:val="both"/>
        <w:rPr>
          <w:sz w:val="24"/>
          <w:szCs w:val="24"/>
        </w:rPr>
      </w:pPr>
      <w:r w:rsidRPr="00A626FC">
        <w:rPr>
          <w:sz w:val="24"/>
          <w:szCs w:val="24"/>
        </w:rPr>
        <w:t xml:space="preserve">E) se </w:t>
      </w:r>
      <w:r>
        <w:rPr>
          <w:sz w:val="24"/>
          <w:szCs w:val="24"/>
        </w:rPr>
        <w:t>negar, ou não assinar a ata</w:t>
      </w:r>
      <w:r w:rsidRPr="00A626FC">
        <w:rPr>
          <w:sz w:val="24"/>
          <w:szCs w:val="24"/>
        </w:rPr>
        <w:t xml:space="preserve">, no prazo -  Multa de 15 % sobre o valor total do contrato, cumulado com impedimento de licitar e contratar com o Município de Ajuricaba/RS, pelo prazo de 01 (um) ano.    </w:t>
      </w:r>
    </w:p>
    <w:p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 xml:space="preserve">e negar, ou não assinar a ata de registro de preço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14.7.</w:t>
      </w:r>
      <w:r w:rsidRPr="007F0680">
        <w:rPr>
          <w:color w:val="000000"/>
          <w:sz w:val="24"/>
          <w:szCs w:val="24"/>
          <w:lang w:eastAsia="pt-BR"/>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4"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rsidR="005C0E06" w:rsidRPr="007F0680" w:rsidRDefault="005C0E06" w:rsidP="005C0E06">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15" w:history="1">
        <w:r w:rsidRPr="00262F1A">
          <w:rPr>
            <w:color w:val="0000FF"/>
            <w:sz w:val="24"/>
            <w:szCs w:val="24"/>
            <w:u w:val="single"/>
            <w:lang w:eastAsia="pt-BR"/>
          </w:rPr>
          <w:t>https://</w:t>
        </w:r>
        <w:r w:rsidR="00BE4BA7" w:rsidRPr="00262F1A">
          <w:rPr>
            <w:color w:val="0000FF"/>
            <w:sz w:val="24"/>
            <w:szCs w:val="24"/>
            <w:u w:val="single"/>
            <w:lang w:eastAsia="pt-BR"/>
          </w:rPr>
          <w:t>https://pregaobanrisul.com.br/</w:t>
        </w:r>
      </w:hyperlink>
      <w:r w:rsidRPr="007F0680">
        <w:rPr>
          <w:color w:val="000000"/>
          <w:sz w:val="24"/>
          <w:szCs w:val="24"/>
          <w:lang w:eastAsia="pt-BR"/>
        </w:rPr>
        <w:t>.</w:t>
      </w:r>
    </w:p>
    <w:p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 xml:space="preserve">endereço eletrônico </w:t>
      </w:r>
      <w:hyperlink r:id="rId16" w:history="1">
        <w:r w:rsidR="00BE4BA7" w:rsidRPr="00262F1A">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17"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18" w:history="1">
        <w:r w:rsidRPr="00262F1A">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Anexo I - Termo de Referência</w:t>
      </w:r>
      <w:r w:rsidR="00D75194" w:rsidRPr="007F0680">
        <w:rPr>
          <w:color w:val="000000"/>
          <w:sz w:val="24"/>
          <w:szCs w:val="24"/>
          <w:lang w:eastAsia="pt-BR"/>
        </w:rPr>
        <w:t>;</w:t>
      </w:r>
    </w:p>
    <w:p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3B24E6">
        <w:rPr>
          <w:color w:val="000000"/>
          <w:sz w:val="24"/>
          <w:szCs w:val="24"/>
          <w:lang w:eastAsia="pt-BR"/>
        </w:rPr>
        <w:t>a da Ata de R</w:t>
      </w:r>
      <w:r w:rsidR="009B6DC8" w:rsidRPr="007F0680">
        <w:rPr>
          <w:color w:val="000000"/>
          <w:sz w:val="24"/>
          <w:szCs w:val="24"/>
          <w:lang w:eastAsia="pt-BR"/>
        </w:rPr>
        <w:t>egistro de Preços.</w:t>
      </w:r>
    </w:p>
    <w:p w:rsidR="00B07537" w:rsidRPr="007F0680" w:rsidRDefault="00B07537" w:rsidP="00E42FCD">
      <w:pPr>
        <w:tabs>
          <w:tab w:val="left" w:pos="1134"/>
        </w:tabs>
        <w:suppressAutoHyphens w:val="0"/>
        <w:jc w:val="both"/>
        <w:rPr>
          <w:b/>
          <w:color w:val="FF0000"/>
          <w:sz w:val="24"/>
          <w:szCs w:val="24"/>
        </w:rPr>
      </w:pPr>
    </w:p>
    <w:p w:rsidR="00876E9B" w:rsidRDefault="00876E9B" w:rsidP="00876E9B">
      <w:pPr>
        <w:suppressAutoHyphens w:val="0"/>
        <w:autoSpaceDE w:val="0"/>
        <w:autoSpaceDN w:val="0"/>
        <w:adjustRightInd w:val="0"/>
        <w:jc w:val="center"/>
        <w:rPr>
          <w:sz w:val="24"/>
          <w:szCs w:val="24"/>
          <w:lang w:eastAsia="pt-BR"/>
        </w:rPr>
      </w:pPr>
      <w:r w:rsidRPr="007F0680">
        <w:rPr>
          <w:sz w:val="24"/>
          <w:szCs w:val="24"/>
          <w:lang w:eastAsia="pt-BR"/>
        </w:rPr>
        <w:t xml:space="preserve">Ajuricaba, </w:t>
      </w:r>
      <w:r w:rsidR="00226F30">
        <w:rPr>
          <w:sz w:val="24"/>
          <w:szCs w:val="24"/>
          <w:lang w:eastAsia="pt-BR"/>
        </w:rPr>
        <w:t>13</w:t>
      </w:r>
      <w:r w:rsidR="00335FD7" w:rsidRPr="007F0680">
        <w:rPr>
          <w:sz w:val="24"/>
          <w:szCs w:val="24"/>
          <w:lang w:eastAsia="pt-BR"/>
        </w:rPr>
        <w:t xml:space="preserve"> de </w:t>
      </w:r>
      <w:r w:rsidR="00226F30">
        <w:rPr>
          <w:sz w:val="24"/>
          <w:szCs w:val="24"/>
          <w:lang w:eastAsia="pt-BR"/>
        </w:rPr>
        <w:t>janeiro</w:t>
      </w:r>
      <w:r w:rsidR="00962EDA" w:rsidRPr="007F0680">
        <w:rPr>
          <w:sz w:val="24"/>
          <w:szCs w:val="24"/>
          <w:lang w:eastAsia="pt-BR"/>
        </w:rPr>
        <w:t xml:space="preserve"> </w:t>
      </w:r>
      <w:r w:rsidR="00E7038A" w:rsidRPr="007F0680">
        <w:rPr>
          <w:sz w:val="24"/>
          <w:szCs w:val="24"/>
          <w:lang w:eastAsia="pt-BR"/>
        </w:rPr>
        <w:t>de 202</w:t>
      </w:r>
      <w:r w:rsidR="00226F30">
        <w:rPr>
          <w:sz w:val="24"/>
          <w:szCs w:val="24"/>
          <w:lang w:eastAsia="pt-BR"/>
        </w:rPr>
        <w:t>5</w:t>
      </w:r>
      <w:r w:rsidRPr="007F0680">
        <w:rPr>
          <w:sz w:val="24"/>
          <w:szCs w:val="24"/>
          <w:lang w:eastAsia="pt-BR"/>
        </w:rPr>
        <w:t>.</w:t>
      </w:r>
    </w:p>
    <w:p w:rsidR="00226F30" w:rsidRDefault="00226F30" w:rsidP="00876E9B">
      <w:pPr>
        <w:suppressAutoHyphens w:val="0"/>
        <w:autoSpaceDE w:val="0"/>
        <w:autoSpaceDN w:val="0"/>
        <w:adjustRightInd w:val="0"/>
        <w:jc w:val="center"/>
        <w:rPr>
          <w:sz w:val="24"/>
          <w:szCs w:val="24"/>
          <w:lang w:eastAsia="pt-BR"/>
        </w:rPr>
      </w:pPr>
    </w:p>
    <w:p w:rsidR="00226F30" w:rsidRDefault="00226F30" w:rsidP="00876E9B">
      <w:pPr>
        <w:suppressAutoHyphens w:val="0"/>
        <w:autoSpaceDE w:val="0"/>
        <w:autoSpaceDN w:val="0"/>
        <w:adjustRightInd w:val="0"/>
        <w:jc w:val="center"/>
        <w:rPr>
          <w:sz w:val="24"/>
          <w:szCs w:val="24"/>
          <w:lang w:eastAsia="pt-BR"/>
        </w:rPr>
      </w:pPr>
    </w:p>
    <w:p w:rsidR="00226F30" w:rsidRDefault="00226F30" w:rsidP="00876E9B">
      <w:pPr>
        <w:suppressAutoHyphens w:val="0"/>
        <w:autoSpaceDE w:val="0"/>
        <w:autoSpaceDN w:val="0"/>
        <w:adjustRightInd w:val="0"/>
        <w:jc w:val="center"/>
        <w:rPr>
          <w:sz w:val="24"/>
          <w:szCs w:val="24"/>
          <w:lang w:eastAsia="pt-BR"/>
        </w:rPr>
      </w:pPr>
    </w:p>
    <w:p w:rsidR="00226F30" w:rsidRDefault="00226F30" w:rsidP="00876E9B">
      <w:pPr>
        <w:suppressAutoHyphens w:val="0"/>
        <w:autoSpaceDE w:val="0"/>
        <w:autoSpaceDN w:val="0"/>
        <w:adjustRightInd w:val="0"/>
        <w:jc w:val="center"/>
        <w:rPr>
          <w:sz w:val="24"/>
          <w:szCs w:val="24"/>
          <w:lang w:eastAsia="pt-BR"/>
        </w:rPr>
      </w:pPr>
    </w:p>
    <w:p w:rsidR="00226F30" w:rsidRDefault="00226F30" w:rsidP="00876E9B">
      <w:pPr>
        <w:suppressAutoHyphens w:val="0"/>
        <w:autoSpaceDE w:val="0"/>
        <w:autoSpaceDN w:val="0"/>
        <w:adjustRightInd w:val="0"/>
        <w:jc w:val="center"/>
        <w:rPr>
          <w:sz w:val="24"/>
          <w:szCs w:val="24"/>
          <w:lang w:eastAsia="pt-BR"/>
        </w:rPr>
      </w:pPr>
    </w:p>
    <w:p w:rsidR="00226F30" w:rsidRPr="007F0680" w:rsidRDefault="00226F30" w:rsidP="00876E9B">
      <w:pPr>
        <w:suppressAutoHyphens w:val="0"/>
        <w:autoSpaceDE w:val="0"/>
        <w:autoSpaceDN w:val="0"/>
        <w:adjustRightInd w:val="0"/>
        <w:jc w:val="center"/>
        <w:rPr>
          <w:sz w:val="24"/>
          <w:szCs w:val="24"/>
          <w:lang w:eastAsia="pt-BR"/>
        </w:rPr>
      </w:pPr>
    </w:p>
    <w:p w:rsidR="00876E9B" w:rsidRDefault="00226F30" w:rsidP="00876E9B">
      <w:pPr>
        <w:suppressAutoHyphens w:val="0"/>
        <w:autoSpaceDE w:val="0"/>
        <w:autoSpaceDN w:val="0"/>
        <w:adjustRightInd w:val="0"/>
        <w:jc w:val="center"/>
        <w:rPr>
          <w:sz w:val="24"/>
          <w:szCs w:val="24"/>
          <w:lang w:eastAsia="pt-BR"/>
        </w:rPr>
      </w:pPr>
      <w:r>
        <w:rPr>
          <w:sz w:val="24"/>
          <w:szCs w:val="24"/>
          <w:lang w:eastAsia="pt-BR"/>
        </w:rPr>
        <w:t>___________________________</w:t>
      </w:r>
    </w:p>
    <w:p w:rsidR="00226F30" w:rsidRPr="007F0680" w:rsidRDefault="00226F30" w:rsidP="00876E9B">
      <w:pPr>
        <w:suppressAutoHyphens w:val="0"/>
        <w:autoSpaceDE w:val="0"/>
        <w:autoSpaceDN w:val="0"/>
        <w:adjustRightInd w:val="0"/>
        <w:jc w:val="center"/>
        <w:rPr>
          <w:sz w:val="24"/>
          <w:szCs w:val="24"/>
          <w:lang w:eastAsia="pt-BR"/>
        </w:rPr>
      </w:pPr>
      <w:r>
        <w:rPr>
          <w:sz w:val="24"/>
          <w:szCs w:val="24"/>
          <w:lang w:eastAsia="pt-BR"/>
        </w:rPr>
        <w:t xml:space="preserve">Paulo Cláudio </w:t>
      </w:r>
      <w:proofErr w:type="spellStart"/>
      <w:r>
        <w:rPr>
          <w:sz w:val="24"/>
          <w:szCs w:val="24"/>
          <w:lang w:eastAsia="pt-BR"/>
        </w:rPr>
        <w:t>Dolovitsch</w:t>
      </w:r>
      <w:proofErr w:type="spellEnd"/>
    </w:p>
    <w:p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rsidR="00F14BA1" w:rsidRPr="007F0680" w:rsidRDefault="00D75194" w:rsidP="00D75194">
      <w:pPr>
        <w:suppressAutoHyphens w:val="0"/>
        <w:overflowPunct w:val="0"/>
        <w:autoSpaceDE w:val="0"/>
        <w:autoSpaceDN w:val="0"/>
        <w:adjustRightInd w:val="0"/>
        <w:jc w:val="center"/>
        <w:textAlignment w:val="baseline"/>
        <w:rPr>
          <w:b/>
          <w:spacing w:val="-1"/>
          <w:sz w:val="24"/>
          <w:szCs w:val="24"/>
        </w:rPr>
      </w:pPr>
      <w:r w:rsidRPr="007F0680">
        <w:rPr>
          <w:sz w:val="24"/>
          <w:szCs w:val="24"/>
          <w:lang w:eastAsia="pt-BR"/>
        </w:rPr>
        <w:br w:type="page"/>
      </w:r>
      <w:r w:rsidR="00F14BA1" w:rsidRPr="007F0680">
        <w:rPr>
          <w:b/>
          <w:spacing w:val="-1"/>
          <w:sz w:val="24"/>
          <w:szCs w:val="24"/>
        </w:rPr>
        <w:lastRenderedPageBreak/>
        <w:t xml:space="preserve">PREGÃO N° </w:t>
      </w:r>
      <w:r w:rsidR="00226F30">
        <w:rPr>
          <w:b/>
          <w:spacing w:val="-1"/>
          <w:sz w:val="24"/>
          <w:szCs w:val="24"/>
        </w:rPr>
        <w:t>02</w:t>
      </w:r>
      <w:r w:rsidR="00F14BA1" w:rsidRPr="007F0680">
        <w:rPr>
          <w:b/>
          <w:spacing w:val="-1"/>
          <w:sz w:val="24"/>
          <w:szCs w:val="24"/>
        </w:rPr>
        <w:t>/202</w:t>
      </w:r>
      <w:r w:rsidR="00226F30">
        <w:rPr>
          <w:b/>
          <w:spacing w:val="-1"/>
          <w:sz w:val="24"/>
          <w:szCs w:val="24"/>
        </w:rPr>
        <w:t>5</w:t>
      </w:r>
      <w:r w:rsidR="00F14BA1" w:rsidRPr="007F0680">
        <w:rPr>
          <w:b/>
          <w:spacing w:val="-1"/>
          <w:sz w:val="24"/>
          <w:szCs w:val="24"/>
        </w:rPr>
        <w:t xml:space="preserve"> - Eletrônico.</w:t>
      </w:r>
    </w:p>
    <w:p w:rsidR="00F14BA1" w:rsidRPr="007F0680" w:rsidRDefault="00F14BA1" w:rsidP="00255558">
      <w:pPr>
        <w:pStyle w:val="Default"/>
        <w:jc w:val="center"/>
        <w:rPr>
          <w:rFonts w:ascii="Times New Roman" w:hAnsi="Times New Roman" w:cs="Times New Roman"/>
          <w:b/>
          <w:bCs/>
          <w:color w:val="auto"/>
        </w:rPr>
      </w:pPr>
      <w:r w:rsidRPr="007F0680">
        <w:rPr>
          <w:rFonts w:ascii="Times New Roman" w:hAnsi="Times New Roman" w:cs="Times New Roman"/>
          <w:b/>
          <w:bCs/>
          <w:color w:val="auto"/>
        </w:rPr>
        <w:t>ANEXO I – TERMO DE REFERÊNCIA</w:t>
      </w:r>
    </w:p>
    <w:p w:rsidR="00B6296E" w:rsidRPr="00B6296E" w:rsidRDefault="00B6296E" w:rsidP="00B6296E">
      <w:pPr>
        <w:pStyle w:val="Default"/>
        <w:spacing w:before="240" w:after="240"/>
        <w:jc w:val="both"/>
        <w:rPr>
          <w:rFonts w:ascii="Times New Roman" w:hAnsi="Times New Roman" w:cs="Times New Roman"/>
          <w:b/>
          <w:bCs/>
          <w:color w:val="auto"/>
        </w:rPr>
      </w:pPr>
      <w:r w:rsidRPr="00B6296E">
        <w:rPr>
          <w:rFonts w:ascii="Times New Roman" w:hAnsi="Times New Roman" w:cs="Times New Roman"/>
          <w:b/>
          <w:bCs/>
          <w:color w:val="auto"/>
        </w:rPr>
        <w:t>1 – OBJETO</w:t>
      </w:r>
    </w:p>
    <w:p w:rsidR="00B6296E" w:rsidRPr="00B6296E" w:rsidRDefault="00B6296E" w:rsidP="00B6296E">
      <w:pPr>
        <w:spacing w:after="240" w:line="276" w:lineRule="auto"/>
        <w:jc w:val="both"/>
        <w:rPr>
          <w:sz w:val="24"/>
          <w:szCs w:val="24"/>
        </w:rPr>
      </w:pPr>
      <w:r w:rsidRPr="00B6296E">
        <w:rPr>
          <w:rFonts w:eastAsia="SimSun"/>
          <w:b/>
          <w:sz w:val="24"/>
          <w:szCs w:val="24"/>
          <w:lang w:eastAsia="pt-BR"/>
        </w:rPr>
        <w:t>1.1.</w:t>
      </w:r>
      <w:r w:rsidRPr="00B6296E">
        <w:rPr>
          <w:sz w:val="24"/>
          <w:szCs w:val="24"/>
        </w:rPr>
        <w:t xml:space="preserve"> É objeto deste pregão o </w:t>
      </w:r>
      <w:r w:rsidRPr="00B6296E">
        <w:rPr>
          <w:b/>
          <w:sz w:val="24"/>
          <w:szCs w:val="24"/>
        </w:rPr>
        <w:t>REGISTRO DE PREÇOS</w:t>
      </w:r>
      <w:r w:rsidRPr="00B6296E">
        <w:rPr>
          <w:rFonts w:ascii="Tahoma" w:hAnsi="Tahoma" w:cs="Tahoma"/>
          <w:b/>
          <w:sz w:val="24"/>
          <w:szCs w:val="24"/>
        </w:rPr>
        <w:t xml:space="preserve"> </w:t>
      </w:r>
      <w:r w:rsidRPr="00B6296E">
        <w:rPr>
          <w:b/>
          <w:sz w:val="24"/>
          <w:szCs w:val="24"/>
        </w:rPr>
        <w:t>objetivando possível contratação futura de serviço</w:t>
      </w:r>
      <w:bookmarkStart w:id="2" w:name="_GoBack"/>
      <w:bookmarkEnd w:id="2"/>
      <w:r w:rsidRPr="00B6296E">
        <w:rPr>
          <w:b/>
          <w:sz w:val="24"/>
          <w:szCs w:val="24"/>
        </w:rPr>
        <w:t xml:space="preserve"> de lavagem dos veículos e máquinas da frota municipal.</w:t>
      </w:r>
    </w:p>
    <w:p w:rsidR="00B6296E" w:rsidRPr="007617AE" w:rsidRDefault="00B6296E" w:rsidP="00B6296E">
      <w:pPr>
        <w:pStyle w:val="Default"/>
        <w:spacing w:after="240"/>
        <w:jc w:val="both"/>
        <w:rPr>
          <w:rFonts w:ascii="Times New Roman" w:hAnsi="Times New Roman" w:cs="Times New Roman"/>
          <w:b/>
          <w:bCs/>
          <w:color w:val="auto"/>
        </w:rPr>
      </w:pPr>
      <w:r w:rsidRPr="007617AE">
        <w:rPr>
          <w:rFonts w:ascii="Times New Roman" w:hAnsi="Times New Roman" w:cs="Times New Roman"/>
          <w:b/>
          <w:bCs/>
          <w:color w:val="auto"/>
        </w:rPr>
        <w:t>2 – ITENS A SEREM ADQUIRIDOS</w:t>
      </w:r>
    </w:p>
    <w:tbl>
      <w:tblPr>
        <w:tblW w:w="9778" w:type="dxa"/>
        <w:tblCellMar>
          <w:top w:w="55" w:type="dxa"/>
          <w:left w:w="55" w:type="dxa"/>
          <w:bottom w:w="55" w:type="dxa"/>
          <w:right w:w="55" w:type="dxa"/>
        </w:tblCellMar>
        <w:tblLook w:val="04A0" w:firstRow="1" w:lastRow="0" w:firstColumn="1" w:lastColumn="0" w:noHBand="0" w:noVBand="1"/>
      </w:tblPr>
      <w:tblGrid>
        <w:gridCol w:w="590"/>
        <w:gridCol w:w="677"/>
        <w:gridCol w:w="4717"/>
        <w:gridCol w:w="824"/>
        <w:gridCol w:w="1411"/>
        <w:gridCol w:w="1559"/>
      </w:tblGrid>
      <w:tr w:rsidR="007617AE" w:rsidRPr="007617AE" w:rsidTr="007B57DA">
        <w:trPr>
          <w:trHeight w:val="680"/>
        </w:trPr>
        <w:tc>
          <w:tcPr>
            <w:tcW w:w="590" w:type="dxa"/>
            <w:tcBorders>
              <w:top w:val="single" w:sz="2" w:space="0" w:color="000000"/>
              <w:left w:val="single" w:sz="2" w:space="0" w:color="000000"/>
              <w:bottom w:val="single" w:sz="2" w:space="0" w:color="000000"/>
            </w:tcBorders>
            <w:shd w:val="clear" w:color="auto" w:fill="auto"/>
            <w:vAlign w:val="center"/>
          </w:tcPr>
          <w:p w:rsidR="00B6296E" w:rsidRPr="007617AE" w:rsidRDefault="00B6296E" w:rsidP="007B57DA">
            <w:pPr>
              <w:pStyle w:val="Contedodatabela"/>
              <w:jc w:val="center"/>
              <w:rPr>
                <w:rFonts w:ascii="Times New Roman" w:hAnsi="Times New Roman" w:cs="Times New Roman"/>
                <w:b/>
              </w:rPr>
            </w:pPr>
            <w:r w:rsidRPr="007617AE">
              <w:rPr>
                <w:rFonts w:ascii="Times New Roman" w:hAnsi="Times New Roman" w:cs="Times New Roman"/>
                <w:b/>
              </w:rPr>
              <w:t>Item</w:t>
            </w:r>
          </w:p>
        </w:tc>
        <w:tc>
          <w:tcPr>
            <w:tcW w:w="677" w:type="dxa"/>
            <w:tcBorders>
              <w:top w:val="single" w:sz="2" w:space="0" w:color="000000"/>
              <w:left w:val="single" w:sz="2" w:space="0" w:color="000000"/>
              <w:bottom w:val="single" w:sz="2" w:space="0" w:color="000000"/>
            </w:tcBorders>
            <w:shd w:val="clear" w:color="auto" w:fill="auto"/>
            <w:vAlign w:val="center"/>
          </w:tcPr>
          <w:p w:rsidR="00B6296E" w:rsidRPr="007617AE" w:rsidRDefault="00B6296E" w:rsidP="007B57DA">
            <w:pPr>
              <w:pStyle w:val="Contedodatabela"/>
              <w:jc w:val="center"/>
              <w:rPr>
                <w:rFonts w:ascii="Times New Roman" w:hAnsi="Times New Roman" w:cs="Times New Roman"/>
                <w:b/>
              </w:rPr>
            </w:pPr>
            <w:r w:rsidRPr="007617AE">
              <w:rPr>
                <w:rFonts w:ascii="Times New Roman" w:hAnsi="Times New Roman" w:cs="Times New Roman"/>
                <w:b/>
              </w:rPr>
              <w:t>Unid.</w:t>
            </w:r>
          </w:p>
        </w:tc>
        <w:tc>
          <w:tcPr>
            <w:tcW w:w="4717" w:type="dxa"/>
            <w:tcBorders>
              <w:top w:val="single" w:sz="2" w:space="0" w:color="000000"/>
              <w:left w:val="single" w:sz="2" w:space="0" w:color="000000"/>
              <w:bottom w:val="single" w:sz="2" w:space="0" w:color="000000"/>
            </w:tcBorders>
            <w:shd w:val="clear" w:color="auto" w:fill="auto"/>
            <w:vAlign w:val="center"/>
          </w:tcPr>
          <w:p w:rsidR="00B6296E" w:rsidRPr="007617AE" w:rsidRDefault="00B6296E" w:rsidP="007B57DA">
            <w:pPr>
              <w:pStyle w:val="Contedodatabela"/>
              <w:jc w:val="center"/>
              <w:rPr>
                <w:rFonts w:ascii="Times New Roman" w:hAnsi="Times New Roman" w:cs="Times New Roman"/>
                <w:b/>
              </w:rPr>
            </w:pPr>
            <w:r w:rsidRPr="007617AE">
              <w:rPr>
                <w:rFonts w:ascii="Times New Roman" w:hAnsi="Times New Roman" w:cs="Times New Roman"/>
                <w:b/>
              </w:rPr>
              <w:t>Especificação</w:t>
            </w:r>
          </w:p>
        </w:tc>
        <w:tc>
          <w:tcPr>
            <w:tcW w:w="824" w:type="dxa"/>
            <w:tcBorders>
              <w:top w:val="single" w:sz="2" w:space="0" w:color="000000"/>
              <w:left w:val="single" w:sz="2" w:space="0" w:color="000000"/>
              <w:bottom w:val="single" w:sz="2" w:space="0" w:color="000000"/>
            </w:tcBorders>
            <w:shd w:val="clear" w:color="auto" w:fill="auto"/>
            <w:vAlign w:val="center"/>
          </w:tcPr>
          <w:p w:rsidR="00B6296E" w:rsidRPr="007617AE" w:rsidRDefault="00B6296E" w:rsidP="007B57DA">
            <w:pPr>
              <w:pStyle w:val="Contedodatabela"/>
              <w:jc w:val="center"/>
              <w:rPr>
                <w:rFonts w:ascii="Times New Roman" w:hAnsi="Times New Roman" w:cs="Times New Roman"/>
                <w:b/>
              </w:rPr>
            </w:pPr>
            <w:r w:rsidRPr="007617AE">
              <w:rPr>
                <w:rFonts w:ascii="Times New Roman" w:hAnsi="Times New Roman" w:cs="Times New Roman"/>
                <w:b/>
              </w:rPr>
              <w:t>Quant.</w:t>
            </w:r>
          </w:p>
        </w:tc>
        <w:tc>
          <w:tcPr>
            <w:tcW w:w="1411" w:type="dxa"/>
            <w:tcBorders>
              <w:top w:val="single" w:sz="2" w:space="0" w:color="000000"/>
              <w:left w:val="single" w:sz="2" w:space="0" w:color="000000"/>
              <w:bottom w:val="single" w:sz="2" w:space="0" w:color="000000"/>
            </w:tcBorders>
            <w:shd w:val="clear" w:color="auto" w:fill="auto"/>
            <w:vAlign w:val="center"/>
          </w:tcPr>
          <w:p w:rsidR="00B6296E" w:rsidRPr="007617AE" w:rsidRDefault="00B6296E" w:rsidP="007B57DA">
            <w:pPr>
              <w:pStyle w:val="Contedodatabela"/>
              <w:jc w:val="center"/>
              <w:rPr>
                <w:rFonts w:ascii="Times New Roman" w:hAnsi="Times New Roman" w:cs="Times New Roman"/>
                <w:b/>
              </w:rPr>
            </w:pPr>
            <w:r w:rsidRPr="007617AE">
              <w:rPr>
                <w:rFonts w:ascii="Times New Roman" w:hAnsi="Times New Roman" w:cs="Times New Roman"/>
                <w:b/>
              </w:rPr>
              <w:t xml:space="preserve">Preço Referência  Unitário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6296E" w:rsidRPr="007617AE" w:rsidRDefault="00B6296E" w:rsidP="007B57DA">
            <w:pPr>
              <w:pStyle w:val="Contedodatabela"/>
              <w:jc w:val="center"/>
              <w:rPr>
                <w:rFonts w:ascii="Times New Roman" w:hAnsi="Times New Roman" w:cs="Times New Roman"/>
                <w:b/>
              </w:rPr>
            </w:pPr>
            <w:r w:rsidRPr="007617AE">
              <w:rPr>
                <w:rFonts w:ascii="Times New Roman" w:hAnsi="Times New Roman" w:cs="Times New Roman"/>
                <w:b/>
              </w:rPr>
              <w:t>Preço Referência  Total</w:t>
            </w:r>
          </w:p>
        </w:tc>
      </w:tr>
      <w:tr w:rsidR="007617AE" w:rsidRPr="007617AE" w:rsidTr="007B57DA">
        <w:trPr>
          <w:trHeight w:val="523"/>
        </w:trPr>
        <w:tc>
          <w:tcPr>
            <w:tcW w:w="590"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pStyle w:val="Contedodatabela"/>
              <w:jc w:val="center"/>
              <w:rPr>
                <w:rFonts w:ascii="Times New Roman" w:hAnsi="Times New Roman" w:cs="Times New Roman"/>
                <w:b/>
              </w:rPr>
            </w:pPr>
            <w:bookmarkStart w:id="3" w:name="__UnoMark__1913_3139063311"/>
            <w:bookmarkStart w:id="4" w:name="__UnoMark__1843_3139063311"/>
            <w:bookmarkEnd w:id="3"/>
            <w:bookmarkEnd w:id="4"/>
            <w:r w:rsidRPr="007617AE">
              <w:rPr>
                <w:rFonts w:ascii="Times New Roman" w:hAnsi="Times New Roman" w:cs="Times New Roman"/>
                <w:b/>
              </w:rPr>
              <w:t>1</w:t>
            </w:r>
          </w:p>
        </w:tc>
        <w:tc>
          <w:tcPr>
            <w:tcW w:w="677"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jc w:val="center"/>
              <w:rPr>
                <w:sz w:val="24"/>
                <w:szCs w:val="24"/>
              </w:rPr>
            </w:pPr>
            <w:bookmarkStart w:id="5" w:name="__UnoMark__1845_3139063311"/>
            <w:bookmarkEnd w:id="5"/>
            <w:proofErr w:type="spellStart"/>
            <w:r w:rsidRPr="007617AE">
              <w:rPr>
                <w:sz w:val="24"/>
                <w:szCs w:val="24"/>
              </w:rPr>
              <w:t>Und</w:t>
            </w:r>
            <w:proofErr w:type="spellEnd"/>
          </w:p>
        </w:tc>
        <w:tc>
          <w:tcPr>
            <w:tcW w:w="4717" w:type="dxa"/>
            <w:tcBorders>
              <w:top w:val="single" w:sz="2" w:space="0" w:color="000000"/>
              <w:left w:val="single" w:sz="2" w:space="0" w:color="000000"/>
              <w:bottom w:val="single" w:sz="2" w:space="0" w:color="000000"/>
            </w:tcBorders>
            <w:shd w:val="clear" w:color="auto" w:fill="auto"/>
          </w:tcPr>
          <w:p w:rsidR="00C24EA5" w:rsidRPr="007617AE" w:rsidRDefault="00C24EA5" w:rsidP="00C24EA5">
            <w:pPr>
              <w:jc w:val="both"/>
              <w:rPr>
                <w:sz w:val="24"/>
                <w:szCs w:val="24"/>
              </w:rPr>
            </w:pPr>
            <w:bookmarkStart w:id="6" w:name="__UnoMark__1847_3139063311"/>
            <w:bookmarkEnd w:id="6"/>
            <w:r w:rsidRPr="007617AE">
              <w:rPr>
                <w:sz w:val="24"/>
                <w:szCs w:val="24"/>
              </w:rPr>
              <w:t xml:space="preserve">Serviço de lavagem completa (interna e externa) de veículos de passeio / Spins / </w:t>
            </w:r>
            <w:proofErr w:type="spellStart"/>
            <w:r w:rsidRPr="007617AE">
              <w:rPr>
                <w:sz w:val="24"/>
                <w:szCs w:val="24"/>
              </w:rPr>
              <w:t>Doblôs</w:t>
            </w:r>
            <w:proofErr w:type="spellEnd"/>
            <w:r w:rsidRPr="007617AE">
              <w:rPr>
                <w:sz w:val="24"/>
                <w:szCs w:val="24"/>
              </w:rPr>
              <w:t xml:space="preserve"> / </w:t>
            </w:r>
            <w:proofErr w:type="spellStart"/>
            <w:r w:rsidRPr="007617AE">
              <w:rPr>
                <w:sz w:val="24"/>
                <w:szCs w:val="24"/>
              </w:rPr>
              <w:t>Partners</w:t>
            </w:r>
            <w:proofErr w:type="spellEnd"/>
            <w:r w:rsidRPr="007617AE">
              <w:rPr>
                <w:sz w:val="24"/>
                <w:szCs w:val="24"/>
              </w:rPr>
              <w:t xml:space="preserve"> / </w:t>
            </w:r>
            <w:proofErr w:type="spellStart"/>
            <w:r w:rsidRPr="007617AE">
              <w:rPr>
                <w:sz w:val="24"/>
                <w:szCs w:val="24"/>
              </w:rPr>
              <w:t>SUV's</w:t>
            </w:r>
            <w:proofErr w:type="spellEnd"/>
            <w:r w:rsidRPr="007617AE">
              <w:rPr>
                <w:sz w:val="24"/>
                <w:szCs w:val="24"/>
              </w:rPr>
              <w:t xml:space="preserve"> / e </w:t>
            </w:r>
            <w:proofErr w:type="spellStart"/>
            <w:r w:rsidRPr="007617AE">
              <w:rPr>
                <w:sz w:val="24"/>
                <w:szCs w:val="24"/>
              </w:rPr>
              <w:t>Pick</w:t>
            </w:r>
            <w:proofErr w:type="spellEnd"/>
            <w:r w:rsidRPr="007617AE">
              <w:rPr>
                <w:sz w:val="24"/>
                <w:szCs w:val="24"/>
              </w:rPr>
              <w:t xml:space="preserve"> </w:t>
            </w:r>
            <w:proofErr w:type="spellStart"/>
            <w:r w:rsidRPr="007617AE">
              <w:rPr>
                <w:sz w:val="24"/>
                <w:szCs w:val="24"/>
              </w:rPr>
              <w:t>Ups</w:t>
            </w:r>
            <w:proofErr w:type="spellEnd"/>
            <w:r w:rsidRPr="007617AE">
              <w:rPr>
                <w:sz w:val="24"/>
                <w:szCs w:val="24"/>
              </w:rPr>
              <w:t xml:space="preserve"> pequenas.</w:t>
            </w:r>
          </w:p>
        </w:tc>
        <w:tc>
          <w:tcPr>
            <w:tcW w:w="824"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pStyle w:val="Contefadodatabela"/>
              <w:ind w:right="57"/>
              <w:jc w:val="center"/>
              <w:rPr>
                <w:rFonts w:ascii="Times New Roman" w:hAnsi="Times New Roman"/>
              </w:rPr>
            </w:pPr>
            <w:bookmarkStart w:id="7" w:name="__UnoMark__1919_3139063311"/>
            <w:bookmarkEnd w:id="7"/>
            <w:r w:rsidRPr="007617AE">
              <w:rPr>
                <w:rFonts w:ascii="Times New Roman" w:hAnsi="Times New Roman"/>
              </w:rPr>
              <w:t>700</w:t>
            </w:r>
          </w:p>
        </w:tc>
        <w:tc>
          <w:tcPr>
            <w:tcW w:w="1411"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jc w:val="center"/>
            </w:pPr>
            <w:r w:rsidRPr="007617AE">
              <w:t>R$ 54,00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24EA5" w:rsidRPr="007617AE" w:rsidRDefault="00C24EA5" w:rsidP="00C24EA5">
            <w:pPr>
              <w:jc w:val="center"/>
            </w:pPr>
            <w:r w:rsidRPr="007617AE">
              <w:t>R$ 37.800,00</w:t>
            </w:r>
          </w:p>
        </w:tc>
      </w:tr>
      <w:tr w:rsidR="007617AE" w:rsidRPr="007617AE" w:rsidTr="007B57DA">
        <w:trPr>
          <w:trHeight w:val="523"/>
        </w:trPr>
        <w:tc>
          <w:tcPr>
            <w:tcW w:w="590"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pStyle w:val="Contedodatabela"/>
              <w:jc w:val="center"/>
              <w:rPr>
                <w:rFonts w:ascii="Times New Roman" w:hAnsi="Times New Roman" w:cs="Times New Roman"/>
                <w:b/>
              </w:rPr>
            </w:pPr>
            <w:r w:rsidRPr="007617AE">
              <w:rPr>
                <w:rFonts w:ascii="Times New Roman" w:hAnsi="Times New Roman" w:cs="Times New Roman"/>
                <w:b/>
              </w:rPr>
              <w:t>2</w:t>
            </w:r>
          </w:p>
        </w:tc>
        <w:tc>
          <w:tcPr>
            <w:tcW w:w="677"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jc w:val="center"/>
              <w:rPr>
                <w:sz w:val="24"/>
                <w:szCs w:val="24"/>
              </w:rPr>
            </w:pPr>
            <w:proofErr w:type="spellStart"/>
            <w:r w:rsidRPr="007617AE">
              <w:rPr>
                <w:sz w:val="24"/>
                <w:szCs w:val="24"/>
              </w:rPr>
              <w:t>Und</w:t>
            </w:r>
            <w:proofErr w:type="spellEnd"/>
          </w:p>
        </w:tc>
        <w:tc>
          <w:tcPr>
            <w:tcW w:w="4717" w:type="dxa"/>
            <w:tcBorders>
              <w:top w:val="single" w:sz="2" w:space="0" w:color="000000"/>
              <w:left w:val="single" w:sz="2" w:space="0" w:color="000000"/>
              <w:bottom w:val="single" w:sz="2" w:space="0" w:color="000000"/>
            </w:tcBorders>
            <w:shd w:val="clear" w:color="auto" w:fill="auto"/>
          </w:tcPr>
          <w:p w:rsidR="00C24EA5" w:rsidRPr="007617AE" w:rsidRDefault="00C24EA5" w:rsidP="00C24EA5">
            <w:pPr>
              <w:jc w:val="both"/>
              <w:rPr>
                <w:sz w:val="24"/>
                <w:szCs w:val="24"/>
              </w:rPr>
            </w:pPr>
            <w:r w:rsidRPr="007617AE">
              <w:rPr>
                <w:sz w:val="24"/>
                <w:szCs w:val="24"/>
              </w:rPr>
              <w:t>Serviço de lavagem completa (interna e externa) de vans e ambulâncias</w:t>
            </w:r>
          </w:p>
        </w:tc>
        <w:tc>
          <w:tcPr>
            <w:tcW w:w="824"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pStyle w:val="Contefadodatabela"/>
              <w:ind w:right="57"/>
              <w:jc w:val="center"/>
              <w:rPr>
                <w:rFonts w:ascii="Times New Roman" w:hAnsi="Times New Roman"/>
              </w:rPr>
            </w:pPr>
            <w:r w:rsidRPr="007617AE">
              <w:rPr>
                <w:rFonts w:ascii="Times New Roman" w:hAnsi="Times New Roman"/>
              </w:rPr>
              <w:t>150</w:t>
            </w:r>
          </w:p>
        </w:tc>
        <w:tc>
          <w:tcPr>
            <w:tcW w:w="1411"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jc w:val="center"/>
            </w:pPr>
            <w:r w:rsidRPr="007617AE">
              <w:t>R$ 81,00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24EA5" w:rsidRPr="007617AE" w:rsidRDefault="00C24EA5" w:rsidP="00C24EA5">
            <w:pPr>
              <w:jc w:val="center"/>
            </w:pPr>
            <w:r w:rsidRPr="007617AE">
              <w:t>R$ 12.150,00</w:t>
            </w:r>
          </w:p>
        </w:tc>
      </w:tr>
      <w:tr w:rsidR="007617AE" w:rsidRPr="007617AE" w:rsidTr="007B57DA">
        <w:trPr>
          <w:trHeight w:val="523"/>
        </w:trPr>
        <w:tc>
          <w:tcPr>
            <w:tcW w:w="590"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pStyle w:val="Contedodatabela"/>
              <w:jc w:val="center"/>
              <w:rPr>
                <w:rFonts w:ascii="Times New Roman" w:hAnsi="Times New Roman" w:cs="Times New Roman"/>
                <w:b/>
              </w:rPr>
            </w:pPr>
            <w:r w:rsidRPr="007617AE">
              <w:rPr>
                <w:rFonts w:ascii="Times New Roman" w:hAnsi="Times New Roman" w:cs="Times New Roman"/>
                <w:b/>
              </w:rPr>
              <w:t>3</w:t>
            </w:r>
          </w:p>
        </w:tc>
        <w:tc>
          <w:tcPr>
            <w:tcW w:w="677"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jc w:val="center"/>
              <w:rPr>
                <w:sz w:val="24"/>
                <w:szCs w:val="24"/>
              </w:rPr>
            </w:pPr>
            <w:proofErr w:type="spellStart"/>
            <w:r w:rsidRPr="007617AE">
              <w:rPr>
                <w:sz w:val="24"/>
                <w:szCs w:val="24"/>
              </w:rPr>
              <w:t>Und</w:t>
            </w:r>
            <w:proofErr w:type="spellEnd"/>
          </w:p>
        </w:tc>
        <w:tc>
          <w:tcPr>
            <w:tcW w:w="4717" w:type="dxa"/>
            <w:tcBorders>
              <w:top w:val="single" w:sz="2" w:space="0" w:color="000000"/>
              <w:left w:val="single" w:sz="2" w:space="0" w:color="000000"/>
              <w:bottom w:val="single" w:sz="2" w:space="0" w:color="000000"/>
            </w:tcBorders>
            <w:shd w:val="clear" w:color="auto" w:fill="auto"/>
          </w:tcPr>
          <w:p w:rsidR="00C24EA5" w:rsidRPr="007617AE" w:rsidRDefault="00C24EA5" w:rsidP="00C24EA5">
            <w:pPr>
              <w:jc w:val="both"/>
              <w:rPr>
                <w:sz w:val="24"/>
                <w:szCs w:val="24"/>
              </w:rPr>
            </w:pPr>
            <w:r w:rsidRPr="007617AE">
              <w:rPr>
                <w:sz w:val="24"/>
                <w:szCs w:val="24"/>
              </w:rPr>
              <w:t>Serviço de lavagem completa (interna e externa) de ônibus e micro-ônibus.</w:t>
            </w:r>
          </w:p>
        </w:tc>
        <w:tc>
          <w:tcPr>
            <w:tcW w:w="824"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pStyle w:val="Contefadodatabela"/>
              <w:ind w:right="57"/>
              <w:jc w:val="center"/>
              <w:rPr>
                <w:rFonts w:ascii="Times New Roman" w:hAnsi="Times New Roman"/>
              </w:rPr>
            </w:pPr>
            <w:r w:rsidRPr="007617AE">
              <w:rPr>
                <w:rFonts w:ascii="Times New Roman" w:hAnsi="Times New Roman"/>
              </w:rPr>
              <w:t>400</w:t>
            </w:r>
          </w:p>
        </w:tc>
        <w:tc>
          <w:tcPr>
            <w:tcW w:w="1411"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jc w:val="center"/>
            </w:pPr>
            <w:r w:rsidRPr="007617AE">
              <w:t>R$ 180,00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24EA5" w:rsidRPr="007617AE" w:rsidRDefault="00C24EA5" w:rsidP="00C24EA5">
            <w:pPr>
              <w:jc w:val="center"/>
            </w:pPr>
            <w:r w:rsidRPr="007617AE">
              <w:t>R$ 72.000,00</w:t>
            </w:r>
          </w:p>
        </w:tc>
      </w:tr>
      <w:tr w:rsidR="007617AE" w:rsidRPr="007617AE" w:rsidTr="007B57DA">
        <w:trPr>
          <w:trHeight w:val="523"/>
        </w:trPr>
        <w:tc>
          <w:tcPr>
            <w:tcW w:w="590"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pStyle w:val="Contedodatabela"/>
              <w:jc w:val="center"/>
              <w:rPr>
                <w:rFonts w:ascii="Times New Roman" w:hAnsi="Times New Roman" w:cs="Times New Roman"/>
                <w:b/>
              </w:rPr>
            </w:pPr>
            <w:r w:rsidRPr="007617AE">
              <w:rPr>
                <w:rFonts w:ascii="Times New Roman" w:hAnsi="Times New Roman" w:cs="Times New Roman"/>
                <w:b/>
              </w:rPr>
              <w:t>4</w:t>
            </w:r>
          </w:p>
        </w:tc>
        <w:tc>
          <w:tcPr>
            <w:tcW w:w="677"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jc w:val="center"/>
              <w:rPr>
                <w:sz w:val="24"/>
                <w:szCs w:val="24"/>
              </w:rPr>
            </w:pPr>
            <w:proofErr w:type="spellStart"/>
            <w:r w:rsidRPr="007617AE">
              <w:rPr>
                <w:sz w:val="24"/>
                <w:szCs w:val="24"/>
              </w:rPr>
              <w:t>Und</w:t>
            </w:r>
            <w:proofErr w:type="spellEnd"/>
          </w:p>
        </w:tc>
        <w:tc>
          <w:tcPr>
            <w:tcW w:w="4717" w:type="dxa"/>
            <w:tcBorders>
              <w:top w:val="single" w:sz="2" w:space="0" w:color="000000"/>
              <w:left w:val="single" w:sz="2" w:space="0" w:color="000000"/>
              <w:bottom w:val="single" w:sz="2" w:space="0" w:color="000000"/>
            </w:tcBorders>
            <w:shd w:val="clear" w:color="auto" w:fill="auto"/>
          </w:tcPr>
          <w:p w:rsidR="00C24EA5" w:rsidRPr="007617AE" w:rsidRDefault="00C24EA5" w:rsidP="00C24EA5">
            <w:pPr>
              <w:jc w:val="both"/>
              <w:rPr>
                <w:sz w:val="24"/>
                <w:szCs w:val="24"/>
              </w:rPr>
            </w:pPr>
            <w:r w:rsidRPr="007617AE">
              <w:rPr>
                <w:sz w:val="24"/>
                <w:szCs w:val="24"/>
              </w:rPr>
              <w:t>Serviço de lavagem completa (interna e externa) de caminhões e camionetas F-4.000 / F-350.</w:t>
            </w:r>
          </w:p>
        </w:tc>
        <w:tc>
          <w:tcPr>
            <w:tcW w:w="824"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pStyle w:val="Contefadodatabela"/>
              <w:ind w:right="57"/>
              <w:jc w:val="center"/>
              <w:rPr>
                <w:rFonts w:ascii="Times New Roman" w:hAnsi="Times New Roman"/>
              </w:rPr>
            </w:pPr>
            <w:r w:rsidRPr="007617AE">
              <w:rPr>
                <w:rFonts w:ascii="Times New Roman" w:hAnsi="Times New Roman"/>
              </w:rPr>
              <w:t>160</w:t>
            </w:r>
          </w:p>
        </w:tc>
        <w:tc>
          <w:tcPr>
            <w:tcW w:w="1411"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jc w:val="center"/>
            </w:pPr>
            <w:r w:rsidRPr="007617AE">
              <w:t>R$ 150,00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24EA5" w:rsidRPr="007617AE" w:rsidRDefault="00C24EA5" w:rsidP="00C24EA5">
            <w:pPr>
              <w:jc w:val="center"/>
            </w:pPr>
            <w:r w:rsidRPr="007617AE">
              <w:t>R$ 24.000,00</w:t>
            </w:r>
          </w:p>
        </w:tc>
      </w:tr>
      <w:tr w:rsidR="007617AE" w:rsidRPr="007617AE" w:rsidTr="007B57DA">
        <w:trPr>
          <w:trHeight w:val="523"/>
        </w:trPr>
        <w:tc>
          <w:tcPr>
            <w:tcW w:w="590"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pStyle w:val="Contedodatabela"/>
              <w:jc w:val="center"/>
              <w:rPr>
                <w:rFonts w:ascii="Times New Roman" w:hAnsi="Times New Roman" w:cs="Times New Roman"/>
                <w:b/>
              </w:rPr>
            </w:pPr>
            <w:r w:rsidRPr="007617AE">
              <w:rPr>
                <w:rFonts w:ascii="Times New Roman" w:hAnsi="Times New Roman" w:cs="Times New Roman"/>
                <w:b/>
              </w:rPr>
              <w:t>5</w:t>
            </w:r>
          </w:p>
        </w:tc>
        <w:tc>
          <w:tcPr>
            <w:tcW w:w="677"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jc w:val="center"/>
              <w:rPr>
                <w:sz w:val="24"/>
                <w:szCs w:val="24"/>
              </w:rPr>
            </w:pPr>
            <w:proofErr w:type="spellStart"/>
            <w:r w:rsidRPr="007617AE">
              <w:rPr>
                <w:sz w:val="24"/>
                <w:szCs w:val="24"/>
              </w:rPr>
              <w:t>Und</w:t>
            </w:r>
            <w:proofErr w:type="spellEnd"/>
          </w:p>
        </w:tc>
        <w:tc>
          <w:tcPr>
            <w:tcW w:w="4717" w:type="dxa"/>
            <w:tcBorders>
              <w:top w:val="single" w:sz="2" w:space="0" w:color="000000"/>
              <w:left w:val="single" w:sz="2" w:space="0" w:color="000000"/>
              <w:bottom w:val="single" w:sz="2" w:space="0" w:color="000000"/>
            </w:tcBorders>
            <w:shd w:val="clear" w:color="auto" w:fill="auto"/>
          </w:tcPr>
          <w:p w:rsidR="00C24EA5" w:rsidRPr="007617AE" w:rsidRDefault="00C24EA5" w:rsidP="00C24EA5">
            <w:pPr>
              <w:jc w:val="both"/>
              <w:rPr>
                <w:sz w:val="24"/>
                <w:szCs w:val="24"/>
              </w:rPr>
            </w:pPr>
            <w:r w:rsidRPr="007617AE">
              <w:rPr>
                <w:sz w:val="24"/>
                <w:szCs w:val="24"/>
              </w:rPr>
              <w:t xml:space="preserve">Serviço de lavagem completa (interna e externa) de máquinas rodoviárias pesadas -  Retroescavadeiras / Tratores Carregadores / </w:t>
            </w:r>
            <w:proofErr w:type="spellStart"/>
            <w:r w:rsidRPr="007617AE">
              <w:rPr>
                <w:sz w:val="24"/>
                <w:szCs w:val="24"/>
              </w:rPr>
              <w:t>Minicarregadeiras</w:t>
            </w:r>
            <w:proofErr w:type="spellEnd"/>
            <w:r w:rsidRPr="007617AE">
              <w:rPr>
                <w:sz w:val="24"/>
                <w:szCs w:val="24"/>
              </w:rPr>
              <w:t xml:space="preserve"> / Tratores Agrícolas / </w:t>
            </w:r>
            <w:proofErr w:type="spellStart"/>
            <w:r w:rsidRPr="007617AE">
              <w:rPr>
                <w:sz w:val="24"/>
                <w:szCs w:val="24"/>
              </w:rPr>
              <w:t>Motoniveladoras</w:t>
            </w:r>
            <w:proofErr w:type="spellEnd"/>
            <w:r w:rsidRPr="007617AE">
              <w:rPr>
                <w:sz w:val="24"/>
                <w:szCs w:val="24"/>
              </w:rPr>
              <w:t>, Escavadeiras e afins.</w:t>
            </w:r>
          </w:p>
        </w:tc>
        <w:tc>
          <w:tcPr>
            <w:tcW w:w="824"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pStyle w:val="Contefadodatabela"/>
              <w:ind w:right="57"/>
              <w:jc w:val="center"/>
              <w:rPr>
                <w:rFonts w:ascii="Times New Roman" w:hAnsi="Times New Roman"/>
              </w:rPr>
            </w:pPr>
            <w:r w:rsidRPr="007617AE">
              <w:rPr>
                <w:rFonts w:ascii="Times New Roman" w:hAnsi="Times New Roman"/>
              </w:rPr>
              <w:t>300</w:t>
            </w:r>
          </w:p>
        </w:tc>
        <w:tc>
          <w:tcPr>
            <w:tcW w:w="1411" w:type="dxa"/>
            <w:tcBorders>
              <w:top w:val="single" w:sz="2" w:space="0" w:color="000000"/>
              <w:left w:val="single" w:sz="2" w:space="0" w:color="000000"/>
              <w:bottom w:val="single" w:sz="2" w:space="0" w:color="000000"/>
            </w:tcBorders>
            <w:shd w:val="clear" w:color="auto" w:fill="auto"/>
            <w:vAlign w:val="center"/>
          </w:tcPr>
          <w:p w:rsidR="00C24EA5" w:rsidRPr="007617AE" w:rsidRDefault="00C24EA5" w:rsidP="00C24EA5">
            <w:pPr>
              <w:jc w:val="center"/>
            </w:pPr>
            <w:r w:rsidRPr="007617AE">
              <w:t>R$ 242,00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24EA5" w:rsidRPr="007617AE" w:rsidRDefault="00C24EA5" w:rsidP="00C24EA5">
            <w:pPr>
              <w:jc w:val="center"/>
            </w:pPr>
            <w:r w:rsidRPr="007617AE">
              <w:t>R$ 72.600,00</w:t>
            </w:r>
          </w:p>
        </w:tc>
      </w:tr>
      <w:tr w:rsidR="007617AE" w:rsidRPr="007617AE" w:rsidTr="007B57DA">
        <w:trPr>
          <w:trHeight w:val="523"/>
        </w:trPr>
        <w:tc>
          <w:tcPr>
            <w:tcW w:w="8219" w:type="dxa"/>
            <w:gridSpan w:val="5"/>
            <w:tcBorders>
              <w:top w:val="single" w:sz="2" w:space="0" w:color="000000"/>
              <w:left w:val="single" w:sz="2" w:space="0" w:color="000000"/>
              <w:bottom w:val="single" w:sz="2" w:space="0" w:color="000000"/>
            </w:tcBorders>
            <w:shd w:val="clear" w:color="auto" w:fill="auto"/>
            <w:vAlign w:val="center"/>
          </w:tcPr>
          <w:p w:rsidR="00B6296E" w:rsidRPr="007617AE" w:rsidRDefault="00B6296E" w:rsidP="007B57DA">
            <w:pPr>
              <w:pStyle w:val="Contedodatabela"/>
              <w:jc w:val="center"/>
              <w:rPr>
                <w:rFonts w:ascii="Times New Roman" w:hAnsi="Times New Roman" w:cs="Times New Roman"/>
                <w:b/>
              </w:rPr>
            </w:pPr>
            <w:r w:rsidRPr="007617AE">
              <w:rPr>
                <w:rFonts w:ascii="Times New Roman" w:hAnsi="Times New Roman" w:cs="Times New Roman"/>
                <w:b/>
              </w:rPr>
              <w:t>TOTAL</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6296E" w:rsidRPr="007617AE" w:rsidRDefault="00B6296E" w:rsidP="005D451F">
            <w:pPr>
              <w:pStyle w:val="Contedodatabela"/>
              <w:jc w:val="right"/>
              <w:rPr>
                <w:rFonts w:ascii="Times New Roman" w:hAnsi="Times New Roman" w:cs="Times New Roman"/>
                <w:b/>
              </w:rPr>
            </w:pPr>
            <w:r w:rsidRPr="007617AE">
              <w:rPr>
                <w:rFonts w:ascii="Times New Roman" w:hAnsi="Times New Roman"/>
                <w:b/>
              </w:rPr>
              <w:t xml:space="preserve">R$ </w:t>
            </w:r>
            <w:r w:rsidR="005D451F" w:rsidRPr="007617AE">
              <w:rPr>
                <w:rFonts w:ascii="Times New Roman" w:hAnsi="Times New Roman"/>
                <w:b/>
              </w:rPr>
              <w:t>230.700,00</w:t>
            </w:r>
            <w:r w:rsidRPr="007617AE">
              <w:rPr>
                <w:rFonts w:ascii="Times New Roman" w:hAnsi="Times New Roman"/>
                <w:b/>
              </w:rPr>
              <w:t xml:space="preserve"> </w:t>
            </w:r>
          </w:p>
        </w:tc>
      </w:tr>
    </w:tbl>
    <w:p w:rsidR="00B6296E" w:rsidRPr="00784D3C" w:rsidRDefault="00B6296E" w:rsidP="00B6296E">
      <w:pPr>
        <w:spacing w:before="240"/>
        <w:jc w:val="both"/>
        <w:rPr>
          <w:sz w:val="24"/>
          <w:szCs w:val="24"/>
        </w:rPr>
      </w:pPr>
      <w:r w:rsidRPr="00784D3C">
        <w:rPr>
          <w:b/>
          <w:sz w:val="24"/>
          <w:szCs w:val="24"/>
        </w:rPr>
        <w:t>2.2.</w:t>
      </w:r>
      <w:r w:rsidRPr="00784D3C">
        <w:rPr>
          <w:sz w:val="24"/>
          <w:szCs w:val="24"/>
        </w:rPr>
        <w:t xml:space="preserve">  A contratação se fundamenta em Estudo Técnico Preliminar e demais documentos que integram este processo de contratação. </w:t>
      </w:r>
    </w:p>
    <w:p w:rsidR="00784D3C" w:rsidRDefault="00B6296E" w:rsidP="00784D3C">
      <w:pPr>
        <w:jc w:val="both"/>
        <w:rPr>
          <w:spacing w:val="2"/>
          <w:shd w:val="clear" w:color="auto" w:fill="FFFFFF"/>
        </w:rPr>
      </w:pPr>
      <w:r w:rsidRPr="00784D3C">
        <w:rPr>
          <w:b/>
          <w:sz w:val="24"/>
          <w:szCs w:val="24"/>
        </w:rPr>
        <w:t xml:space="preserve">2.3. </w:t>
      </w:r>
      <w:r w:rsidR="00784D3C" w:rsidRPr="00784D3C">
        <w:rPr>
          <w:sz w:val="24"/>
          <w:szCs w:val="24"/>
        </w:rPr>
        <w:t xml:space="preserve">Neste sentido, a contratação do serviço de lavagem de veículos e máquinas se faz necessário devido ao fato desta municipalidade, não possuir local e pessoal adequado para execução própria dos serviços e devido aos </w:t>
      </w:r>
      <w:r w:rsidR="00784D3C" w:rsidRPr="00784D3C">
        <w:rPr>
          <w:spacing w:val="2"/>
          <w:sz w:val="24"/>
          <w:szCs w:val="24"/>
          <w:shd w:val="clear" w:color="auto" w:fill="FFFFFF"/>
        </w:rPr>
        <w:t>resíduos e sujeira que se acumulam no interior do veículo pode ser prejudicial para a saúde e com o tempo, os detritos vão acumulando mais profundamente nos materiais, levando ao surgimento de manchas, corrosão na carroceria ou de mau cheiro na cabine, consequentemente, pode ocorrer, também, a desvalorização do veículo.</w:t>
      </w:r>
      <w:r w:rsidR="00784D3C" w:rsidRPr="00784D3C">
        <w:rPr>
          <w:spacing w:val="2"/>
          <w:shd w:val="clear" w:color="auto" w:fill="FFFFFF"/>
        </w:rPr>
        <w:t xml:space="preserve"> </w:t>
      </w:r>
    </w:p>
    <w:p w:rsidR="00297E50" w:rsidRPr="00297E50" w:rsidRDefault="00297E50" w:rsidP="00297E50">
      <w:pPr>
        <w:jc w:val="both"/>
        <w:rPr>
          <w:sz w:val="24"/>
          <w:szCs w:val="24"/>
        </w:rPr>
      </w:pPr>
      <w:r w:rsidRPr="00297E50">
        <w:rPr>
          <w:b/>
          <w:spacing w:val="2"/>
          <w:sz w:val="24"/>
          <w:szCs w:val="24"/>
          <w:shd w:val="clear" w:color="auto" w:fill="FFFFFF"/>
        </w:rPr>
        <w:t xml:space="preserve">2.4. </w:t>
      </w:r>
      <w:r w:rsidRPr="00297E50">
        <w:rPr>
          <w:spacing w:val="2"/>
          <w:sz w:val="24"/>
          <w:szCs w:val="24"/>
          <w:shd w:val="clear" w:color="auto" w:fill="FFFFFF"/>
        </w:rPr>
        <w:t>Além disso, o Município presta serviços relevantes na área de Saúde e Educação com transporte de munícipes para atendimentos especializados em saúde em outras localidades e transporte de alunos para escolas e a não higienização e limpeza dos veículos ocasiona di</w:t>
      </w:r>
      <w:r w:rsidRPr="00297E50">
        <w:rPr>
          <w:sz w:val="24"/>
          <w:szCs w:val="24"/>
        </w:rPr>
        <w:t>ficuldades no pronto atendimento dos essenciais serviços e no caso da saúde a falta de limpeza pode fazer com que os veículos apresentem resíduos como sangue e outros fluidos e secreções potencialmente infectantes.</w:t>
      </w:r>
    </w:p>
    <w:p w:rsidR="00297E50" w:rsidRPr="003B6D5B" w:rsidRDefault="00297E50" w:rsidP="00784D3C">
      <w:pPr>
        <w:jc w:val="both"/>
        <w:rPr>
          <w:b/>
        </w:rPr>
      </w:pPr>
    </w:p>
    <w:p w:rsidR="00B6296E" w:rsidRPr="003B6D5B" w:rsidRDefault="00B6296E" w:rsidP="00784D3C">
      <w:pPr>
        <w:jc w:val="both"/>
        <w:rPr>
          <w:b/>
          <w:sz w:val="24"/>
          <w:szCs w:val="24"/>
        </w:rPr>
      </w:pPr>
      <w:r w:rsidRPr="003B6D5B">
        <w:rPr>
          <w:b/>
          <w:sz w:val="24"/>
          <w:szCs w:val="24"/>
        </w:rPr>
        <w:t>3 – DESCRIÇÃO DOS ITENS E PREÇO DE REFERÊNCIA</w:t>
      </w:r>
    </w:p>
    <w:p w:rsidR="00B6296E" w:rsidRPr="003B6D5B" w:rsidRDefault="00B6296E" w:rsidP="00D13133">
      <w:pPr>
        <w:spacing w:before="240"/>
        <w:jc w:val="both"/>
        <w:rPr>
          <w:bCs/>
          <w:sz w:val="24"/>
          <w:szCs w:val="24"/>
        </w:rPr>
      </w:pPr>
      <w:r w:rsidRPr="003B6D5B">
        <w:rPr>
          <w:b/>
          <w:sz w:val="24"/>
          <w:szCs w:val="24"/>
        </w:rPr>
        <w:t>3.1.</w:t>
      </w:r>
      <w:r w:rsidRPr="003B6D5B">
        <w:rPr>
          <w:b/>
          <w:bCs/>
          <w:sz w:val="24"/>
          <w:szCs w:val="24"/>
        </w:rPr>
        <w:t xml:space="preserve"> </w:t>
      </w:r>
      <w:r w:rsidRPr="003B6D5B">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rsidR="00B6296E" w:rsidRPr="003B6D5B" w:rsidRDefault="00B6296E" w:rsidP="00B6296E">
      <w:pPr>
        <w:pStyle w:val="Ttulo1"/>
        <w:rPr>
          <w:rFonts w:ascii="Times New Roman" w:hAnsi="Times New Roman"/>
          <w:sz w:val="24"/>
          <w:szCs w:val="24"/>
        </w:rPr>
      </w:pPr>
      <w:r w:rsidRPr="003B6D5B">
        <w:rPr>
          <w:rFonts w:ascii="Times New Roman" w:hAnsi="Times New Roman"/>
          <w:sz w:val="24"/>
          <w:szCs w:val="24"/>
        </w:rPr>
        <w:lastRenderedPageBreak/>
        <w:t>4 – REGISTRO DE PREÇO</w:t>
      </w:r>
    </w:p>
    <w:p w:rsidR="00B6296E" w:rsidRPr="003B6D5B" w:rsidRDefault="00B6296E" w:rsidP="007862FD">
      <w:pPr>
        <w:pStyle w:val="NormalWeb"/>
        <w:spacing w:before="240" w:beforeAutospacing="0" w:after="0" w:afterAutospacing="0"/>
        <w:jc w:val="both"/>
      </w:pPr>
      <w:r w:rsidRPr="003B6D5B">
        <w:rPr>
          <w:b/>
        </w:rPr>
        <w:t xml:space="preserve">4.1. </w:t>
      </w:r>
      <w:r w:rsidRPr="003B6D5B">
        <w:t>O prazo de vigência da ata de registro de preços será de 1 (um) ano a contar da data de assinatura deste e poderá ser prorrogado, por igual período.</w:t>
      </w:r>
    </w:p>
    <w:p w:rsidR="00B6296E" w:rsidRPr="003B6D5B" w:rsidRDefault="00B6296E" w:rsidP="00B6296E">
      <w:pPr>
        <w:pStyle w:val="NormalWeb"/>
        <w:spacing w:before="0" w:beforeAutospacing="0" w:after="0" w:afterAutospacing="0"/>
        <w:jc w:val="both"/>
      </w:pPr>
      <w:r w:rsidRPr="003B6D5B">
        <w:rPr>
          <w:b/>
        </w:rPr>
        <w:t xml:space="preserve">4.2. </w:t>
      </w:r>
      <w:r w:rsidRPr="003B6D5B">
        <w:t xml:space="preserve">Nos termos do Art. 83 da Lei nº 14.133/2021, a existência de preços registrados implicará compromisso de fornecimento nas condições estabelecidas, mas não obrigará a Administração a contratar. </w:t>
      </w:r>
    </w:p>
    <w:p w:rsidR="00B6296E" w:rsidRPr="003B6D5B" w:rsidRDefault="00B6296E" w:rsidP="00B6296E">
      <w:pPr>
        <w:pStyle w:val="NormalWeb"/>
        <w:spacing w:before="0" w:beforeAutospacing="0" w:after="0" w:afterAutospacing="0"/>
        <w:jc w:val="both"/>
      </w:pPr>
      <w:r w:rsidRPr="003B6D5B">
        <w:rPr>
          <w:b/>
        </w:rPr>
        <w:t xml:space="preserve">4.3. </w:t>
      </w:r>
      <w:r w:rsidRPr="003B6D5B">
        <w:t>O preço registrado poderá ser suspenso ou cancelado nos termos do Art. 9º do Decreto Municipal nº 5.909, de 15 de março de 2023.</w:t>
      </w:r>
    </w:p>
    <w:p w:rsidR="00B6296E" w:rsidRPr="003B6D5B" w:rsidRDefault="00B6296E" w:rsidP="00B6296E">
      <w:pPr>
        <w:pStyle w:val="NormalWeb"/>
        <w:spacing w:before="0" w:beforeAutospacing="0" w:after="0" w:afterAutospacing="0"/>
        <w:jc w:val="both"/>
      </w:pPr>
      <w:r w:rsidRPr="003B6D5B">
        <w:rPr>
          <w:b/>
        </w:rPr>
        <w:t xml:space="preserve">4.4. </w:t>
      </w:r>
      <w:r w:rsidRPr="003B6D5B">
        <w:t>O preço registrado não sofrerá qualquer reajuste, ressalvado o disposto no Art. 10º do decreto municipal nº 5.909 de 15 de março de 2023.</w:t>
      </w:r>
    </w:p>
    <w:p w:rsidR="00B6296E" w:rsidRPr="003B6D5B" w:rsidRDefault="00B6296E" w:rsidP="00B6296E">
      <w:pPr>
        <w:pStyle w:val="NormalWeb"/>
        <w:spacing w:before="0" w:beforeAutospacing="0" w:after="0" w:afterAutospacing="0"/>
        <w:jc w:val="both"/>
      </w:pPr>
      <w:r w:rsidRPr="003B6D5B">
        <w:rPr>
          <w:b/>
        </w:rPr>
        <w:t xml:space="preserve">4.5. </w:t>
      </w:r>
      <w:r w:rsidRPr="003B6D5B">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rsidR="00B6296E" w:rsidRPr="007B57DA" w:rsidRDefault="00B6296E" w:rsidP="00B6296E">
      <w:pPr>
        <w:pStyle w:val="Default"/>
        <w:spacing w:before="240" w:after="240"/>
        <w:jc w:val="both"/>
        <w:rPr>
          <w:rFonts w:ascii="Times New Roman" w:hAnsi="Times New Roman" w:cs="Times New Roman"/>
          <w:b/>
          <w:bCs/>
          <w:color w:val="auto"/>
        </w:rPr>
      </w:pPr>
      <w:r w:rsidRPr="007B57DA">
        <w:rPr>
          <w:rFonts w:ascii="Times New Roman" w:hAnsi="Times New Roman" w:cs="Times New Roman"/>
          <w:b/>
          <w:bCs/>
          <w:color w:val="auto"/>
        </w:rPr>
        <w:t>5 – DA DESCRIÇÃO DA SOLUÇÃO COMO UM TODO</w:t>
      </w:r>
    </w:p>
    <w:p w:rsidR="00B6296E" w:rsidRPr="007B57DA" w:rsidRDefault="00B6296E" w:rsidP="00B6296E">
      <w:pPr>
        <w:pStyle w:val="NormalWeb"/>
        <w:spacing w:before="0" w:beforeAutospacing="0" w:after="0" w:afterAutospacing="0"/>
        <w:jc w:val="both"/>
      </w:pPr>
      <w:r w:rsidRPr="007B57DA">
        <w:rPr>
          <w:b/>
        </w:rPr>
        <w:t xml:space="preserve">5.1. </w:t>
      </w:r>
      <w:r w:rsidRPr="007B57DA">
        <w:t xml:space="preserve">A solução proposta é a contratação de empresa especializada para o fornecimento de serviços </w:t>
      </w:r>
      <w:r w:rsidR="007B57DA" w:rsidRPr="007B57DA">
        <w:t xml:space="preserve">de lavagem dos veículos e máquinas da frota municipal, </w:t>
      </w:r>
      <w:r w:rsidRPr="007B57DA">
        <w:t>conforme disposto no item 1 deste termo de referência, conforme as seg</w:t>
      </w:r>
      <w:r w:rsidR="007B57DA">
        <w:t>uintes especificações/condições.</w:t>
      </w:r>
    </w:p>
    <w:p w:rsidR="00B6296E" w:rsidRPr="007B57DA" w:rsidRDefault="00B6296E" w:rsidP="00B6296E">
      <w:pPr>
        <w:pStyle w:val="NormalWeb"/>
        <w:spacing w:before="240" w:beforeAutospacing="0" w:after="0" w:afterAutospacing="0"/>
        <w:jc w:val="both"/>
        <w:rPr>
          <w:b/>
          <w:spacing w:val="-1"/>
        </w:rPr>
      </w:pPr>
      <w:r w:rsidRPr="007B57DA">
        <w:rPr>
          <w:b/>
          <w:bCs/>
        </w:rPr>
        <w:t xml:space="preserve">6 – PRAZOS E LOCAIS </w:t>
      </w:r>
      <w:r w:rsidR="007B57DA" w:rsidRPr="007B57DA">
        <w:rPr>
          <w:b/>
          <w:bCs/>
        </w:rPr>
        <w:t>PARA PRESTAÇÃO DO SERVIÇO</w:t>
      </w:r>
    </w:p>
    <w:p w:rsidR="007B57DA" w:rsidRDefault="00B6296E" w:rsidP="007B57DA">
      <w:pPr>
        <w:pStyle w:val="NormalWeb"/>
        <w:spacing w:before="240" w:beforeAutospacing="0" w:after="0" w:afterAutospacing="0"/>
        <w:jc w:val="both"/>
      </w:pPr>
      <w:r w:rsidRPr="007B57DA">
        <w:rPr>
          <w:b/>
        </w:rPr>
        <w:t xml:space="preserve">6.1. </w:t>
      </w:r>
      <w:r w:rsidR="007B57DA" w:rsidRPr="007B57DA">
        <w:t xml:space="preserve"> </w:t>
      </w:r>
      <w:r w:rsidR="007B57DA" w:rsidRPr="00B71D75">
        <w:t xml:space="preserve">O serviço deverá ser prestado no dia em que </w:t>
      </w:r>
      <w:r w:rsidR="00944DB4">
        <w:t xml:space="preserve">o veículo/máquina </w:t>
      </w:r>
      <w:r w:rsidR="007B57DA" w:rsidRPr="00B71D75">
        <w:t xml:space="preserve">for levado ao Contratado, </w:t>
      </w:r>
      <w:r w:rsidR="007B57DA">
        <w:t xml:space="preserve">preferencialmente </w:t>
      </w:r>
      <w:r w:rsidR="007B57DA" w:rsidRPr="00B71D75">
        <w:t>conforme agendamento prévio ou solicitação do Município. A solicitação do serviço poderá ser comprovada através de ordem de serviço, conversa por aplicativos de celular (WhatsApp ou outros), mensagem de texto e e-mail, desde que comprovada a cientificarão do Contratado</w:t>
      </w:r>
      <w:r w:rsidR="007B57DA">
        <w:t>.</w:t>
      </w:r>
    </w:p>
    <w:p w:rsidR="007B57DA" w:rsidRDefault="007B57DA" w:rsidP="007B57DA">
      <w:pPr>
        <w:pStyle w:val="NormalWeb"/>
        <w:spacing w:before="0" w:beforeAutospacing="0" w:after="0" w:afterAutospacing="0"/>
        <w:jc w:val="both"/>
      </w:pPr>
      <w:r>
        <w:rPr>
          <w:b/>
        </w:rPr>
        <w:t xml:space="preserve">6.2. </w:t>
      </w:r>
      <w:r w:rsidRPr="00B71D75">
        <w:t>Os serviços deverão ser prestados nas instalações da Contratada</w:t>
      </w:r>
      <w:r>
        <w:t>, sendo que a</w:t>
      </w:r>
      <w:r w:rsidRPr="00363421">
        <w:rPr>
          <w:rFonts w:eastAsia="Arial"/>
        </w:rPr>
        <w:t xml:space="preserve"> empresa deverá ter sede ou filial em um raio de no máximo 05 (cinco) quilômetros, tendo como centro o local onde está localizado o prédio do Centro Administrativo do Município.</w:t>
      </w:r>
    </w:p>
    <w:p w:rsidR="007B57DA" w:rsidRDefault="007B57DA" w:rsidP="007B57DA">
      <w:pPr>
        <w:pStyle w:val="NormalWeb"/>
        <w:spacing w:before="0" w:beforeAutospacing="0" w:after="0" w:afterAutospacing="0"/>
        <w:jc w:val="both"/>
      </w:pPr>
      <w:r w:rsidRPr="007B57DA">
        <w:rPr>
          <w:b/>
        </w:rPr>
        <w:t>6.3.</w:t>
      </w:r>
      <w:r>
        <w:t xml:space="preserve"> A</w:t>
      </w:r>
      <w:r w:rsidRPr="00B71D75">
        <w:t xml:space="preserve"> contar do recebimento do veículo a contratad</w:t>
      </w:r>
      <w:r>
        <w:t xml:space="preserve">a deverá iniciar os serviços </w:t>
      </w:r>
      <w:r w:rsidRPr="00B71D75">
        <w:t xml:space="preserve">e após a realização dos serviços deverá entregar o veículo devidamente higienizado (interna e externamente) em </w:t>
      </w:r>
      <w:r>
        <w:t>no máximo</w:t>
      </w:r>
      <w:r w:rsidRPr="00B71D75">
        <w:t xml:space="preserve"> 2 horas, sendo que o serviço deverá ser prestado em horário de expediente do Município, salvo acordo prévio com as Secretarias responsáveis pelos veículos.</w:t>
      </w:r>
    </w:p>
    <w:p w:rsidR="007B57DA" w:rsidRPr="00B71D75" w:rsidRDefault="007B57DA" w:rsidP="007B57DA">
      <w:pPr>
        <w:pStyle w:val="NormalWeb"/>
        <w:spacing w:before="0" w:beforeAutospacing="0" w:after="0" w:afterAutospacing="0"/>
        <w:jc w:val="both"/>
      </w:pPr>
      <w:r>
        <w:rPr>
          <w:b/>
        </w:rPr>
        <w:t xml:space="preserve">6.4. </w:t>
      </w:r>
      <w:r w:rsidRPr="00B71D75">
        <w:t>A entrega e busca do veículo é a cargo da Contratante e a</w:t>
      </w:r>
      <w:r>
        <w:t xml:space="preserve"> </w:t>
      </w:r>
      <w:r w:rsidRPr="00B71D75">
        <w:t>devolução</w:t>
      </w:r>
      <w:r>
        <w:t xml:space="preserve"> do veículo</w:t>
      </w:r>
      <w:r w:rsidRPr="00B71D75">
        <w:t xml:space="preserve"> dar-se-á no local da realização dos serviços.</w:t>
      </w:r>
    </w:p>
    <w:p w:rsidR="007B57DA" w:rsidRDefault="007B57DA" w:rsidP="007B57DA">
      <w:pPr>
        <w:pStyle w:val="NormalWeb"/>
        <w:spacing w:before="0" w:beforeAutospacing="0" w:after="0" w:afterAutospacing="0"/>
        <w:jc w:val="both"/>
      </w:pPr>
      <w:r>
        <w:rPr>
          <w:b/>
        </w:rPr>
        <w:t xml:space="preserve">6.5. </w:t>
      </w:r>
      <w:r w:rsidRPr="00B71D75">
        <w:t xml:space="preserve">Justifica-se a contratação apenas de empresa que tenha sede ou filiais no raio estipulado em razão de que toda a frota de veículos e máquinas estar localizada na cidade de Ajuricaba/RS. </w:t>
      </w:r>
      <w:r>
        <w:t xml:space="preserve"> </w:t>
      </w:r>
      <w:r w:rsidRPr="00B71D75">
        <w:t>Dessa forma, otimiza-se o tempo de deslocamento ao local da Lavagem, contribuindo para agilizar a realização de serviços, visto que, por exemplo, veículos de transporte escolar tem horário para utilização, e distâncias maiores para a realização da limpeza dos mesmos podem inviabilizar o transporte de alunos, e ainda, o deslocamento de máquinas e equipamentos rodoviários e agrícolas, em Rodovias, demanda esquema de segurança que despende, além de tempo, maiores custos, além do deslocamento demorar e neste período o equipamento não poder ser utilizado. Salienta-se, que o perímetro estipulado abrange todas as Lavagens do Município.</w:t>
      </w:r>
    </w:p>
    <w:p w:rsidR="00E35073" w:rsidRDefault="00E35073" w:rsidP="00E35073">
      <w:pPr>
        <w:pStyle w:val="NormalWeb"/>
        <w:spacing w:before="240" w:beforeAutospacing="0" w:after="0" w:afterAutospacing="0"/>
        <w:jc w:val="both"/>
        <w:rPr>
          <w:b/>
        </w:rPr>
      </w:pPr>
      <w:r>
        <w:rPr>
          <w:b/>
        </w:rPr>
        <w:t>7 – ESPECIFICAÇÕES TÉCNICAS</w:t>
      </w:r>
    </w:p>
    <w:p w:rsidR="00A31058" w:rsidRPr="00A31058" w:rsidRDefault="00E35073" w:rsidP="00A31058">
      <w:pPr>
        <w:pStyle w:val="NormalWeb"/>
        <w:spacing w:before="240" w:beforeAutospacing="0" w:after="0" w:afterAutospacing="0"/>
        <w:jc w:val="both"/>
      </w:pPr>
      <w:r>
        <w:rPr>
          <w:b/>
        </w:rPr>
        <w:t xml:space="preserve">7.1. </w:t>
      </w:r>
      <w:r w:rsidR="00A31058" w:rsidRPr="00A31058">
        <w:t xml:space="preserve">A limpeza abrangerá todo o veículo e dever ser feita em local apropriado e sempre com materiais específicos para este fim, como detergente (de preferência específico para lavar veículos), escovas para as rodas e pneus, esponjas e os panos de microfibra ou algodão para secar, evitando tecidos que possam danificar a pintura.  A água deve ser utilizada sem pressão demais para não danificar a pintura. Deverá ser feita limpeza na parte de baixo da lataria e nas rodas e pneus e limpar o assoalho do carro por </w:t>
      </w:r>
      <w:r w:rsidR="00A31058" w:rsidRPr="00A31058">
        <w:lastRenderedPageBreak/>
        <w:t xml:space="preserve">diferentes ângulos para retirada de terra que acumulada pode gerar corrosão. Para limpar o interior deve se retirar o lixo e efetuar a limpeza e aspiração dos bancos, limpeza de tapetes e assoalhos, aplicação de aromatizantes, limpeza de painel com aplicação de silicone, bem como, quando necessário à lavagem de estofamentos e acabamentos com materiais e produtos indicados para veículos; </w:t>
      </w:r>
    </w:p>
    <w:p w:rsidR="00A31058" w:rsidRPr="00A31058" w:rsidRDefault="00A31058" w:rsidP="00A31058">
      <w:pPr>
        <w:pStyle w:val="NormalWeb"/>
        <w:spacing w:before="0" w:beforeAutospacing="0" w:after="0" w:afterAutospacing="0"/>
        <w:jc w:val="both"/>
      </w:pPr>
      <w:r>
        <w:rPr>
          <w:b/>
        </w:rPr>
        <w:t xml:space="preserve">7.2. </w:t>
      </w:r>
      <w:r w:rsidRPr="00A31058">
        <w:t>Os serviços serão realizados nas instalações da Contratada, a contar do recebimento do veículo a contratada deverá iniciar os serviços em até 30 minutos e após a realização dos serviços deverá entregar o veículo devidamente higienizado (interna e externamente) em aproximadamente 2 horas, sendo que o serviço deverá ser prestado em horário de expediente do Município, salvo acordo prévio com as Secretarias responsáveis pelos veículos.</w:t>
      </w:r>
    </w:p>
    <w:p w:rsidR="00A31058" w:rsidRPr="00A31058" w:rsidRDefault="00A31058" w:rsidP="00A31058">
      <w:pPr>
        <w:pStyle w:val="NormalWeb"/>
        <w:spacing w:before="0" w:beforeAutospacing="0" w:after="0" w:afterAutospacing="0"/>
        <w:jc w:val="both"/>
      </w:pPr>
      <w:r>
        <w:rPr>
          <w:b/>
        </w:rPr>
        <w:t xml:space="preserve">7.3. </w:t>
      </w:r>
      <w:r w:rsidRPr="00A31058">
        <w:t>A Contratada dará prioridade de execução nos serviços nos veículos da Contratante, visando à redução dos tempos de imobilização dos mesmos, principalmente os veículos da Secretaria de Saúde e Educação.</w:t>
      </w:r>
    </w:p>
    <w:p w:rsidR="00A31058" w:rsidRPr="00A31058" w:rsidRDefault="00A31058" w:rsidP="00A31058">
      <w:pPr>
        <w:pStyle w:val="NormalWeb"/>
        <w:spacing w:before="0" w:beforeAutospacing="0" w:after="0" w:afterAutospacing="0"/>
        <w:jc w:val="both"/>
      </w:pPr>
      <w:r>
        <w:rPr>
          <w:b/>
        </w:rPr>
        <w:t xml:space="preserve">7.4. </w:t>
      </w:r>
      <w:r w:rsidRPr="00A31058">
        <w:t>A Contratada realizará todos os serviços autorizados pela Contratante, de acordo com as técnicas apropriadas.</w:t>
      </w:r>
    </w:p>
    <w:p w:rsidR="00A31058" w:rsidRPr="00A31058" w:rsidRDefault="00A31058" w:rsidP="00A31058">
      <w:pPr>
        <w:pStyle w:val="NormalWeb"/>
        <w:spacing w:before="0" w:beforeAutospacing="0" w:after="0" w:afterAutospacing="0"/>
        <w:jc w:val="both"/>
      </w:pPr>
      <w:r>
        <w:rPr>
          <w:b/>
        </w:rPr>
        <w:t xml:space="preserve">7.5. </w:t>
      </w:r>
      <w:r w:rsidRPr="00A31058">
        <w:t xml:space="preserve">Os serviços serão recebidos provisoriamente por funcionário designado pela municipalidade para aceitação, confirmando estarem de acordo com as especificações constantes deste Edital. Deverá ser disponibilizado pela contratada planilha dos serviços, discriminando o serviço efetivamente prestado, constando a identificação dos locais. </w:t>
      </w:r>
    </w:p>
    <w:p w:rsidR="00A31058" w:rsidRPr="00A31058" w:rsidRDefault="00A31058" w:rsidP="00A31058">
      <w:pPr>
        <w:pStyle w:val="NormalWeb"/>
        <w:spacing w:before="0" w:beforeAutospacing="0" w:after="0" w:afterAutospacing="0"/>
        <w:jc w:val="both"/>
      </w:pPr>
      <w:r>
        <w:rPr>
          <w:b/>
        </w:rPr>
        <w:t xml:space="preserve">7.6. </w:t>
      </w:r>
      <w:r w:rsidRPr="00A31058">
        <w:t>O recebimento definitivo ocorrerá de forma tácita em 05 (cinco) dias do recebimento provisório, desde que até então nada conste expressamente em desabono aos serviços fornecidos.</w:t>
      </w:r>
    </w:p>
    <w:p w:rsidR="00A31058" w:rsidRPr="00A31058" w:rsidRDefault="00A31058" w:rsidP="00A31058">
      <w:pPr>
        <w:jc w:val="both"/>
        <w:rPr>
          <w:sz w:val="24"/>
          <w:szCs w:val="24"/>
        </w:rPr>
      </w:pPr>
      <w:r>
        <w:rPr>
          <w:b/>
          <w:sz w:val="24"/>
          <w:szCs w:val="24"/>
        </w:rPr>
        <w:t xml:space="preserve">7.7. </w:t>
      </w:r>
      <w:r w:rsidRPr="00A31058">
        <w:rPr>
          <w:sz w:val="24"/>
          <w:szCs w:val="24"/>
        </w:rPr>
        <w:t xml:space="preserve">O recebimento provisório ou definitivo não exclui a responsabilidade civil pelo fornecimento dos serviços, nem a ético-profissional pela perfeita execução deste objeto.  </w:t>
      </w:r>
    </w:p>
    <w:p w:rsidR="00A31058" w:rsidRPr="00A31058" w:rsidRDefault="00A31058" w:rsidP="00A31058">
      <w:pPr>
        <w:jc w:val="both"/>
        <w:rPr>
          <w:sz w:val="24"/>
          <w:szCs w:val="24"/>
        </w:rPr>
      </w:pPr>
      <w:r>
        <w:rPr>
          <w:b/>
          <w:sz w:val="24"/>
          <w:szCs w:val="24"/>
        </w:rPr>
        <w:t xml:space="preserve">7.8. </w:t>
      </w:r>
      <w:r w:rsidRPr="00A31058">
        <w:rPr>
          <w:sz w:val="24"/>
          <w:szCs w:val="24"/>
        </w:rPr>
        <w:t>A execução do objeto será acompanhada e fiscalizada pelo representante da Administração.</w:t>
      </w:r>
    </w:p>
    <w:p w:rsidR="00A31058" w:rsidRPr="00A31058" w:rsidRDefault="00A31058" w:rsidP="00A31058">
      <w:pPr>
        <w:jc w:val="both"/>
        <w:rPr>
          <w:sz w:val="24"/>
          <w:szCs w:val="24"/>
        </w:rPr>
      </w:pPr>
      <w:r>
        <w:rPr>
          <w:b/>
          <w:sz w:val="24"/>
          <w:szCs w:val="24"/>
        </w:rPr>
        <w:t xml:space="preserve">7.9. </w:t>
      </w:r>
      <w:r w:rsidRPr="00A31058">
        <w:rPr>
          <w:sz w:val="24"/>
          <w:szCs w:val="24"/>
        </w:rPr>
        <w:t>A empresa deverá atender a demanda após solicitação formal do Município, que se dará por e-mail, WhatsApp ou outra forma previamente acordada com a contratada, sendo que deslocamentos não serão pagos pela contratante, dessa forma, já devem estar previstos e inclusos nos valores propostos.</w:t>
      </w:r>
    </w:p>
    <w:p w:rsidR="00E35073" w:rsidRPr="004D6B06" w:rsidRDefault="00A31058" w:rsidP="004D6B06">
      <w:pPr>
        <w:jc w:val="both"/>
        <w:rPr>
          <w:sz w:val="24"/>
          <w:szCs w:val="24"/>
        </w:rPr>
      </w:pPr>
      <w:r>
        <w:rPr>
          <w:b/>
          <w:sz w:val="24"/>
          <w:szCs w:val="24"/>
        </w:rPr>
        <w:t xml:space="preserve">7.10. </w:t>
      </w:r>
      <w:r w:rsidRPr="00A31058">
        <w:rPr>
          <w:sz w:val="24"/>
          <w:szCs w:val="24"/>
        </w:rPr>
        <w:t>Equipamentos, máquinas, insumos para equipamentos e ferramentas e equipamentos de proteção individual (EPI ´s) necessários a execução dos serviços são de responsabilidade da empresa contratada, sem custos adicionais ao Município, devendo já estar previstos no valor proposto.</w:t>
      </w:r>
    </w:p>
    <w:p w:rsidR="00B6296E" w:rsidRPr="00AB0597" w:rsidRDefault="004D6B06" w:rsidP="00B6296E">
      <w:pPr>
        <w:spacing w:before="240"/>
        <w:jc w:val="both"/>
        <w:rPr>
          <w:b/>
          <w:sz w:val="24"/>
          <w:szCs w:val="24"/>
        </w:rPr>
      </w:pPr>
      <w:r>
        <w:rPr>
          <w:b/>
          <w:sz w:val="24"/>
          <w:szCs w:val="24"/>
        </w:rPr>
        <w:t>8</w:t>
      </w:r>
      <w:r w:rsidR="00B6296E" w:rsidRPr="00AB0597">
        <w:rPr>
          <w:b/>
          <w:sz w:val="24"/>
          <w:szCs w:val="24"/>
        </w:rPr>
        <w:t xml:space="preserve"> – REQUISITOS DA CONTRATAÇÃO</w:t>
      </w:r>
    </w:p>
    <w:p w:rsidR="00B6296E" w:rsidRPr="00AB0597" w:rsidRDefault="004D6B06" w:rsidP="00B6296E">
      <w:pPr>
        <w:spacing w:before="240"/>
        <w:jc w:val="both"/>
        <w:rPr>
          <w:sz w:val="24"/>
          <w:szCs w:val="24"/>
        </w:rPr>
      </w:pPr>
      <w:r>
        <w:rPr>
          <w:b/>
          <w:sz w:val="24"/>
          <w:szCs w:val="24"/>
        </w:rPr>
        <w:t>8</w:t>
      </w:r>
      <w:r w:rsidR="00B6296E" w:rsidRPr="00AB0597">
        <w:rPr>
          <w:b/>
          <w:sz w:val="24"/>
          <w:szCs w:val="24"/>
        </w:rPr>
        <w:t xml:space="preserve">.1. </w:t>
      </w:r>
      <w:r w:rsidR="00B6296E" w:rsidRPr="00AB0597">
        <w:rPr>
          <w:sz w:val="24"/>
          <w:szCs w:val="24"/>
        </w:rPr>
        <w:t>Os serviços têm natureza comum, tendo em vista que seus padrões de desempenho e qualidade podem ser objetivamente definidos pelo edital, por meio de especificações usuais de mercado, nos termos do art. 6º, inciso XIII, da Lei Federal nº 14.133/2021.</w:t>
      </w:r>
    </w:p>
    <w:p w:rsidR="00B6296E" w:rsidRPr="00AB0597" w:rsidRDefault="004D6B06" w:rsidP="00B6296E">
      <w:pPr>
        <w:jc w:val="both"/>
        <w:rPr>
          <w:sz w:val="24"/>
          <w:szCs w:val="24"/>
        </w:rPr>
      </w:pPr>
      <w:r>
        <w:rPr>
          <w:b/>
          <w:sz w:val="24"/>
          <w:szCs w:val="24"/>
        </w:rPr>
        <w:t>8</w:t>
      </w:r>
      <w:r w:rsidR="00B6296E" w:rsidRPr="00AB0597">
        <w:rPr>
          <w:b/>
          <w:sz w:val="24"/>
          <w:szCs w:val="24"/>
        </w:rPr>
        <w:t xml:space="preserve">.2. </w:t>
      </w:r>
      <w:r w:rsidR="00B6296E" w:rsidRPr="00AB0597">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rsidR="00B6296E" w:rsidRDefault="004D6B06" w:rsidP="00B6296E">
      <w:pPr>
        <w:jc w:val="both"/>
        <w:rPr>
          <w:sz w:val="24"/>
          <w:szCs w:val="24"/>
        </w:rPr>
      </w:pPr>
      <w:r>
        <w:rPr>
          <w:b/>
          <w:sz w:val="24"/>
          <w:szCs w:val="24"/>
        </w:rPr>
        <w:t>8</w:t>
      </w:r>
      <w:r w:rsidR="00B6296E" w:rsidRPr="00AB0597">
        <w:rPr>
          <w:b/>
          <w:sz w:val="24"/>
          <w:szCs w:val="24"/>
        </w:rPr>
        <w:t xml:space="preserve">.3. </w:t>
      </w:r>
      <w:r w:rsidR="00B6296E" w:rsidRPr="00AB0597">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rsidR="004D6B06" w:rsidRDefault="009D4F99" w:rsidP="009D4F99">
      <w:pPr>
        <w:spacing w:before="240"/>
        <w:jc w:val="both"/>
        <w:rPr>
          <w:b/>
          <w:sz w:val="24"/>
          <w:szCs w:val="24"/>
        </w:rPr>
      </w:pPr>
      <w:r>
        <w:rPr>
          <w:b/>
          <w:sz w:val="24"/>
          <w:szCs w:val="24"/>
        </w:rPr>
        <w:t>9 – DAS OBRIGAÇÕES DA CONTRATADA</w:t>
      </w:r>
    </w:p>
    <w:p w:rsidR="009D4F99" w:rsidRPr="009D4F99" w:rsidRDefault="009D4F99" w:rsidP="009D4F99">
      <w:pPr>
        <w:spacing w:before="240"/>
        <w:jc w:val="both"/>
        <w:rPr>
          <w:sz w:val="24"/>
          <w:szCs w:val="24"/>
        </w:rPr>
      </w:pPr>
      <w:r w:rsidRPr="009D4F99">
        <w:rPr>
          <w:b/>
          <w:sz w:val="24"/>
          <w:szCs w:val="24"/>
        </w:rPr>
        <w:t xml:space="preserve">9.1. </w:t>
      </w:r>
      <w:r>
        <w:rPr>
          <w:sz w:val="24"/>
          <w:szCs w:val="24"/>
        </w:rPr>
        <w:t>M</w:t>
      </w:r>
      <w:r w:rsidRPr="009D4F99">
        <w:rPr>
          <w:sz w:val="24"/>
          <w:szCs w:val="24"/>
        </w:rPr>
        <w:t xml:space="preserve">anter, durante toda a execução do contrato, todas as condições de habilitação e qualificação exigidas na licitação; </w:t>
      </w:r>
    </w:p>
    <w:p w:rsidR="009D4F99" w:rsidRPr="009D4F99" w:rsidRDefault="009D4F99" w:rsidP="009D4F99">
      <w:pPr>
        <w:jc w:val="both"/>
        <w:rPr>
          <w:sz w:val="24"/>
          <w:szCs w:val="24"/>
        </w:rPr>
      </w:pPr>
      <w:r>
        <w:rPr>
          <w:b/>
          <w:sz w:val="24"/>
          <w:szCs w:val="24"/>
        </w:rPr>
        <w:t xml:space="preserve">9.2. </w:t>
      </w:r>
      <w:r>
        <w:rPr>
          <w:sz w:val="24"/>
          <w:szCs w:val="24"/>
        </w:rPr>
        <w:t xml:space="preserve"> P</w:t>
      </w:r>
      <w:r w:rsidRPr="009D4F99">
        <w:rPr>
          <w:sz w:val="24"/>
          <w:szCs w:val="24"/>
        </w:rPr>
        <w:t xml:space="preserve">restar os serviços na forma ajustada e de acordo com as especificações deste Termo de Referência; </w:t>
      </w:r>
    </w:p>
    <w:p w:rsidR="009D4F99" w:rsidRPr="009D4F99" w:rsidRDefault="009D4F99" w:rsidP="009D4F99">
      <w:pPr>
        <w:jc w:val="both"/>
        <w:rPr>
          <w:sz w:val="24"/>
          <w:szCs w:val="24"/>
        </w:rPr>
      </w:pPr>
      <w:r>
        <w:rPr>
          <w:b/>
          <w:sz w:val="24"/>
          <w:szCs w:val="24"/>
        </w:rPr>
        <w:t xml:space="preserve">9.3. </w:t>
      </w:r>
      <w:r>
        <w:rPr>
          <w:sz w:val="24"/>
          <w:szCs w:val="24"/>
        </w:rPr>
        <w:t>M</w:t>
      </w:r>
      <w:r w:rsidRPr="009D4F99">
        <w:rPr>
          <w:sz w:val="24"/>
          <w:szCs w:val="24"/>
        </w:rPr>
        <w:t xml:space="preserve">anter, durante toda a execução do contrato, todas as condições de habilitação e qualificação exigidas na licitação; </w:t>
      </w:r>
    </w:p>
    <w:p w:rsidR="009D4F99" w:rsidRPr="009D4F99" w:rsidRDefault="009D4F99" w:rsidP="009D4F99">
      <w:pPr>
        <w:jc w:val="both"/>
        <w:rPr>
          <w:sz w:val="24"/>
          <w:szCs w:val="24"/>
        </w:rPr>
      </w:pPr>
      <w:r>
        <w:rPr>
          <w:b/>
          <w:sz w:val="24"/>
          <w:szCs w:val="24"/>
        </w:rPr>
        <w:t>9.4.</w:t>
      </w:r>
      <w:r>
        <w:rPr>
          <w:sz w:val="24"/>
          <w:szCs w:val="24"/>
        </w:rPr>
        <w:t xml:space="preserve"> A</w:t>
      </w:r>
      <w:r w:rsidRPr="009D4F99">
        <w:rPr>
          <w:sz w:val="24"/>
          <w:szCs w:val="24"/>
        </w:rPr>
        <w:t xml:space="preserve">ssumir inteira responsabilidade pelas obrigações trabalhistas, previdenciárias, fiscais e comerciais decorrentes da execução do ajuste; </w:t>
      </w:r>
    </w:p>
    <w:p w:rsidR="009D4F99" w:rsidRPr="009D4F99" w:rsidRDefault="009D4F99" w:rsidP="009D4F99">
      <w:pPr>
        <w:jc w:val="both"/>
        <w:rPr>
          <w:sz w:val="24"/>
          <w:szCs w:val="24"/>
        </w:rPr>
      </w:pPr>
      <w:r>
        <w:rPr>
          <w:b/>
          <w:sz w:val="24"/>
          <w:szCs w:val="24"/>
        </w:rPr>
        <w:t>9.5.</w:t>
      </w:r>
      <w:r>
        <w:rPr>
          <w:sz w:val="24"/>
          <w:szCs w:val="24"/>
        </w:rPr>
        <w:t xml:space="preserve"> A</w:t>
      </w:r>
      <w:r w:rsidRPr="009D4F99">
        <w:rPr>
          <w:sz w:val="24"/>
          <w:szCs w:val="24"/>
        </w:rPr>
        <w:t xml:space="preserve">presentar, durante a execução do contrato, se solicitado, documentos que comprovem estar cumprindo a legislação, em especial, encargos trabalhistas, previdenciários, fiscais e comerciais; </w:t>
      </w:r>
    </w:p>
    <w:p w:rsidR="009D4F99" w:rsidRPr="009D4F99" w:rsidRDefault="009D4F99" w:rsidP="009D4F99">
      <w:pPr>
        <w:jc w:val="both"/>
        <w:rPr>
          <w:sz w:val="24"/>
          <w:szCs w:val="24"/>
        </w:rPr>
      </w:pPr>
      <w:r>
        <w:rPr>
          <w:b/>
          <w:sz w:val="24"/>
          <w:szCs w:val="24"/>
        </w:rPr>
        <w:lastRenderedPageBreak/>
        <w:t>9.6.</w:t>
      </w:r>
      <w:r>
        <w:rPr>
          <w:sz w:val="24"/>
          <w:szCs w:val="24"/>
        </w:rPr>
        <w:t xml:space="preserve"> P</w:t>
      </w:r>
      <w:r w:rsidRPr="009D4F99">
        <w:rPr>
          <w:sz w:val="24"/>
          <w:szCs w:val="24"/>
        </w:rPr>
        <w:t xml:space="preserve">ermitir a fiscalização pelo contratante; </w:t>
      </w:r>
    </w:p>
    <w:p w:rsidR="009D4F99" w:rsidRPr="009D4F99" w:rsidRDefault="009D4F99" w:rsidP="009D4F99">
      <w:pPr>
        <w:jc w:val="both"/>
        <w:rPr>
          <w:sz w:val="24"/>
          <w:szCs w:val="24"/>
        </w:rPr>
      </w:pPr>
      <w:r>
        <w:rPr>
          <w:b/>
          <w:sz w:val="24"/>
          <w:szCs w:val="24"/>
        </w:rPr>
        <w:t xml:space="preserve">9.7. </w:t>
      </w:r>
      <w:r>
        <w:rPr>
          <w:sz w:val="24"/>
          <w:szCs w:val="24"/>
        </w:rPr>
        <w:t>R</w:t>
      </w:r>
      <w:r w:rsidRPr="009D4F99">
        <w:rPr>
          <w:sz w:val="24"/>
          <w:szCs w:val="24"/>
        </w:rPr>
        <w:t xml:space="preserve">esponsabilizar-se pelos danos causados diretamente à Administração ou a terceiros, decorrentes de sua culpa ou dolo na execução do contrato, não excluindo ou reduzindo essa responsabilidade a fiscalização ou o acompanhamento pelo contratante; </w:t>
      </w:r>
    </w:p>
    <w:p w:rsidR="009D4F99" w:rsidRPr="009D4F99" w:rsidRDefault="009D4F99" w:rsidP="009D4F99">
      <w:pPr>
        <w:jc w:val="both"/>
        <w:rPr>
          <w:sz w:val="24"/>
          <w:szCs w:val="24"/>
        </w:rPr>
      </w:pPr>
      <w:r>
        <w:rPr>
          <w:b/>
          <w:sz w:val="24"/>
          <w:szCs w:val="24"/>
        </w:rPr>
        <w:t>9.8.</w:t>
      </w:r>
      <w:r>
        <w:rPr>
          <w:sz w:val="24"/>
          <w:szCs w:val="24"/>
        </w:rPr>
        <w:t xml:space="preserve"> N</w:t>
      </w:r>
      <w:r w:rsidRPr="009D4F99">
        <w:rPr>
          <w:sz w:val="24"/>
          <w:szCs w:val="24"/>
        </w:rPr>
        <w:t xml:space="preserve">ão transferir a outrem, no todo ou em parte, os compromissos avençados. </w:t>
      </w:r>
    </w:p>
    <w:p w:rsidR="009D4F99" w:rsidRPr="009D4F99" w:rsidRDefault="009D4F99" w:rsidP="009D4F99">
      <w:pPr>
        <w:jc w:val="both"/>
        <w:rPr>
          <w:sz w:val="24"/>
          <w:szCs w:val="24"/>
        </w:rPr>
      </w:pPr>
      <w:r>
        <w:rPr>
          <w:b/>
          <w:sz w:val="24"/>
          <w:szCs w:val="24"/>
        </w:rPr>
        <w:t>9.9.</w:t>
      </w:r>
      <w:r>
        <w:rPr>
          <w:sz w:val="24"/>
          <w:szCs w:val="24"/>
        </w:rPr>
        <w:t xml:space="preserve"> A</w:t>
      </w:r>
      <w:r w:rsidRPr="009D4F99">
        <w:rPr>
          <w:sz w:val="24"/>
          <w:szCs w:val="24"/>
        </w:rPr>
        <w:t xml:space="preserve">s instalações deverão possuir alvará de funcionamento compatível com os serviços contratados e demais documentos necessários para o pleno funcionamento das suas atividades; </w:t>
      </w:r>
    </w:p>
    <w:p w:rsidR="009D4F99" w:rsidRPr="009D4F99" w:rsidRDefault="009D4F99" w:rsidP="009D4F99">
      <w:pPr>
        <w:jc w:val="both"/>
        <w:rPr>
          <w:sz w:val="24"/>
          <w:szCs w:val="24"/>
        </w:rPr>
      </w:pPr>
      <w:r>
        <w:rPr>
          <w:b/>
          <w:sz w:val="24"/>
          <w:szCs w:val="24"/>
        </w:rPr>
        <w:t>9.10.</w:t>
      </w:r>
      <w:r>
        <w:rPr>
          <w:sz w:val="24"/>
          <w:szCs w:val="24"/>
        </w:rPr>
        <w:t xml:space="preserve"> P</w:t>
      </w:r>
      <w:r w:rsidRPr="009D4F99">
        <w:rPr>
          <w:sz w:val="24"/>
          <w:szCs w:val="24"/>
        </w:rPr>
        <w:t xml:space="preserve">ossuir licença ambiental, nos termos da legislação vigente; </w:t>
      </w:r>
    </w:p>
    <w:p w:rsidR="009D4F99" w:rsidRPr="009D4F99" w:rsidRDefault="009D4F99" w:rsidP="009D4F99">
      <w:pPr>
        <w:jc w:val="both"/>
        <w:rPr>
          <w:sz w:val="24"/>
          <w:szCs w:val="24"/>
        </w:rPr>
      </w:pPr>
      <w:r>
        <w:rPr>
          <w:b/>
          <w:sz w:val="24"/>
          <w:szCs w:val="24"/>
        </w:rPr>
        <w:t>9.11.</w:t>
      </w:r>
      <w:r>
        <w:rPr>
          <w:sz w:val="24"/>
          <w:szCs w:val="24"/>
        </w:rPr>
        <w:t xml:space="preserve"> R</w:t>
      </w:r>
      <w:r w:rsidRPr="009D4F99">
        <w:rPr>
          <w:sz w:val="24"/>
          <w:szCs w:val="24"/>
        </w:rPr>
        <w:t xml:space="preserve">eparar, corrigir, remover, reconstruir ou substituir, às suas expensas, no total ou em parte, os equipamentos em que se verifiquem defeitos ou incorreções resultantes da execução do serviço de lavagem empregada; </w:t>
      </w:r>
    </w:p>
    <w:p w:rsidR="009D4F99" w:rsidRPr="009D4F99" w:rsidRDefault="009D4F99" w:rsidP="009D4F99">
      <w:pPr>
        <w:jc w:val="both"/>
        <w:rPr>
          <w:sz w:val="24"/>
          <w:szCs w:val="24"/>
        </w:rPr>
      </w:pPr>
      <w:r>
        <w:rPr>
          <w:b/>
          <w:sz w:val="24"/>
          <w:szCs w:val="24"/>
        </w:rPr>
        <w:t xml:space="preserve">9.12. </w:t>
      </w:r>
      <w:r>
        <w:rPr>
          <w:sz w:val="24"/>
          <w:szCs w:val="24"/>
        </w:rPr>
        <w:t>M</w:t>
      </w:r>
      <w:r w:rsidRPr="009D4F99">
        <w:rPr>
          <w:sz w:val="24"/>
          <w:szCs w:val="24"/>
        </w:rPr>
        <w:t xml:space="preserve">anter sigilo acerca dos serviços contratados, dos dados processados, inclusive da documentação; </w:t>
      </w:r>
    </w:p>
    <w:p w:rsidR="009D4F99" w:rsidRPr="00E56EC7" w:rsidRDefault="009D4F99" w:rsidP="00E56EC7">
      <w:pPr>
        <w:jc w:val="both"/>
        <w:rPr>
          <w:sz w:val="24"/>
          <w:szCs w:val="24"/>
        </w:rPr>
      </w:pPr>
      <w:r>
        <w:rPr>
          <w:b/>
          <w:sz w:val="24"/>
          <w:szCs w:val="24"/>
        </w:rPr>
        <w:t>9.13.</w:t>
      </w:r>
      <w:r>
        <w:rPr>
          <w:sz w:val="24"/>
          <w:szCs w:val="24"/>
        </w:rPr>
        <w:t xml:space="preserve"> D</w:t>
      </w:r>
      <w:r w:rsidRPr="009D4F99">
        <w:rPr>
          <w:sz w:val="24"/>
          <w:szCs w:val="24"/>
        </w:rPr>
        <w:t>esignar um funcionário com o qual possa ser feito contato sempre que for necessário e que gerencie todos os serviços realizados nos veículos que fazem parte do contrato. O nome deste funcionário deverá ser informado ao Município após homologação ou por escrito na proposta financeira da licitação e, em caso de mudança, o nome do novo encarregado deve ser informado, por escrito, ao Município;</w:t>
      </w:r>
    </w:p>
    <w:p w:rsidR="00B6296E" w:rsidRPr="00E56EC7" w:rsidRDefault="00E56EC7" w:rsidP="00B6296E">
      <w:pPr>
        <w:spacing w:before="240" w:after="240"/>
        <w:jc w:val="both"/>
        <w:rPr>
          <w:b/>
          <w:sz w:val="24"/>
          <w:szCs w:val="24"/>
        </w:rPr>
      </w:pPr>
      <w:r w:rsidRPr="00E56EC7">
        <w:rPr>
          <w:b/>
          <w:sz w:val="24"/>
          <w:szCs w:val="24"/>
        </w:rPr>
        <w:t>10</w:t>
      </w:r>
      <w:r w:rsidR="00B6296E" w:rsidRPr="00E56EC7">
        <w:rPr>
          <w:b/>
          <w:sz w:val="24"/>
          <w:szCs w:val="24"/>
        </w:rPr>
        <w:t xml:space="preserve"> – MODELO DE EXECUÇÃO DO OBJETO</w:t>
      </w:r>
    </w:p>
    <w:p w:rsidR="00B6296E" w:rsidRPr="00E56EC7" w:rsidRDefault="00E56EC7" w:rsidP="00B6296E">
      <w:pPr>
        <w:jc w:val="both"/>
        <w:rPr>
          <w:sz w:val="24"/>
          <w:szCs w:val="24"/>
        </w:rPr>
      </w:pPr>
      <w:r w:rsidRPr="00E56EC7">
        <w:rPr>
          <w:b/>
          <w:sz w:val="24"/>
          <w:szCs w:val="24"/>
        </w:rPr>
        <w:t>10</w:t>
      </w:r>
      <w:r w:rsidR="00B6296E" w:rsidRPr="00E56EC7">
        <w:rPr>
          <w:b/>
          <w:sz w:val="24"/>
          <w:szCs w:val="24"/>
        </w:rPr>
        <w:t xml:space="preserve">.1. </w:t>
      </w:r>
      <w:r w:rsidR="00B6296E" w:rsidRPr="00E56EC7">
        <w:rPr>
          <w:sz w:val="24"/>
          <w:szCs w:val="24"/>
        </w:rPr>
        <w:t>Após a homologação e adjudicação, caso se conclua pela contratação, será firmado contrato e emitido instrumento equivalente EMPENHO.</w:t>
      </w:r>
    </w:p>
    <w:p w:rsidR="00B6296E" w:rsidRPr="00E56EC7" w:rsidRDefault="00E56EC7" w:rsidP="00B6296E">
      <w:pPr>
        <w:jc w:val="both"/>
        <w:rPr>
          <w:sz w:val="24"/>
          <w:szCs w:val="24"/>
        </w:rPr>
      </w:pPr>
      <w:r w:rsidRPr="00E56EC7">
        <w:rPr>
          <w:b/>
          <w:sz w:val="24"/>
          <w:szCs w:val="24"/>
        </w:rPr>
        <w:t>10.</w:t>
      </w:r>
      <w:r w:rsidR="00B6296E" w:rsidRPr="00E56EC7">
        <w:rPr>
          <w:b/>
          <w:sz w:val="24"/>
          <w:szCs w:val="24"/>
        </w:rPr>
        <w:t xml:space="preserve">2. </w:t>
      </w:r>
      <w:r w:rsidR="00B6296E" w:rsidRPr="00E56EC7">
        <w:rPr>
          <w:sz w:val="24"/>
          <w:szCs w:val="24"/>
        </w:rPr>
        <w:t>A adjudicatária terá o prazo de 05 (cinco) dias úteis, contados a partir da data de sua convocação, prorrogáveis nos termos do art. 90, § 1º, da Lei nº 14.133/2021, para assinar o contrato/Ata de registro de preços, ou aceitar instrumento equivalente, sob pena de decair o direito à contratação, sem prejuízo das sanções previstas neste Edital.</w:t>
      </w:r>
    </w:p>
    <w:p w:rsidR="00B6296E" w:rsidRPr="00E56EC7" w:rsidRDefault="00E56EC7" w:rsidP="00B6296E">
      <w:pPr>
        <w:jc w:val="both"/>
        <w:rPr>
          <w:sz w:val="24"/>
          <w:szCs w:val="24"/>
        </w:rPr>
      </w:pPr>
      <w:r w:rsidRPr="00E56EC7">
        <w:rPr>
          <w:b/>
          <w:sz w:val="24"/>
          <w:szCs w:val="24"/>
        </w:rPr>
        <w:t>10.</w:t>
      </w:r>
      <w:r w:rsidR="00B6296E" w:rsidRPr="00E56EC7">
        <w:rPr>
          <w:b/>
          <w:sz w:val="24"/>
          <w:szCs w:val="24"/>
        </w:rPr>
        <w:t xml:space="preserve">3. </w:t>
      </w:r>
      <w:r w:rsidR="00B6296E" w:rsidRPr="00E56EC7">
        <w:rPr>
          <w:sz w:val="24"/>
          <w:szCs w:val="24"/>
        </w:rPr>
        <w:t>A ata de registro de preços ou o contrato, quando for o caso, será enviado à adjudicatária por e-mail, para assinatura preferencialmente eletrônica.</w:t>
      </w:r>
    </w:p>
    <w:p w:rsidR="00B6296E" w:rsidRPr="00E56EC7" w:rsidRDefault="00E56EC7" w:rsidP="00B6296E">
      <w:pPr>
        <w:jc w:val="both"/>
        <w:rPr>
          <w:sz w:val="24"/>
          <w:szCs w:val="24"/>
        </w:rPr>
      </w:pPr>
      <w:r w:rsidRPr="00E56EC7">
        <w:rPr>
          <w:b/>
          <w:sz w:val="24"/>
          <w:szCs w:val="24"/>
        </w:rPr>
        <w:t>10.</w:t>
      </w:r>
      <w:r w:rsidR="00B6296E" w:rsidRPr="00E56EC7">
        <w:rPr>
          <w:b/>
          <w:sz w:val="24"/>
          <w:szCs w:val="24"/>
        </w:rPr>
        <w:t xml:space="preserve">4. </w:t>
      </w:r>
      <w:r w:rsidR="00B6296E" w:rsidRPr="00E56EC7">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rsidR="00B6296E" w:rsidRPr="00E56EC7" w:rsidRDefault="00E56EC7" w:rsidP="00B6296E">
      <w:pPr>
        <w:jc w:val="both"/>
        <w:rPr>
          <w:sz w:val="24"/>
          <w:szCs w:val="24"/>
        </w:rPr>
      </w:pPr>
      <w:r w:rsidRPr="00E56EC7">
        <w:rPr>
          <w:b/>
          <w:sz w:val="24"/>
          <w:szCs w:val="24"/>
        </w:rPr>
        <w:t>10.</w:t>
      </w:r>
      <w:r w:rsidR="00B6296E" w:rsidRPr="00E56EC7">
        <w:rPr>
          <w:b/>
          <w:sz w:val="24"/>
          <w:szCs w:val="24"/>
        </w:rPr>
        <w:t xml:space="preserve">5. </w:t>
      </w:r>
      <w:r w:rsidR="00B6296E" w:rsidRPr="00E56EC7">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rsidR="00B6296E" w:rsidRPr="00E56EC7" w:rsidRDefault="00E56EC7" w:rsidP="00B6296E">
      <w:pPr>
        <w:jc w:val="both"/>
        <w:rPr>
          <w:sz w:val="24"/>
          <w:szCs w:val="24"/>
        </w:rPr>
      </w:pPr>
      <w:r w:rsidRPr="00E56EC7">
        <w:rPr>
          <w:b/>
          <w:sz w:val="24"/>
          <w:szCs w:val="24"/>
        </w:rPr>
        <w:t>10.</w:t>
      </w:r>
      <w:r w:rsidR="00B6296E" w:rsidRPr="00E56EC7">
        <w:rPr>
          <w:b/>
          <w:sz w:val="24"/>
          <w:szCs w:val="24"/>
        </w:rPr>
        <w:t xml:space="preserve">6. </w:t>
      </w:r>
      <w:r w:rsidR="00B6296E" w:rsidRPr="00E56EC7">
        <w:rPr>
          <w:sz w:val="24"/>
          <w:szCs w:val="24"/>
        </w:rPr>
        <w:t>Antes de formalizar o contrato ou emitir instrumento equivalente, a Administração verificará a regularidade fiscal da empresa contratada e consultará a certidão negativa correcional (</w:t>
      </w:r>
      <w:proofErr w:type="spellStart"/>
      <w:r w:rsidR="00B6296E" w:rsidRPr="00E56EC7">
        <w:rPr>
          <w:sz w:val="24"/>
          <w:szCs w:val="24"/>
        </w:rPr>
        <w:t>ePAD</w:t>
      </w:r>
      <w:proofErr w:type="spellEnd"/>
      <w:r w:rsidR="00B6296E" w:rsidRPr="00E56EC7">
        <w:rPr>
          <w:sz w:val="24"/>
          <w:szCs w:val="24"/>
        </w:rPr>
        <w:t>, CGU-PJ, CEIS, CNEP e CEPIM) no endereço https://certidoes.cgu.gov.br/, emitindo as certidões negativas de inidoneidade, de impedimento e de débitos trabalhistas, como determina o § 4º do art. 91 da Lei nº 14.133/2021.</w:t>
      </w:r>
    </w:p>
    <w:p w:rsidR="00B6296E" w:rsidRPr="00E56EC7" w:rsidRDefault="00E56EC7" w:rsidP="00E56EC7">
      <w:pPr>
        <w:jc w:val="both"/>
        <w:rPr>
          <w:sz w:val="24"/>
          <w:szCs w:val="24"/>
        </w:rPr>
      </w:pPr>
      <w:r w:rsidRPr="00E56EC7">
        <w:rPr>
          <w:b/>
          <w:bCs/>
          <w:sz w:val="24"/>
          <w:szCs w:val="24"/>
        </w:rPr>
        <w:t>10.</w:t>
      </w:r>
      <w:r w:rsidR="00B6296E" w:rsidRPr="00E56EC7">
        <w:rPr>
          <w:b/>
          <w:bCs/>
          <w:sz w:val="24"/>
          <w:szCs w:val="24"/>
        </w:rPr>
        <w:t xml:space="preserve">7. </w:t>
      </w:r>
      <w:r w:rsidRPr="00E56EC7">
        <w:rPr>
          <w:sz w:val="24"/>
          <w:szCs w:val="24"/>
        </w:rPr>
        <w:t xml:space="preserve">É vedada a subcontratação de pessoa física ou jurídica para a execução do objeto deste termo de referência (sob pena de inexecução contratual). </w:t>
      </w:r>
    </w:p>
    <w:p w:rsidR="00B6296E" w:rsidRPr="00E56EC7" w:rsidRDefault="00E56EC7" w:rsidP="00B6296E">
      <w:pPr>
        <w:jc w:val="both"/>
        <w:rPr>
          <w:sz w:val="24"/>
          <w:szCs w:val="24"/>
        </w:rPr>
      </w:pPr>
      <w:r w:rsidRPr="00E56EC7">
        <w:rPr>
          <w:b/>
          <w:sz w:val="24"/>
          <w:szCs w:val="24"/>
        </w:rPr>
        <w:t>10.</w:t>
      </w:r>
      <w:r w:rsidR="00B6296E" w:rsidRPr="00E56EC7">
        <w:rPr>
          <w:b/>
          <w:sz w:val="24"/>
          <w:szCs w:val="24"/>
        </w:rPr>
        <w:t xml:space="preserve">8. </w:t>
      </w:r>
      <w:r w:rsidR="00B6296E" w:rsidRPr="00E56EC7">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rsidR="00B6296E" w:rsidRPr="00E56EC7" w:rsidRDefault="00E56EC7" w:rsidP="00B6296E">
      <w:pPr>
        <w:jc w:val="both"/>
        <w:rPr>
          <w:sz w:val="24"/>
          <w:szCs w:val="24"/>
        </w:rPr>
      </w:pPr>
      <w:r w:rsidRPr="00E56EC7">
        <w:rPr>
          <w:b/>
          <w:sz w:val="24"/>
          <w:szCs w:val="24"/>
        </w:rPr>
        <w:t>10.</w:t>
      </w:r>
      <w:r w:rsidR="00B6296E" w:rsidRPr="00E56EC7">
        <w:rPr>
          <w:b/>
          <w:sz w:val="24"/>
          <w:szCs w:val="24"/>
        </w:rPr>
        <w:t xml:space="preserve">9. </w:t>
      </w:r>
      <w:r w:rsidR="00B6296E" w:rsidRPr="00E56EC7">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rsidR="00B6296E" w:rsidRPr="00E56EC7" w:rsidRDefault="00E56EC7" w:rsidP="00B6296E">
      <w:pPr>
        <w:jc w:val="both"/>
        <w:rPr>
          <w:sz w:val="24"/>
          <w:szCs w:val="24"/>
        </w:rPr>
      </w:pPr>
      <w:r w:rsidRPr="00E56EC7">
        <w:rPr>
          <w:b/>
          <w:sz w:val="24"/>
          <w:szCs w:val="24"/>
        </w:rPr>
        <w:t>10.</w:t>
      </w:r>
      <w:r w:rsidR="00B6296E" w:rsidRPr="00E56EC7">
        <w:rPr>
          <w:b/>
          <w:sz w:val="24"/>
          <w:szCs w:val="24"/>
        </w:rPr>
        <w:t xml:space="preserve">10. </w:t>
      </w:r>
      <w:r w:rsidR="00B6296E" w:rsidRPr="00E56EC7">
        <w:rPr>
          <w:sz w:val="24"/>
          <w:szCs w:val="24"/>
        </w:rPr>
        <w:t>Os itens deverão ser entregues rigorosamente dentro das especificações estabelecidas neste Edital e seus anexos, demais normas da ABNT, INMETRO, entre outras exigências da legislação em vigor, atinente ao objeto deste termo de referência, assim como, deverá atender as prescrições contidas no Art. 39, VIII, da Lei Federal nº 8.078/90 (Código de Defesa do Consumidor).</w:t>
      </w:r>
    </w:p>
    <w:p w:rsidR="00B6296E" w:rsidRPr="00E56EC7" w:rsidRDefault="00E56EC7" w:rsidP="00B6296E">
      <w:pPr>
        <w:jc w:val="both"/>
        <w:rPr>
          <w:sz w:val="24"/>
          <w:szCs w:val="24"/>
        </w:rPr>
      </w:pPr>
      <w:r w:rsidRPr="00E56EC7">
        <w:rPr>
          <w:b/>
          <w:sz w:val="24"/>
          <w:szCs w:val="24"/>
        </w:rPr>
        <w:lastRenderedPageBreak/>
        <w:t>10.</w:t>
      </w:r>
      <w:r w:rsidR="00B6296E" w:rsidRPr="00E56EC7">
        <w:rPr>
          <w:b/>
          <w:sz w:val="24"/>
          <w:szCs w:val="24"/>
        </w:rPr>
        <w:t xml:space="preserve">11. </w:t>
      </w:r>
      <w:r w:rsidR="00B6296E" w:rsidRPr="00E56EC7">
        <w:rPr>
          <w:sz w:val="24"/>
          <w:szCs w:val="24"/>
        </w:rPr>
        <w:t>As despesas de seguro, frete, descarregamento, deslocamentos e demais custos e despesas diretas e indiretas necessárias ao fornecimento do objeto contratado, correrão por conta exclusiva da Contratada.</w:t>
      </w:r>
    </w:p>
    <w:p w:rsidR="00B6296E" w:rsidRPr="0001791B" w:rsidRDefault="00B6296E" w:rsidP="00B6296E">
      <w:pPr>
        <w:spacing w:before="240" w:after="240"/>
        <w:jc w:val="both"/>
        <w:rPr>
          <w:b/>
          <w:sz w:val="24"/>
          <w:szCs w:val="24"/>
        </w:rPr>
      </w:pPr>
      <w:r w:rsidRPr="0001791B">
        <w:rPr>
          <w:b/>
          <w:sz w:val="24"/>
          <w:szCs w:val="24"/>
        </w:rPr>
        <w:t>1</w:t>
      </w:r>
      <w:r w:rsidR="0001791B" w:rsidRPr="0001791B">
        <w:rPr>
          <w:b/>
          <w:sz w:val="24"/>
          <w:szCs w:val="24"/>
        </w:rPr>
        <w:t>1</w:t>
      </w:r>
      <w:r w:rsidRPr="0001791B">
        <w:rPr>
          <w:b/>
          <w:sz w:val="24"/>
          <w:szCs w:val="24"/>
        </w:rPr>
        <w:t xml:space="preserve"> – CRITÉRIOS DE MEDIÇÃO E PAGAMENTO</w:t>
      </w:r>
    </w:p>
    <w:p w:rsidR="00B6296E" w:rsidRPr="0001791B" w:rsidRDefault="0001791B" w:rsidP="00B6296E">
      <w:pPr>
        <w:jc w:val="both"/>
        <w:rPr>
          <w:sz w:val="24"/>
          <w:szCs w:val="24"/>
        </w:rPr>
      </w:pPr>
      <w:r w:rsidRPr="0001791B">
        <w:rPr>
          <w:b/>
          <w:sz w:val="24"/>
          <w:szCs w:val="24"/>
        </w:rPr>
        <w:t>11</w:t>
      </w:r>
      <w:r w:rsidR="00B6296E" w:rsidRPr="0001791B">
        <w:rPr>
          <w:b/>
          <w:sz w:val="24"/>
          <w:szCs w:val="24"/>
        </w:rPr>
        <w:t>.1.</w:t>
      </w:r>
      <w:r w:rsidR="00B6296E" w:rsidRPr="0001791B">
        <w:rPr>
          <w:sz w:val="24"/>
          <w:szCs w:val="24"/>
        </w:rPr>
        <w:t xml:space="preserve"> O pagamento será efetuado preferencialmente em até 15 (quinze) dias após o recebimento das mercadorias, recebimento de nota fiscal e após vistorias pelos responsáveis pela fiscalização do Município. 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rsidR="00B6296E" w:rsidRPr="0001791B" w:rsidRDefault="0001791B" w:rsidP="00B6296E">
      <w:pPr>
        <w:shd w:val="clear" w:color="auto" w:fill="FFFFFF"/>
        <w:spacing w:before="240" w:after="240"/>
        <w:jc w:val="both"/>
        <w:rPr>
          <w:b/>
          <w:sz w:val="24"/>
          <w:szCs w:val="24"/>
        </w:rPr>
      </w:pPr>
      <w:r w:rsidRPr="0001791B">
        <w:rPr>
          <w:b/>
          <w:sz w:val="24"/>
          <w:szCs w:val="24"/>
        </w:rPr>
        <w:t>12</w:t>
      </w:r>
      <w:r w:rsidR="00B6296E" w:rsidRPr="0001791B">
        <w:rPr>
          <w:b/>
          <w:sz w:val="24"/>
          <w:szCs w:val="24"/>
        </w:rPr>
        <w:t xml:space="preserve"> – MODELO DE GESTÃO DE CONTRATO</w:t>
      </w:r>
    </w:p>
    <w:p w:rsidR="00B6296E" w:rsidRPr="0001791B" w:rsidRDefault="0001791B" w:rsidP="0001791B">
      <w:pPr>
        <w:shd w:val="clear" w:color="auto" w:fill="FFFFFF" w:themeFill="background1"/>
        <w:jc w:val="both"/>
        <w:rPr>
          <w:rFonts w:asciiTheme="minorHAnsi" w:hAnsiTheme="minorHAnsi" w:cstheme="minorHAnsi"/>
          <w:sz w:val="24"/>
          <w:szCs w:val="24"/>
        </w:rPr>
      </w:pPr>
      <w:r w:rsidRPr="0001791B">
        <w:rPr>
          <w:b/>
          <w:sz w:val="24"/>
          <w:szCs w:val="24"/>
        </w:rPr>
        <w:t>12.1.</w:t>
      </w:r>
      <w:r w:rsidR="00B6296E" w:rsidRPr="0001791B">
        <w:rPr>
          <w:sz w:val="24"/>
          <w:szCs w:val="24"/>
        </w:rPr>
        <w:t xml:space="preserve"> </w:t>
      </w:r>
      <w:r w:rsidRPr="0001791B">
        <w:rPr>
          <w:rFonts w:eastAsia="Arial"/>
          <w:sz w:val="24"/>
          <w:szCs w:val="24"/>
        </w:rPr>
        <w:t>A fiscalização será exercida pelos servidores indicados por cada Secretaria, e na falta de indicação a fiscalização ficará a cargo do responsável pela pasta.</w:t>
      </w:r>
    </w:p>
    <w:p w:rsidR="00B6296E" w:rsidRPr="0001791B" w:rsidRDefault="0001791B" w:rsidP="00B6296E">
      <w:pPr>
        <w:shd w:val="clear" w:color="auto" w:fill="FFFFFF" w:themeFill="background1"/>
        <w:jc w:val="both"/>
        <w:rPr>
          <w:sz w:val="24"/>
          <w:szCs w:val="24"/>
        </w:rPr>
      </w:pPr>
      <w:r w:rsidRPr="0001791B">
        <w:rPr>
          <w:b/>
          <w:sz w:val="24"/>
          <w:szCs w:val="24"/>
        </w:rPr>
        <w:t>12.</w:t>
      </w:r>
      <w:r w:rsidR="00B6296E" w:rsidRPr="0001791B">
        <w:rPr>
          <w:b/>
          <w:sz w:val="24"/>
          <w:szCs w:val="24"/>
        </w:rPr>
        <w:t xml:space="preserve">2. </w:t>
      </w:r>
      <w:r w:rsidR="00B6296E" w:rsidRPr="0001791B">
        <w:rPr>
          <w:sz w:val="24"/>
          <w:szCs w:val="24"/>
        </w:rPr>
        <w:t>O fiscal do contrato anotará em registro próprio todas as ocorrências relacionadas à execução do contrato, determinando o que for necessário para a regularização das faltas ou dos defeitos observados.</w:t>
      </w:r>
    </w:p>
    <w:p w:rsidR="00B6296E" w:rsidRPr="0001791B" w:rsidRDefault="0001791B" w:rsidP="00B6296E">
      <w:pPr>
        <w:shd w:val="clear" w:color="auto" w:fill="FFFFFF" w:themeFill="background1"/>
        <w:jc w:val="both"/>
        <w:rPr>
          <w:sz w:val="24"/>
          <w:szCs w:val="24"/>
        </w:rPr>
      </w:pPr>
      <w:r w:rsidRPr="0001791B">
        <w:rPr>
          <w:b/>
          <w:sz w:val="24"/>
          <w:szCs w:val="24"/>
        </w:rPr>
        <w:t>12.</w:t>
      </w:r>
      <w:r w:rsidR="00B6296E" w:rsidRPr="0001791B">
        <w:rPr>
          <w:b/>
          <w:sz w:val="24"/>
          <w:szCs w:val="24"/>
        </w:rPr>
        <w:t xml:space="preserve">3. </w:t>
      </w:r>
      <w:r w:rsidR="00B6296E" w:rsidRPr="0001791B">
        <w:rPr>
          <w:sz w:val="24"/>
          <w:szCs w:val="24"/>
        </w:rPr>
        <w:t>O fiscal do contrato informará a seus superiores, em tempo hábil para a adoção das medidas convenientes, a situação que demandar decisão ou providência que ultrapasse sua competência.</w:t>
      </w:r>
    </w:p>
    <w:p w:rsidR="00B6296E" w:rsidRPr="0001791B" w:rsidRDefault="0001791B" w:rsidP="00B6296E">
      <w:pPr>
        <w:shd w:val="clear" w:color="auto" w:fill="FFFFFF" w:themeFill="background1"/>
        <w:jc w:val="both"/>
        <w:rPr>
          <w:sz w:val="24"/>
          <w:szCs w:val="24"/>
        </w:rPr>
      </w:pPr>
      <w:r w:rsidRPr="0001791B">
        <w:rPr>
          <w:b/>
          <w:sz w:val="24"/>
          <w:szCs w:val="24"/>
        </w:rPr>
        <w:t>12.</w:t>
      </w:r>
      <w:r w:rsidR="00B6296E" w:rsidRPr="0001791B">
        <w:rPr>
          <w:b/>
          <w:sz w:val="24"/>
          <w:szCs w:val="24"/>
        </w:rPr>
        <w:t xml:space="preserve">4. </w:t>
      </w:r>
      <w:r w:rsidR="00B6296E" w:rsidRPr="0001791B">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rsidR="00B6296E" w:rsidRPr="0001791B" w:rsidRDefault="0001791B" w:rsidP="00B6296E">
      <w:pPr>
        <w:shd w:val="clear" w:color="auto" w:fill="FFFFFF" w:themeFill="background1"/>
        <w:jc w:val="both"/>
        <w:rPr>
          <w:sz w:val="24"/>
          <w:szCs w:val="24"/>
        </w:rPr>
      </w:pPr>
      <w:r w:rsidRPr="0001791B">
        <w:rPr>
          <w:b/>
          <w:sz w:val="24"/>
          <w:szCs w:val="24"/>
        </w:rPr>
        <w:t>12.</w:t>
      </w:r>
      <w:r w:rsidR="00B6296E" w:rsidRPr="0001791B">
        <w:rPr>
          <w:b/>
          <w:sz w:val="24"/>
          <w:szCs w:val="24"/>
        </w:rPr>
        <w:t xml:space="preserve">5. </w:t>
      </w:r>
      <w:r w:rsidR="00B6296E" w:rsidRPr="0001791B">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rsidR="00B6296E" w:rsidRPr="0001791B" w:rsidRDefault="0001791B" w:rsidP="00B6296E">
      <w:pPr>
        <w:shd w:val="clear" w:color="auto" w:fill="FFFFFF" w:themeFill="background1"/>
        <w:jc w:val="both"/>
        <w:rPr>
          <w:sz w:val="24"/>
          <w:szCs w:val="24"/>
        </w:rPr>
      </w:pPr>
      <w:r w:rsidRPr="0001791B">
        <w:rPr>
          <w:b/>
          <w:sz w:val="24"/>
          <w:szCs w:val="24"/>
        </w:rPr>
        <w:t>12.</w:t>
      </w:r>
      <w:r w:rsidR="00B6296E" w:rsidRPr="0001791B">
        <w:rPr>
          <w:b/>
          <w:sz w:val="24"/>
          <w:szCs w:val="24"/>
        </w:rPr>
        <w:t xml:space="preserve">6. </w:t>
      </w:r>
      <w:r w:rsidR="00B6296E" w:rsidRPr="0001791B">
        <w:rPr>
          <w:sz w:val="24"/>
          <w:szCs w:val="24"/>
        </w:rPr>
        <w:t>O contratado será responsável pelos danos causados diretamente à Administração ou a terceiros em razão da execução do contrato, e não excluirá nem reduzirá essa responsabilidade à fiscalização ou o acompanhamento pelo contratante.</w:t>
      </w:r>
    </w:p>
    <w:p w:rsidR="00B6296E" w:rsidRPr="000A1576" w:rsidRDefault="00B6296E" w:rsidP="00B6296E">
      <w:pPr>
        <w:shd w:val="clear" w:color="auto" w:fill="FFFFFF"/>
        <w:jc w:val="both"/>
        <w:rPr>
          <w:color w:val="FF0000"/>
          <w:sz w:val="24"/>
          <w:szCs w:val="24"/>
        </w:rPr>
      </w:pPr>
    </w:p>
    <w:p w:rsidR="002E4444" w:rsidRPr="007F0680" w:rsidRDefault="002E4444" w:rsidP="002E4444">
      <w:pPr>
        <w:rPr>
          <w:color w:val="FF0000"/>
          <w:sz w:val="24"/>
          <w:szCs w:val="24"/>
        </w:rPr>
      </w:pPr>
    </w:p>
    <w:p w:rsidR="002E4444" w:rsidRPr="007F0680" w:rsidRDefault="002E4444" w:rsidP="002E4444">
      <w:pPr>
        <w:spacing w:line="360" w:lineRule="auto"/>
        <w:ind w:firstLine="851"/>
        <w:jc w:val="both"/>
        <w:rPr>
          <w:color w:val="FF0000"/>
          <w:sz w:val="24"/>
          <w:szCs w:val="24"/>
        </w:rPr>
      </w:pPr>
    </w:p>
    <w:p w:rsidR="00A46C95" w:rsidRDefault="00A46C95" w:rsidP="004B3BED">
      <w:pPr>
        <w:spacing w:before="240"/>
        <w:jc w:val="both"/>
        <w:rPr>
          <w:color w:val="FF0000"/>
          <w:sz w:val="24"/>
          <w:szCs w:val="24"/>
        </w:rPr>
      </w:pPr>
    </w:p>
    <w:p w:rsidR="007932A2" w:rsidRDefault="007932A2" w:rsidP="004B3BED">
      <w:pPr>
        <w:spacing w:before="240"/>
        <w:jc w:val="both"/>
        <w:rPr>
          <w:color w:val="FF0000"/>
          <w:sz w:val="24"/>
          <w:szCs w:val="24"/>
        </w:rPr>
      </w:pPr>
    </w:p>
    <w:p w:rsidR="007932A2" w:rsidRDefault="007932A2" w:rsidP="004B3BED">
      <w:pPr>
        <w:spacing w:before="240"/>
        <w:jc w:val="both"/>
        <w:rPr>
          <w:color w:val="FF0000"/>
          <w:sz w:val="24"/>
          <w:szCs w:val="24"/>
        </w:rPr>
      </w:pPr>
    </w:p>
    <w:p w:rsidR="007932A2" w:rsidRDefault="007932A2" w:rsidP="004B3BED">
      <w:pPr>
        <w:spacing w:before="240"/>
        <w:jc w:val="both"/>
        <w:rPr>
          <w:color w:val="FF0000"/>
          <w:sz w:val="24"/>
          <w:szCs w:val="24"/>
        </w:rPr>
      </w:pPr>
    </w:p>
    <w:p w:rsidR="007932A2" w:rsidRDefault="007932A2" w:rsidP="004B3BED">
      <w:pPr>
        <w:spacing w:before="240"/>
        <w:jc w:val="both"/>
        <w:rPr>
          <w:color w:val="FF0000"/>
          <w:sz w:val="24"/>
          <w:szCs w:val="24"/>
        </w:rPr>
      </w:pPr>
    </w:p>
    <w:p w:rsidR="007932A2" w:rsidRDefault="007932A2" w:rsidP="004B3BED">
      <w:pPr>
        <w:spacing w:before="240"/>
        <w:jc w:val="both"/>
        <w:rPr>
          <w:color w:val="FF0000"/>
          <w:sz w:val="24"/>
          <w:szCs w:val="24"/>
        </w:rPr>
      </w:pPr>
    </w:p>
    <w:p w:rsidR="007932A2" w:rsidRDefault="007932A2" w:rsidP="004B3BED">
      <w:pPr>
        <w:spacing w:before="240"/>
        <w:jc w:val="both"/>
        <w:rPr>
          <w:color w:val="FF0000"/>
          <w:sz w:val="24"/>
          <w:szCs w:val="24"/>
        </w:rPr>
      </w:pPr>
    </w:p>
    <w:p w:rsidR="007932A2" w:rsidRDefault="007932A2" w:rsidP="004B3BED">
      <w:pPr>
        <w:spacing w:before="240"/>
        <w:jc w:val="both"/>
        <w:rPr>
          <w:color w:val="FF0000"/>
          <w:sz w:val="24"/>
          <w:szCs w:val="24"/>
        </w:rPr>
      </w:pPr>
    </w:p>
    <w:p w:rsidR="007932A2" w:rsidRDefault="007932A2" w:rsidP="004B3BED">
      <w:pPr>
        <w:spacing w:before="240"/>
        <w:jc w:val="both"/>
        <w:rPr>
          <w:color w:val="FF0000"/>
          <w:sz w:val="24"/>
          <w:szCs w:val="24"/>
        </w:rPr>
      </w:pPr>
    </w:p>
    <w:p w:rsidR="007862FD" w:rsidRDefault="007862FD" w:rsidP="004B3BED">
      <w:pPr>
        <w:spacing w:before="240"/>
        <w:jc w:val="both"/>
        <w:rPr>
          <w:color w:val="FF0000"/>
          <w:sz w:val="24"/>
          <w:szCs w:val="24"/>
        </w:rPr>
      </w:pPr>
    </w:p>
    <w:p w:rsidR="007862FD" w:rsidRDefault="007862FD" w:rsidP="004B3BED">
      <w:pPr>
        <w:spacing w:before="240"/>
        <w:jc w:val="both"/>
        <w:rPr>
          <w:color w:val="FF0000"/>
          <w:sz w:val="24"/>
          <w:szCs w:val="24"/>
        </w:rPr>
      </w:pPr>
    </w:p>
    <w:p w:rsidR="009B4581" w:rsidRPr="007F0680" w:rsidRDefault="009B4581" w:rsidP="00255558">
      <w:pPr>
        <w:pStyle w:val="Default"/>
        <w:jc w:val="center"/>
        <w:rPr>
          <w:rFonts w:ascii="Times New Roman" w:hAnsi="Times New Roman" w:cs="Times New Roman"/>
          <w:b/>
          <w:color w:val="auto"/>
        </w:rPr>
      </w:pPr>
      <w:r w:rsidRPr="007F0680">
        <w:rPr>
          <w:rFonts w:ascii="Times New Roman" w:hAnsi="Times New Roman" w:cs="Times New Roman"/>
          <w:b/>
          <w:color w:val="auto"/>
          <w:spacing w:val="-1"/>
        </w:rPr>
        <w:lastRenderedPageBreak/>
        <w:t xml:space="preserve">PREGÃO N° </w:t>
      </w:r>
      <w:r w:rsidR="00226F30">
        <w:rPr>
          <w:rFonts w:ascii="Times New Roman" w:hAnsi="Times New Roman" w:cs="Times New Roman"/>
          <w:b/>
          <w:color w:val="auto"/>
          <w:spacing w:val="-1"/>
        </w:rPr>
        <w:t>02</w:t>
      </w:r>
      <w:r w:rsidR="00335FD7" w:rsidRPr="007F0680">
        <w:rPr>
          <w:rFonts w:ascii="Times New Roman" w:hAnsi="Times New Roman" w:cs="Times New Roman"/>
          <w:b/>
          <w:color w:val="auto"/>
          <w:spacing w:val="-1"/>
        </w:rPr>
        <w:t>/</w:t>
      </w:r>
      <w:r w:rsidRPr="007F0680">
        <w:rPr>
          <w:rFonts w:ascii="Times New Roman" w:hAnsi="Times New Roman" w:cs="Times New Roman"/>
          <w:b/>
          <w:color w:val="auto"/>
          <w:spacing w:val="-1"/>
        </w:rPr>
        <w:t>202</w:t>
      </w:r>
      <w:r w:rsidR="00226F30">
        <w:rPr>
          <w:rFonts w:ascii="Times New Roman" w:hAnsi="Times New Roman" w:cs="Times New Roman"/>
          <w:b/>
          <w:color w:val="auto"/>
          <w:spacing w:val="-1"/>
        </w:rPr>
        <w:t>5</w:t>
      </w:r>
      <w:r w:rsidRPr="007F0680">
        <w:rPr>
          <w:rFonts w:ascii="Times New Roman" w:hAnsi="Times New Roman" w:cs="Times New Roman"/>
          <w:b/>
          <w:color w:val="auto"/>
          <w:spacing w:val="-1"/>
        </w:rPr>
        <w:t xml:space="preserve"> - Eletrônico.</w:t>
      </w:r>
    </w:p>
    <w:p w:rsidR="00BB7658" w:rsidRPr="007F0680" w:rsidRDefault="003E4C22" w:rsidP="00BB7658">
      <w:pPr>
        <w:widowControl w:val="0"/>
        <w:autoSpaceDE w:val="0"/>
        <w:autoSpaceDN w:val="0"/>
        <w:adjustRightInd w:val="0"/>
        <w:jc w:val="center"/>
        <w:rPr>
          <w:b/>
          <w:spacing w:val="-1"/>
          <w:sz w:val="24"/>
          <w:szCs w:val="24"/>
        </w:rPr>
      </w:pPr>
      <w:r w:rsidRPr="007F0680">
        <w:rPr>
          <w:b/>
          <w:spacing w:val="-1"/>
          <w:sz w:val="24"/>
          <w:szCs w:val="24"/>
        </w:rPr>
        <w:t xml:space="preserve">ANEXO II - </w:t>
      </w:r>
      <w:r w:rsidR="00BB7658" w:rsidRPr="007F0680">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rsidTr="001B1648">
        <w:trPr>
          <w:trHeight w:val="269"/>
        </w:trPr>
        <w:tc>
          <w:tcPr>
            <w:tcW w:w="10173" w:type="dxa"/>
            <w:gridSpan w:val="4"/>
            <w:shd w:val="clear" w:color="auto" w:fill="auto"/>
          </w:tcPr>
          <w:p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rsidTr="001B1648">
        <w:trPr>
          <w:trHeight w:val="269"/>
        </w:trPr>
        <w:tc>
          <w:tcPr>
            <w:tcW w:w="7122" w:type="dxa"/>
            <w:gridSpan w:val="3"/>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rsidTr="001B1648">
        <w:trPr>
          <w:trHeight w:val="269"/>
        </w:trPr>
        <w:tc>
          <w:tcPr>
            <w:tcW w:w="7122" w:type="dxa"/>
            <w:gridSpan w:val="3"/>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rsidTr="001B1648">
        <w:trPr>
          <w:trHeight w:val="269"/>
        </w:trPr>
        <w:tc>
          <w:tcPr>
            <w:tcW w:w="5704" w:type="dxa"/>
            <w:gridSpan w:val="2"/>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rsidTr="001B1648">
        <w:trPr>
          <w:trHeight w:val="269"/>
        </w:trPr>
        <w:tc>
          <w:tcPr>
            <w:tcW w:w="7122" w:type="dxa"/>
            <w:gridSpan w:val="3"/>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rsidTr="001B1648">
        <w:trPr>
          <w:trHeight w:val="269"/>
        </w:trPr>
        <w:tc>
          <w:tcPr>
            <w:tcW w:w="10173" w:type="dxa"/>
            <w:gridSpan w:val="4"/>
            <w:shd w:val="clear" w:color="auto" w:fill="auto"/>
          </w:tcPr>
          <w:p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rsidTr="001B1648">
        <w:trPr>
          <w:trHeight w:val="119"/>
        </w:trPr>
        <w:tc>
          <w:tcPr>
            <w:tcW w:w="4712"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rsidTr="001B1648">
        <w:trPr>
          <w:trHeight w:val="119"/>
        </w:trPr>
        <w:tc>
          <w:tcPr>
            <w:tcW w:w="10173" w:type="dxa"/>
            <w:gridSpan w:val="4"/>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rsidR="00BB7658" w:rsidRPr="007F0680" w:rsidRDefault="00BB7658" w:rsidP="00BB7658">
      <w:pPr>
        <w:rPr>
          <w:sz w:val="24"/>
          <w:szCs w:val="24"/>
        </w:rPr>
      </w:pPr>
    </w:p>
    <w:p w:rsidR="000D4C4C" w:rsidRPr="007F0680" w:rsidRDefault="000D4C4C" w:rsidP="00BB7658">
      <w:pPr>
        <w:rPr>
          <w:vanish/>
          <w:sz w:val="24"/>
          <w:szCs w:val="24"/>
        </w:rPr>
      </w:pPr>
    </w:p>
    <w:p w:rsidR="00806E72" w:rsidRPr="007F0680" w:rsidRDefault="00806E72" w:rsidP="00255558">
      <w:pPr>
        <w:rPr>
          <w:sz w:val="24"/>
          <w:szCs w:val="24"/>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849"/>
        <w:gridCol w:w="708"/>
        <w:gridCol w:w="5244"/>
        <w:gridCol w:w="851"/>
        <w:gridCol w:w="1111"/>
        <w:gridCol w:w="1154"/>
      </w:tblGrid>
      <w:tr w:rsidR="000D4C4C" w:rsidRPr="007F0680" w:rsidTr="007862FD">
        <w:trPr>
          <w:trHeight w:val="680"/>
          <w:jc w:val="center"/>
        </w:trPr>
        <w:tc>
          <w:tcPr>
            <w:tcW w:w="428" w:type="pct"/>
            <w:tcBorders>
              <w:top w:val="single" w:sz="2" w:space="0" w:color="000000"/>
              <w:left w:val="single" w:sz="2" w:space="0" w:color="000000"/>
              <w:bottom w:val="single" w:sz="2" w:space="0" w:color="000000"/>
            </w:tcBorders>
            <w:shd w:val="clear" w:color="auto" w:fill="auto"/>
            <w:vAlign w:val="center"/>
          </w:tcPr>
          <w:p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Item</w:t>
            </w:r>
          </w:p>
        </w:tc>
        <w:tc>
          <w:tcPr>
            <w:tcW w:w="357" w:type="pct"/>
            <w:tcBorders>
              <w:top w:val="single" w:sz="2" w:space="0" w:color="000000"/>
              <w:left w:val="single" w:sz="2" w:space="0" w:color="000000"/>
              <w:bottom w:val="single" w:sz="2" w:space="0" w:color="000000"/>
            </w:tcBorders>
            <w:shd w:val="clear" w:color="auto" w:fill="auto"/>
            <w:vAlign w:val="center"/>
          </w:tcPr>
          <w:p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644" w:type="pct"/>
            <w:tcBorders>
              <w:top w:val="single" w:sz="2" w:space="0" w:color="000000"/>
              <w:left w:val="single" w:sz="2" w:space="0" w:color="000000"/>
              <w:bottom w:val="single" w:sz="2" w:space="0" w:color="000000"/>
            </w:tcBorders>
            <w:shd w:val="clear" w:color="auto" w:fill="auto"/>
            <w:vAlign w:val="center"/>
          </w:tcPr>
          <w:p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429" w:type="pct"/>
            <w:tcBorders>
              <w:top w:val="single" w:sz="2" w:space="0" w:color="000000"/>
              <w:left w:val="single" w:sz="2" w:space="0" w:color="000000"/>
              <w:bottom w:val="single" w:sz="2" w:space="0" w:color="000000"/>
            </w:tcBorders>
            <w:shd w:val="clear" w:color="auto" w:fill="auto"/>
            <w:vAlign w:val="center"/>
          </w:tcPr>
          <w:p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560" w:type="pct"/>
            <w:tcBorders>
              <w:top w:val="single" w:sz="2" w:space="0" w:color="000000"/>
              <w:left w:val="single" w:sz="2" w:space="0" w:color="000000"/>
              <w:bottom w:val="single" w:sz="2" w:space="0" w:color="000000"/>
            </w:tcBorders>
            <w:shd w:val="clear" w:color="auto" w:fill="auto"/>
            <w:vAlign w:val="center"/>
          </w:tcPr>
          <w:p w:rsidR="00A51A76" w:rsidRPr="007F0680" w:rsidRDefault="00682801" w:rsidP="00682801">
            <w:pPr>
              <w:pStyle w:val="Contedodatabela"/>
              <w:jc w:val="center"/>
              <w:rPr>
                <w:rFonts w:ascii="Times New Roman" w:hAnsi="Times New Roman" w:cs="Times New Roman"/>
                <w:b/>
              </w:rPr>
            </w:pPr>
            <w:r w:rsidRPr="007F0680">
              <w:rPr>
                <w:rFonts w:ascii="Times New Roman" w:hAnsi="Times New Roman" w:cs="Times New Roman"/>
                <w:b/>
              </w:rPr>
              <w:t xml:space="preserve">Preço </w:t>
            </w:r>
            <w:r w:rsidR="00A51A76" w:rsidRPr="007F0680">
              <w:rPr>
                <w:rFonts w:ascii="Times New Roman" w:hAnsi="Times New Roman" w:cs="Times New Roman"/>
                <w:b/>
              </w:rPr>
              <w:t xml:space="preserve">Unitário </w:t>
            </w:r>
          </w:p>
        </w:tc>
        <w:tc>
          <w:tcPr>
            <w:tcW w:w="582" w:type="pct"/>
            <w:tcBorders>
              <w:top w:val="single" w:sz="2" w:space="0" w:color="000000"/>
              <w:left w:val="single" w:sz="2" w:space="0" w:color="000000"/>
              <w:bottom w:val="single" w:sz="2" w:space="0" w:color="000000"/>
              <w:right w:val="single" w:sz="2" w:space="0" w:color="000000"/>
            </w:tcBorders>
            <w:shd w:val="clear" w:color="auto" w:fill="auto"/>
            <w:vAlign w:val="center"/>
          </w:tcPr>
          <w:p w:rsidR="00A51A76" w:rsidRPr="007F0680" w:rsidRDefault="00A51A76" w:rsidP="00682801">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7862FD" w:rsidRPr="007F0680" w:rsidTr="007862FD">
        <w:trPr>
          <w:trHeight w:val="523"/>
          <w:jc w:val="center"/>
        </w:trPr>
        <w:tc>
          <w:tcPr>
            <w:tcW w:w="428" w:type="pct"/>
            <w:tcBorders>
              <w:top w:val="single" w:sz="2" w:space="0" w:color="000000"/>
              <w:left w:val="single" w:sz="2" w:space="0" w:color="000000"/>
              <w:bottom w:val="single" w:sz="2" w:space="0" w:color="000000"/>
            </w:tcBorders>
            <w:shd w:val="clear" w:color="auto" w:fill="auto"/>
            <w:vAlign w:val="center"/>
          </w:tcPr>
          <w:p w:rsidR="007862FD" w:rsidRPr="007F0680" w:rsidRDefault="007862FD" w:rsidP="007862FD">
            <w:pPr>
              <w:pStyle w:val="Contedodatabela"/>
              <w:jc w:val="center"/>
              <w:rPr>
                <w:rFonts w:ascii="Times New Roman" w:hAnsi="Times New Roman" w:cs="Times New Roman"/>
                <w:b/>
              </w:rPr>
            </w:pPr>
            <w:r w:rsidRPr="007F0680">
              <w:rPr>
                <w:rFonts w:ascii="Times New Roman" w:hAnsi="Times New Roman" w:cs="Times New Roman"/>
                <w:b/>
              </w:rPr>
              <w:t>1</w:t>
            </w:r>
          </w:p>
        </w:tc>
        <w:tc>
          <w:tcPr>
            <w:tcW w:w="357"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center"/>
              <w:rPr>
                <w:sz w:val="24"/>
                <w:szCs w:val="24"/>
              </w:rPr>
            </w:pPr>
            <w:proofErr w:type="spellStart"/>
            <w:r w:rsidRPr="007617AE">
              <w:rPr>
                <w:sz w:val="24"/>
                <w:szCs w:val="24"/>
              </w:rPr>
              <w:t>Und</w:t>
            </w:r>
            <w:proofErr w:type="spellEnd"/>
          </w:p>
        </w:tc>
        <w:tc>
          <w:tcPr>
            <w:tcW w:w="2644"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both"/>
              <w:rPr>
                <w:sz w:val="24"/>
                <w:szCs w:val="24"/>
              </w:rPr>
            </w:pPr>
            <w:r w:rsidRPr="007617AE">
              <w:rPr>
                <w:sz w:val="24"/>
                <w:szCs w:val="24"/>
              </w:rPr>
              <w:t xml:space="preserve">Serviço de lavagem completa (interna e externa) de veículos de passeio / Spins / </w:t>
            </w:r>
            <w:proofErr w:type="spellStart"/>
            <w:r w:rsidRPr="007617AE">
              <w:rPr>
                <w:sz w:val="24"/>
                <w:szCs w:val="24"/>
              </w:rPr>
              <w:t>Doblôs</w:t>
            </w:r>
            <w:proofErr w:type="spellEnd"/>
            <w:r w:rsidRPr="007617AE">
              <w:rPr>
                <w:sz w:val="24"/>
                <w:szCs w:val="24"/>
              </w:rPr>
              <w:t xml:space="preserve"> / </w:t>
            </w:r>
            <w:proofErr w:type="spellStart"/>
            <w:r w:rsidRPr="007617AE">
              <w:rPr>
                <w:sz w:val="24"/>
                <w:szCs w:val="24"/>
              </w:rPr>
              <w:t>Partners</w:t>
            </w:r>
            <w:proofErr w:type="spellEnd"/>
            <w:r w:rsidRPr="007617AE">
              <w:rPr>
                <w:sz w:val="24"/>
                <w:szCs w:val="24"/>
              </w:rPr>
              <w:t xml:space="preserve"> / </w:t>
            </w:r>
            <w:proofErr w:type="spellStart"/>
            <w:r w:rsidRPr="007617AE">
              <w:rPr>
                <w:sz w:val="24"/>
                <w:szCs w:val="24"/>
              </w:rPr>
              <w:t>SUV's</w:t>
            </w:r>
            <w:proofErr w:type="spellEnd"/>
            <w:r w:rsidRPr="007617AE">
              <w:rPr>
                <w:sz w:val="24"/>
                <w:szCs w:val="24"/>
              </w:rPr>
              <w:t xml:space="preserve"> / e </w:t>
            </w:r>
            <w:proofErr w:type="spellStart"/>
            <w:r w:rsidRPr="007617AE">
              <w:rPr>
                <w:sz w:val="24"/>
                <w:szCs w:val="24"/>
              </w:rPr>
              <w:t>Pick</w:t>
            </w:r>
            <w:proofErr w:type="spellEnd"/>
            <w:r w:rsidRPr="007617AE">
              <w:rPr>
                <w:sz w:val="24"/>
                <w:szCs w:val="24"/>
              </w:rPr>
              <w:t xml:space="preserve"> </w:t>
            </w:r>
            <w:proofErr w:type="spellStart"/>
            <w:r w:rsidRPr="007617AE">
              <w:rPr>
                <w:sz w:val="24"/>
                <w:szCs w:val="24"/>
              </w:rPr>
              <w:t>Ups</w:t>
            </w:r>
            <w:proofErr w:type="spellEnd"/>
            <w:r w:rsidRPr="007617AE">
              <w:rPr>
                <w:sz w:val="24"/>
                <w:szCs w:val="24"/>
              </w:rPr>
              <w:t xml:space="preserve"> pequenas.</w:t>
            </w:r>
          </w:p>
        </w:tc>
        <w:tc>
          <w:tcPr>
            <w:tcW w:w="429"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pStyle w:val="Contefadodatabela"/>
              <w:ind w:right="57"/>
              <w:jc w:val="center"/>
              <w:rPr>
                <w:rFonts w:ascii="Times New Roman" w:hAnsi="Times New Roman"/>
              </w:rPr>
            </w:pPr>
            <w:r w:rsidRPr="007617AE">
              <w:rPr>
                <w:rFonts w:ascii="Times New Roman" w:hAnsi="Times New Roman"/>
              </w:rPr>
              <w:t>700</w:t>
            </w:r>
          </w:p>
        </w:tc>
        <w:tc>
          <w:tcPr>
            <w:tcW w:w="560"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center"/>
            </w:pPr>
          </w:p>
        </w:tc>
        <w:tc>
          <w:tcPr>
            <w:tcW w:w="582" w:type="pct"/>
            <w:tcBorders>
              <w:top w:val="single" w:sz="2" w:space="0" w:color="000000"/>
              <w:left w:val="single" w:sz="2" w:space="0" w:color="000000"/>
              <w:bottom w:val="single" w:sz="2" w:space="0" w:color="000000"/>
              <w:right w:val="single" w:sz="2" w:space="0" w:color="000000"/>
            </w:tcBorders>
            <w:shd w:val="clear" w:color="auto" w:fill="auto"/>
            <w:vAlign w:val="center"/>
          </w:tcPr>
          <w:p w:rsidR="007862FD" w:rsidRPr="007617AE" w:rsidRDefault="007862FD" w:rsidP="007862FD">
            <w:pPr>
              <w:jc w:val="center"/>
            </w:pPr>
          </w:p>
        </w:tc>
      </w:tr>
      <w:tr w:rsidR="007862FD" w:rsidRPr="007F0680" w:rsidTr="007862FD">
        <w:trPr>
          <w:trHeight w:val="523"/>
          <w:jc w:val="center"/>
        </w:trPr>
        <w:tc>
          <w:tcPr>
            <w:tcW w:w="428" w:type="pct"/>
            <w:tcBorders>
              <w:top w:val="single" w:sz="2" w:space="0" w:color="000000"/>
              <w:left w:val="single" w:sz="2" w:space="0" w:color="000000"/>
              <w:bottom w:val="single" w:sz="2" w:space="0" w:color="000000"/>
            </w:tcBorders>
            <w:shd w:val="clear" w:color="auto" w:fill="auto"/>
            <w:vAlign w:val="center"/>
          </w:tcPr>
          <w:p w:rsidR="007862FD" w:rsidRPr="007F0680" w:rsidRDefault="007862FD" w:rsidP="007862FD">
            <w:pPr>
              <w:pStyle w:val="Contedodatabela"/>
              <w:jc w:val="center"/>
              <w:rPr>
                <w:rFonts w:ascii="Times New Roman" w:hAnsi="Times New Roman" w:cs="Times New Roman"/>
                <w:b/>
              </w:rPr>
            </w:pPr>
            <w:r>
              <w:rPr>
                <w:rFonts w:ascii="Times New Roman" w:hAnsi="Times New Roman" w:cs="Times New Roman"/>
                <w:b/>
              </w:rPr>
              <w:t>2</w:t>
            </w:r>
          </w:p>
        </w:tc>
        <w:tc>
          <w:tcPr>
            <w:tcW w:w="357"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center"/>
              <w:rPr>
                <w:sz w:val="24"/>
                <w:szCs w:val="24"/>
              </w:rPr>
            </w:pPr>
            <w:proofErr w:type="spellStart"/>
            <w:r w:rsidRPr="007617AE">
              <w:rPr>
                <w:sz w:val="24"/>
                <w:szCs w:val="24"/>
              </w:rPr>
              <w:t>Und</w:t>
            </w:r>
            <w:proofErr w:type="spellEnd"/>
          </w:p>
        </w:tc>
        <w:tc>
          <w:tcPr>
            <w:tcW w:w="2644"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both"/>
              <w:rPr>
                <w:sz w:val="24"/>
                <w:szCs w:val="24"/>
              </w:rPr>
            </w:pPr>
            <w:r w:rsidRPr="007617AE">
              <w:rPr>
                <w:sz w:val="24"/>
                <w:szCs w:val="24"/>
              </w:rPr>
              <w:t>Serviço de lavagem completa (interna e externa) de vans e ambulâncias</w:t>
            </w:r>
          </w:p>
        </w:tc>
        <w:tc>
          <w:tcPr>
            <w:tcW w:w="429"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pStyle w:val="Contefadodatabela"/>
              <w:ind w:right="57"/>
              <w:jc w:val="center"/>
              <w:rPr>
                <w:rFonts w:ascii="Times New Roman" w:hAnsi="Times New Roman"/>
              </w:rPr>
            </w:pPr>
            <w:r w:rsidRPr="007617AE">
              <w:rPr>
                <w:rFonts w:ascii="Times New Roman" w:hAnsi="Times New Roman"/>
              </w:rPr>
              <w:t>150</w:t>
            </w:r>
          </w:p>
        </w:tc>
        <w:tc>
          <w:tcPr>
            <w:tcW w:w="560"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center"/>
            </w:pPr>
          </w:p>
        </w:tc>
        <w:tc>
          <w:tcPr>
            <w:tcW w:w="582" w:type="pct"/>
            <w:tcBorders>
              <w:top w:val="single" w:sz="2" w:space="0" w:color="000000"/>
              <w:left w:val="single" w:sz="2" w:space="0" w:color="000000"/>
              <w:bottom w:val="single" w:sz="2" w:space="0" w:color="000000"/>
              <w:right w:val="single" w:sz="2" w:space="0" w:color="000000"/>
            </w:tcBorders>
            <w:shd w:val="clear" w:color="auto" w:fill="auto"/>
            <w:vAlign w:val="center"/>
          </w:tcPr>
          <w:p w:rsidR="007862FD" w:rsidRPr="007617AE" w:rsidRDefault="007862FD" w:rsidP="007862FD">
            <w:pPr>
              <w:jc w:val="center"/>
            </w:pPr>
          </w:p>
        </w:tc>
      </w:tr>
      <w:tr w:rsidR="007862FD" w:rsidRPr="007F0680" w:rsidTr="007862FD">
        <w:trPr>
          <w:trHeight w:val="523"/>
          <w:jc w:val="center"/>
        </w:trPr>
        <w:tc>
          <w:tcPr>
            <w:tcW w:w="428" w:type="pct"/>
            <w:tcBorders>
              <w:top w:val="single" w:sz="2" w:space="0" w:color="000000"/>
              <w:left w:val="single" w:sz="2" w:space="0" w:color="000000"/>
              <w:bottom w:val="single" w:sz="2" w:space="0" w:color="000000"/>
            </w:tcBorders>
            <w:shd w:val="clear" w:color="auto" w:fill="auto"/>
            <w:vAlign w:val="center"/>
          </w:tcPr>
          <w:p w:rsidR="007862FD" w:rsidRPr="007F0680" w:rsidRDefault="007862FD" w:rsidP="007862FD">
            <w:pPr>
              <w:pStyle w:val="Contedodatabela"/>
              <w:jc w:val="center"/>
              <w:rPr>
                <w:rFonts w:ascii="Times New Roman" w:hAnsi="Times New Roman" w:cs="Times New Roman"/>
                <w:b/>
              </w:rPr>
            </w:pPr>
            <w:r>
              <w:rPr>
                <w:rFonts w:ascii="Times New Roman" w:hAnsi="Times New Roman" w:cs="Times New Roman"/>
                <w:b/>
              </w:rPr>
              <w:t>3</w:t>
            </w:r>
          </w:p>
        </w:tc>
        <w:tc>
          <w:tcPr>
            <w:tcW w:w="357"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center"/>
              <w:rPr>
                <w:sz w:val="24"/>
                <w:szCs w:val="24"/>
              </w:rPr>
            </w:pPr>
            <w:proofErr w:type="spellStart"/>
            <w:r w:rsidRPr="007617AE">
              <w:rPr>
                <w:sz w:val="24"/>
                <w:szCs w:val="24"/>
              </w:rPr>
              <w:t>Und</w:t>
            </w:r>
            <w:proofErr w:type="spellEnd"/>
          </w:p>
        </w:tc>
        <w:tc>
          <w:tcPr>
            <w:tcW w:w="2644"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both"/>
              <w:rPr>
                <w:sz w:val="24"/>
                <w:szCs w:val="24"/>
              </w:rPr>
            </w:pPr>
            <w:r w:rsidRPr="007617AE">
              <w:rPr>
                <w:sz w:val="24"/>
                <w:szCs w:val="24"/>
              </w:rPr>
              <w:t>Serviço de lavagem completa (interna e externa) de ônibus e micro-ônibus.</w:t>
            </w:r>
          </w:p>
        </w:tc>
        <w:tc>
          <w:tcPr>
            <w:tcW w:w="429"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pStyle w:val="Contefadodatabela"/>
              <w:ind w:right="57"/>
              <w:jc w:val="center"/>
              <w:rPr>
                <w:rFonts w:ascii="Times New Roman" w:hAnsi="Times New Roman"/>
              </w:rPr>
            </w:pPr>
            <w:r w:rsidRPr="007617AE">
              <w:rPr>
                <w:rFonts w:ascii="Times New Roman" w:hAnsi="Times New Roman"/>
              </w:rPr>
              <w:t>400</w:t>
            </w:r>
          </w:p>
        </w:tc>
        <w:tc>
          <w:tcPr>
            <w:tcW w:w="560"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center"/>
            </w:pPr>
          </w:p>
        </w:tc>
        <w:tc>
          <w:tcPr>
            <w:tcW w:w="582" w:type="pct"/>
            <w:tcBorders>
              <w:top w:val="single" w:sz="2" w:space="0" w:color="000000"/>
              <w:left w:val="single" w:sz="2" w:space="0" w:color="000000"/>
              <w:bottom w:val="single" w:sz="2" w:space="0" w:color="000000"/>
              <w:right w:val="single" w:sz="2" w:space="0" w:color="000000"/>
            </w:tcBorders>
            <w:shd w:val="clear" w:color="auto" w:fill="auto"/>
            <w:vAlign w:val="center"/>
          </w:tcPr>
          <w:p w:rsidR="007862FD" w:rsidRPr="007617AE" w:rsidRDefault="007862FD" w:rsidP="007862FD">
            <w:pPr>
              <w:jc w:val="center"/>
            </w:pPr>
          </w:p>
        </w:tc>
      </w:tr>
      <w:tr w:rsidR="007862FD" w:rsidRPr="007F0680" w:rsidTr="007862FD">
        <w:trPr>
          <w:trHeight w:val="523"/>
          <w:jc w:val="center"/>
        </w:trPr>
        <w:tc>
          <w:tcPr>
            <w:tcW w:w="428" w:type="pct"/>
            <w:tcBorders>
              <w:top w:val="single" w:sz="2" w:space="0" w:color="000000"/>
              <w:left w:val="single" w:sz="2" w:space="0" w:color="000000"/>
              <w:bottom w:val="single" w:sz="2" w:space="0" w:color="000000"/>
            </w:tcBorders>
            <w:shd w:val="clear" w:color="auto" w:fill="auto"/>
            <w:vAlign w:val="center"/>
          </w:tcPr>
          <w:p w:rsidR="007862FD" w:rsidRPr="007F0680" w:rsidRDefault="007862FD" w:rsidP="007862FD">
            <w:pPr>
              <w:pStyle w:val="Contedodatabela"/>
              <w:jc w:val="center"/>
              <w:rPr>
                <w:rFonts w:ascii="Times New Roman" w:hAnsi="Times New Roman" w:cs="Times New Roman"/>
                <w:b/>
              </w:rPr>
            </w:pPr>
            <w:r>
              <w:rPr>
                <w:rFonts w:ascii="Times New Roman" w:hAnsi="Times New Roman" w:cs="Times New Roman"/>
                <w:b/>
              </w:rPr>
              <w:t>4</w:t>
            </w:r>
          </w:p>
        </w:tc>
        <w:tc>
          <w:tcPr>
            <w:tcW w:w="357"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center"/>
              <w:rPr>
                <w:sz w:val="24"/>
                <w:szCs w:val="24"/>
              </w:rPr>
            </w:pPr>
            <w:proofErr w:type="spellStart"/>
            <w:r w:rsidRPr="007617AE">
              <w:rPr>
                <w:sz w:val="24"/>
                <w:szCs w:val="24"/>
              </w:rPr>
              <w:t>Und</w:t>
            </w:r>
            <w:proofErr w:type="spellEnd"/>
          </w:p>
        </w:tc>
        <w:tc>
          <w:tcPr>
            <w:tcW w:w="2644"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both"/>
              <w:rPr>
                <w:sz w:val="24"/>
                <w:szCs w:val="24"/>
              </w:rPr>
            </w:pPr>
            <w:r w:rsidRPr="007617AE">
              <w:rPr>
                <w:sz w:val="24"/>
                <w:szCs w:val="24"/>
              </w:rPr>
              <w:t>Serviço de lavagem completa (interna e externa) de caminhões e camionetas F-4.000 / F-350.</w:t>
            </w:r>
          </w:p>
        </w:tc>
        <w:tc>
          <w:tcPr>
            <w:tcW w:w="429"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pStyle w:val="Contefadodatabela"/>
              <w:ind w:right="57"/>
              <w:jc w:val="center"/>
              <w:rPr>
                <w:rFonts w:ascii="Times New Roman" w:hAnsi="Times New Roman"/>
              </w:rPr>
            </w:pPr>
            <w:r w:rsidRPr="007617AE">
              <w:rPr>
                <w:rFonts w:ascii="Times New Roman" w:hAnsi="Times New Roman"/>
              </w:rPr>
              <w:t>160</w:t>
            </w:r>
          </w:p>
        </w:tc>
        <w:tc>
          <w:tcPr>
            <w:tcW w:w="560"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center"/>
            </w:pPr>
          </w:p>
        </w:tc>
        <w:tc>
          <w:tcPr>
            <w:tcW w:w="582" w:type="pct"/>
            <w:tcBorders>
              <w:top w:val="single" w:sz="2" w:space="0" w:color="000000"/>
              <w:left w:val="single" w:sz="2" w:space="0" w:color="000000"/>
              <w:bottom w:val="single" w:sz="2" w:space="0" w:color="000000"/>
              <w:right w:val="single" w:sz="2" w:space="0" w:color="000000"/>
            </w:tcBorders>
            <w:shd w:val="clear" w:color="auto" w:fill="auto"/>
            <w:vAlign w:val="center"/>
          </w:tcPr>
          <w:p w:rsidR="007862FD" w:rsidRPr="007617AE" w:rsidRDefault="007862FD" w:rsidP="007862FD">
            <w:pPr>
              <w:jc w:val="center"/>
            </w:pPr>
          </w:p>
        </w:tc>
      </w:tr>
      <w:tr w:rsidR="007862FD" w:rsidRPr="007F0680" w:rsidTr="007862FD">
        <w:trPr>
          <w:trHeight w:val="523"/>
          <w:jc w:val="center"/>
        </w:trPr>
        <w:tc>
          <w:tcPr>
            <w:tcW w:w="428" w:type="pct"/>
            <w:tcBorders>
              <w:top w:val="single" w:sz="2" w:space="0" w:color="000000"/>
              <w:left w:val="single" w:sz="2" w:space="0" w:color="000000"/>
              <w:bottom w:val="single" w:sz="2" w:space="0" w:color="000000"/>
            </w:tcBorders>
            <w:shd w:val="clear" w:color="auto" w:fill="auto"/>
            <w:vAlign w:val="center"/>
          </w:tcPr>
          <w:p w:rsidR="007862FD" w:rsidRPr="007F0680" w:rsidRDefault="007862FD" w:rsidP="007862FD">
            <w:pPr>
              <w:pStyle w:val="Contedodatabela"/>
              <w:jc w:val="center"/>
              <w:rPr>
                <w:rFonts w:ascii="Times New Roman" w:hAnsi="Times New Roman" w:cs="Times New Roman"/>
                <w:b/>
              </w:rPr>
            </w:pPr>
            <w:r>
              <w:rPr>
                <w:rFonts w:ascii="Times New Roman" w:hAnsi="Times New Roman" w:cs="Times New Roman"/>
                <w:b/>
              </w:rPr>
              <w:t>5</w:t>
            </w:r>
          </w:p>
        </w:tc>
        <w:tc>
          <w:tcPr>
            <w:tcW w:w="357"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center"/>
              <w:rPr>
                <w:sz w:val="24"/>
                <w:szCs w:val="24"/>
              </w:rPr>
            </w:pPr>
            <w:proofErr w:type="spellStart"/>
            <w:r w:rsidRPr="007617AE">
              <w:rPr>
                <w:sz w:val="24"/>
                <w:szCs w:val="24"/>
              </w:rPr>
              <w:t>Und</w:t>
            </w:r>
            <w:proofErr w:type="spellEnd"/>
          </w:p>
        </w:tc>
        <w:tc>
          <w:tcPr>
            <w:tcW w:w="2644"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both"/>
              <w:rPr>
                <w:sz w:val="24"/>
                <w:szCs w:val="24"/>
              </w:rPr>
            </w:pPr>
            <w:r w:rsidRPr="007617AE">
              <w:rPr>
                <w:sz w:val="24"/>
                <w:szCs w:val="24"/>
              </w:rPr>
              <w:t xml:space="preserve">Serviço de lavagem completa (interna e externa) de máquinas rodoviárias pesadas -  Retroescavadeiras / Tratores Carregadores / </w:t>
            </w:r>
            <w:proofErr w:type="spellStart"/>
            <w:r w:rsidRPr="007617AE">
              <w:rPr>
                <w:sz w:val="24"/>
                <w:szCs w:val="24"/>
              </w:rPr>
              <w:t>Minicarregadeiras</w:t>
            </w:r>
            <w:proofErr w:type="spellEnd"/>
            <w:r w:rsidRPr="007617AE">
              <w:rPr>
                <w:sz w:val="24"/>
                <w:szCs w:val="24"/>
              </w:rPr>
              <w:t xml:space="preserve"> / Tratores Agrícolas / </w:t>
            </w:r>
            <w:proofErr w:type="spellStart"/>
            <w:r w:rsidRPr="007617AE">
              <w:rPr>
                <w:sz w:val="24"/>
                <w:szCs w:val="24"/>
              </w:rPr>
              <w:t>Motoniveladoras</w:t>
            </w:r>
            <w:proofErr w:type="spellEnd"/>
            <w:r w:rsidRPr="007617AE">
              <w:rPr>
                <w:sz w:val="24"/>
                <w:szCs w:val="24"/>
              </w:rPr>
              <w:t>, Escavadeiras e afins.</w:t>
            </w:r>
          </w:p>
        </w:tc>
        <w:tc>
          <w:tcPr>
            <w:tcW w:w="429"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pStyle w:val="Contefadodatabela"/>
              <w:ind w:right="57"/>
              <w:jc w:val="center"/>
              <w:rPr>
                <w:rFonts w:ascii="Times New Roman" w:hAnsi="Times New Roman"/>
              </w:rPr>
            </w:pPr>
            <w:r w:rsidRPr="007617AE">
              <w:rPr>
                <w:rFonts w:ascii="Times New Roman" w:hAnsi="Times New Roman"/>
              </w:rPr>
              <w:t>300</w:t>
            </w:r>
          </w:p>
        </w:tc>
        <w:tc>
          <w:tcPr>
            <w:tcW w:w="560" w:type="pct"/>
            <w:tcBorders>
              <w:top w:val="single" w:sz="2" w:space="0" w:color="000000"/>
              <w:left w:val="single" w:sz="2" w:space="0" w:color="000000"/>
              <w:bottom w:val="single" w:sz="2" w:space="0" w:color="000000"/>
            </w:tcBorders>
            <w:shd w:val="clear" w:color="auto" w:fill="auto"/>
            <w:vAlign w:val="center"/>
          </w:tcPr>
          <w:p w:rsidR="007862FD" w:rsidRPr="007617AE" w:rsidRDefault="007862FD" w:rsidP="007862FD">
            <w:pPr>
              <w:jc w:val="center"/>
            </w:pPr>
          </w:p>
        </w:tc>
        <w:tc>
          <w:tcPr>
            <w:tcW w:w="582" w:type="pct"/>
            <w:tcBorders>
              <w:top w:val="single" w:sz="2" w:space="0" w:color="000000"/>
              <w:left w:val="single" w:sz="2" w:space="0" w:color="000000"/>
              <w:bottom w:val="single" w:sz="2" w:space="0" w:color="000000"/>
              <w:right w:val="single" w:sz="2" w:space="0" w:color="000000"/>
            </w:tcBorders>
            <w:shd w:val="clear" w:color="auto" w:fill="auto"/>
            <w:vAlign w:val="center"/>
          </w:tcPr>
          <w:p w:rsidR="007862FD" w:rsidRPr="007617AE" w:rsidRDefault="007862FD" w:rsidP="007862FD">
            <w:pPr>
              <w:jc w:val="center"/>
            </w:pPr>
          </w:p>
        </w:tc>
      </w:tr>
      <w:tr w:rsidR="000D4C4C" w:rsidRPr="007F0680" w:rsidTr="00C928E6">
        <w:trPr>
          <w:trHeight w:val="523"/>
          <w:jc w:val="center"/>
        </w:trPr>
        <w:tc>
          <w:tcPr>
            <w:tcW w:w="4418" w:type="pct"/>
            <w:gridSpan w:val="5"/>
            <w:tcBorders>
              <w:top w:val="single" w:sz="2" w:space="0" w:color="000000"/>
              <w:left w:val="single" w:sz="2" w:space="0" w:color="000000"/>
              <w:bottom w:val="single" w:sz="2" w:space="0" w:color="000000"/>
            </w:tcBorders>
            <w:shd w:val="clear" w:color="auto" w:fill="auto"/>
            <w:vAlign w:val="center"/>
          </w:tcPr>
          <w:p w:rsidR="00204267" w:rsidRPr="007F0680" w:rsidRDefault="00204267" w:rsidP="00204267">
            <w:pPr>
              <w:pStyle w:val="Contedodatabela"/>
              <w:jc w:val="center"/>
              <w:rPr>
                <w:rFonts w:ascii="Times New Roman" w:hAnsi="Times New Roman" w:cs="Times New Roman"/>
                <w:b/>
              </w:rPr>
            </w:pPr>
            <w:r w:rsidRPr="007F0680">
              <w:rPr>
                <w:rFonts w:ascii="Times New Roman" w:hAnsi="Times New Roman" w:cs="Times New Roman"/>
                <w:b/>
              </w:rPr>
              <w:t>TOTAL</w:t>
            </w:r>
          </w:p>
        </w:tc>
        <w:tc>
          <w:tcPr>
            <w:tcW w:w="582" w:type="pct"/>
            <w:tcBorders>
              <w:top w:val="single" w:sz="2" w:space="0" w:color="000000"/>
              <w:left w:val="single" w:sz="2" w:space="0" w:color="000000"/>
              <w:bottom w:val="single" w:sz="2" w:space="0" w:color="000000"/>
              <w:right w:val="single" w:sz="2" w:space="0" w:color="000000"/>
            </w:tcBorders>
            <w:shd w:val="clear" w:color="auto" w:fill="auto"/>
            <w:vAlign w:val="center"/>
          </w:tcPr>
          <w:p w:rsidR="00204267" w:rsidRPr="007F0680" w:rsidRDefault="007862FD" w:rsidP="00204267">
            <w:pPr>
              <w:pStyle w:val="Contedodatabela"/>
              <w:jc w:val="right"/>
              <w:rPr>
                <w:rFonts w:ascii="Times New Roman" w:hAnsi="Times New Roman" w:cs="Times New Roman"/>
                <w:b/>
              </w:rPr>
            </w:pPr>
            <w:r>
              <w:rPr>
                <w:rFonts w:ascii="Times New Roman" w:hAnsi="Times New Roman" w:cs="Times New Roman"/>
                <w:b/>
              </w:rPr>
              <w:t xml:space="preserve">R$ </w:t>
            </w:r>
            <w:proofErr w:type="spellStart"/>
            <w:r>
              <w:rPr>
                <w:rFonts w:ascii="Times New Roman" w:hAnsi="Times New Roman" w:cs="Times New Roman"/>
                <w:b/>
              </w:rPr>
              <w:t>x</w:t>
            </w:r>
            <w:r w:rsidR="00204267" w:rsidRPr="007F0680">
              <w:rPr>
                <w:rFonts w:ascii="Times New Roman" w:hAnsi="Times New Roman" w:cs="Times New Roman"/>
                <w:b/>
              </w:rPr>
              <w:t>xxxx</w:t>
            </w:r>
            <w:proofErr w:type="spellEnd"/>
          </w:p>
        </w:tc>
      </w:tr>
    </w:tbl>
    <w:p w:rsidR="00204267" w:rsidRPr="007F0680" w:rsidRDefault="00204267" w:rsidP="00C21F94">
      <w:pPr>
        <w:widowControl w:val="0"/>
        <w:autoSpaceDE w:val="0"/>
        <w:snapToGrid w:val="0"/>
        <w:ind w:firstLine="708"/>
        <w:jc w:val="both"/>
        <w:rPr>
          <w:rFonts w:eastAsia="Calibri"/>
          <w:spacing w:val="-1"/>
          <w:sz w:val="24"/>
          <w:szCs w:val="24"/>
        </w:rPr>
      </w:pPr>
    </w:p>
    <w:p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rsidR="006245E3" w:rsidRPr="007F0680" w:rsidRDefault="006245E3" w:rsidP="00C21F94">
      <w:pPr>
        <w:widowControl w:val="0"/>
        <w:autoSpaceDE w:val="0"/>
        <w:snapToGrid w:val="0"/>
        <w:jc w:val="both"/>
        <w:rPr>
          <w:sz w:val="24"/>
          <w:szCs w:val="24"/>
        </w:rPr>
      </w:pPr>
    </w:p>
    <w:p w:rsidR="000D4C4C" w:rsidRPr="007F0680" w:rsidRDefault="000D4C4C" w:rsidP="00C21F94">
      <w:pPr>
        <w:widowControl w:val="0"/>
        <w:autoSpaceDE w:val="0"/>
        <w:snapToGrid w:val="0"/>
        <w:jc w:val="both"/>
        <w:rPr>
          <w:sz w:val="24"/>
          <w:szCs w:val="24"/>
        </w:rPr>
      </w:pPr>
    </w:p>
    <w:p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__________________, ______, _________________ de 202</w:t>
      </w:r>
      <w:r w:rsidR="00335FD7" w:rsidRPr="007F0680">
        <w:rPr>
          <w:rFonts w:eastAsia="Calibri"/>
          <w:spacing w:val="-1"/>
          <w:sz w:val="24"/>
          <w:szCs w:val="24"/>
        </w:rPr>
        <w:t>x</w:t>
      </w:r>
      <w:r w:rsidRPr="007F0680">
        <w:rPr>
          <w:rFonts w:eastAsia="Calibri"/>
          <w:spacing w:val="-1"/>
          <w:sz w:val="24"/>
          <w:szCs w:val="24"/>
        </w:rPr>
        <w:t>.</w:t>
      </w:r>
    </w:p>
    <w:p w:rsidR="00C21F94" w:rsidRPr="007F0680" w:rsidRDefault="00C21F94" w:rsidP="00C21F94">
      <w:pPr>
        <w:widowControl w:val="0"/>
        <w:autoSpaceDE w:val="0"/>
        <w:jc w:val="center"/>
        <w:rPr>
          <w:rFonts w:eastAsia="Calibri"/>
          <w:i/>
          <w:iCs/>
          <w:spacing w:val="-1"/>
          <w:sz w:val="24"/>
          <w:szCs w:val="24"/>
        </w:rPr>
      </w:pPr>
    </w:p>
    <w:p w:rsidR="00592992" w:rsidRPr="007F0680" w:rsidRDefault="00592992" w:rsidP="00C21F94">
      <w:pPr>
        <w:widowControl w:val="0"/>
        <w:autoSpaceDE w:val="0"/>
        <w:jc w:val="center"/>
        <w:rPr>
          <w:rFonts w:eastAsia="Calibri"/>
          <w:i/>
          <w:iCs/>
          <w:spacing w:val="-1"/>
          <w:sz w:val="24"/>
          <w:szCs w:val="24"/>
        </w:rPr>
      </w:pPr>
    </w:p>
    <w:p w:rsidR="004A617D" w:rsidRPr="007F0680" w:rsidRDefault="004A617D" w:rsidP="00C21F94">
      <w:pPr>
        <w:widowControl w:val="0"/>
        <w:autoSpaceDE w:val="0"/>
        <w:jc w:val="center"/>
        <w:rPr>
          <w:rFonts w:eastAsia="Calibri"/>
          <w:i/>
          <w:iCs/>
          <w:spacing w:val="-1"/>
          <w:sz w:val="24"/>
          <w:szCs w:val="24"/>
        </w:rPr>
      </w:pPr>
    </w:p>
    <w:p w:rsidR="004A617D" w:rsidRPr="007F0680" w:rsidRDefault="004A617D" w:rsidP="00C21F94">
      <w:pPr>
        <w:widowControl w:val="0"/>
        <w:autoSpaceDE w:val="0"/>
        <w:jc w:val="center"/>
        <w:rPr>
          <w:rFonts w:eastAsia="Calibri"/>
          <w:i/>
          <w:iCs/>
          <w:spacing w:val="-1"/>
          <w:sz w:val="24"/>
          <w:szCs w:val="24"/>
        </w:rPr>
      </w:pPr>
    </w:p>
    <w:p w:rsidR="004A617D" w:rsidRPr="007F0680" w:rsidRDefault="004A617D" w:rsidP="00C21F94">
      <w:pPr>
        <w:widowControl w:val="0"/>
        <w:autoSpaceDE w:val="0"/>
        <w:jc w:val="center"/>
        <w:rPr>
          <w:rFonts w:eastAsia="Calibri"/>
          <w:i/>
          <w:iCs/>
          <w:spacing w:val="-1"/>
          <w:sz w:val="24"/>
          <w:szCs w:val="24"/>
        </w:rPr>
      </w:pPr>
    </w:p>
    <w:p w:rsidR="004A617D" w:rsidRPr="007F0680" w:rsidRDefault="004A617D" w:rsidP="00C21F94">
      <w:pPr>
        <w:widowControl w:val="0"/>
        <w:autoSpaceDE w:val="0"/>
        <w:jc w:val="center"/>
        <w:rPr>
          <w:rFonts w:eastAsia="Calibri"/>
          <w:i/>
          <w:iCs/>
          <w:spacing w:val="-1"/>
          <w:sz w:val="24"/>
          <w:szCs w:val="24"/>
        </w:rPr>
      </w:pPr>
    </w:p>
    <w:p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rsidR="00C21F94"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rsidR="008B4626" w:rsidRPr="007F0680" w:rsidRDefault="008B4626" w:rsidP="00A51A76">
      <w:pPr>
        <w:jc w:val="center"/>
        <w:rPr>
          <w:rFonts w:eastAsia="Calibri"/>
          <w:i/>
          <w:iCs/>
          <w:spacing w:val="-1"/>
          <w:sz w:val="24"/>
          <w:szCs w:val="24"/>
        </w:rPr>
      </w:pPr>
    </w:p>
    <w:p w:rsidR="00D50499" w:rsidRPr="007F0680" w:rsidRDefault="00D50499" w:rsidP="00255558">
      <w:pPr>
        <w:rPr>
          <w:vanish/>
          <w:sz w:val="24"/>
          <w:szCs w:val="24"/>
        </w:rPr>
      </w:pPr>
    </w:p>
    <w:p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proofErr w:type="spellStart"/>
      <w:r w:rsidR="003C4759" w:rsidRPr="007F0680">
        <w:rPr>
          <w:b/>
          <w:bCs/>
          <w:sz w:val="24"/>
          <w:szCs w:val="24"/>
        </w:rPr>
        <w:t>xx</w:t>
      </w:r>
      <w:proofErr w:type="spellEnd"/>
      <w:r w:rsidR="00A804F9" w:rsidRPr="007F0680">
        <w:rPr>
          <w:b/>
          <w:bCs/>
          <w:sz w:val="24"/>
          <w:szCs w:val="24"/>
        </w:rPr>
        <w:t>/202x</w:t>
      </w:r>
      <w:r w:rsidR="00954251" w:rsidRPr="007F0680">
        <w:rPr>
          <w:b/>
          <w:bCs/>
          <w:sz w:val="24"/>
          <w:szCs w:val="24"/>
        </w:rPr>
        <w:t>.</w:t>
      </w:r>
    </w:p>
    <w:p w:rsidR="00255F56" w:rsidRPr="007F0680" w:rsidRDefault="00255F56" w:rsidP="00F25F80">
      <w:pPr>
        <w:widowControl w:val="0"/>
        <w:autoSpaceDE w:val="0"/>
        <w:autoSpaceDN w:val="0"/>
        <w:adjustRightInd w:val="0"/>
        <w:jc w:val="center"/>
        <w:rPr>
          <w:b/>
          <w:spacing w:val="-1"/>
          <w:sz w:val="24"/>
          <w:szCs w:val="24"/>
        </w:rPr>
      </w:pPr>
      <w:r w:rsidRPr="007F0680">
        <w:rPr>
          <w:b/>
          <w:spacing w:val="-1"/>
          <w:sz w:val="24"/>
          <w:szCs w:val="24"/>
        </w:rPr>
        <w:t>PREGÃO N</w:t>
      </w:r>
      <w:r w:rsidR="00481727" w:rsidRPr="007F0680">
        <w:rPr>
          <w:b/>
          <w:spacing w:val="-1"/>
          <w:sz w:val="24"/>
          <w:szCs w:val="24"/>
        </w:rPr>
        <w:t>°</w:t>
      </w:r>
      <w:r w:rsidRPr="007F0680">
        <w:rPr>
          <w:b/>
          <w:spacing w:val="-1"/>
          <w:sz w:val="24"/>
          <w:szCs w:val="24"/>
        </w:rPr>
        <w:t xml:space="preserve"> </w:t>
      </w:r>
      <w:r w:rsidR="007862FD">
        <w:rPr>
          <w:b/>
          <w:spacing w:val="-1"/>
          <w:sz w:val="24"/>
          <w:szCs w:val="24"/>
        </w:rPr>
        <w:t>02</w:t>
      </w:r>
      <w:r w:rsidRPr="007F0680">
        <w:rPr>
          <w:b/>
          <w:spacing w:val="-1"/>
          <w:sz w:val="24"/>
          <w:szCs w:val="24"/>
        </w:rPr>
        <w:t>/202</w:t>
      </w:r>
      <w:r w:rsidR="007862FD">
        <w:rPr>
          <w:b/>
          <w:spacing w:val="-1"/>
          <w:sz w:val="24"/>
          <w:szCs w:val="24"/>
        </w:rPr>
        <w:t>5</w:t>
      </w:r>
      <w:r w:rsidRPr="007F0680">
        <w:rPr>
          <w:b/>
          <w:spacing w:val="-1"/>
          <w:sz w:val="24"/>
          <w:szCs w:val="24"/>
        </w:rPr>
        <w:t xml:space="preserve"> - Eletrônico.</w:t>
      </w:r>
    </w:p>
    <w:p w:rsidR="00255F56" w:rsidRPr="007F0680" w:rsidRDefault="00255F56" w:rsidP="00255F56">
      <w:pPr>
        <w:overflowPunct w:val="0"/>
        <w:autoSpaceDE w:val="0"/>
        <w:ind w:right="-315"/>
        <w:jc w:val="center"/>
        <w:textAlignment w:val="baseline"/>
        <w:rPr>
          <w:b/>
          <w:color w:val="FF0000"/>
          <w:sz w:val="24"/>
          <w:szCs w:val="24"/>
          <w:u w:val="single"/>
          <w:lang w:eastAsia="zh-CN"/>
        </w:rPr>
      </w:pPr>
    </w:p>
    <w:p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r w:rsidR="00E004BE" w:rsidRPr="007F0680">
        <w:rPr>
          <w:sz w:val="24"/>
          <w:szCs w:val="24"/>
          <w:lang w:eastAsia="zh-CN"/>
        </w:rPr>
        <w:t>outubro</w:t>
      </w:r>
      <w:r w:rsidR="00954251" w:rsidRPr="007F0680">
        <w:rPr>
          <w:sz w:val="24"/>
          <w:szCs w:val="24"/>
          <w:lang w:eastAsia="zh-CN"/>
        </w:rPr>
        <w:t xml:space="preserve"> </w:t>
      </w:r>
      <w:r w:rsidRPr="007F0680">
        <w:rPr>
          <w:sz w:val="24"/>
          <w:szCs w:val="24"/>
          <w:lang w:eastAsia="zh-CN"/>
        </w:rPr>
        <w:t xml:space="preserve">de dois mil e vinte e quatro, de um lado o Município de Ajuricaba, pessoa jurídica de direito público interno, inscrito no CNPJ/MF sob o nº 87.613.253/0001-19, com sede administrativa à Rua Oscar Schmidt nº 172, neste ato, representado por seu Prefeito, Senhor </w:t>
      </w:r>
      <w:r w:rsidR="007862FD">
        <w:rPr>
          <w:sz w:val="24"/>
          <w:szCs w:val="24"/>
          <w:lang w:eastAsia="zh-CN"/>
        </w:rPr>
        <w:t>PAULO CLÁUDIO DOLOVITSCH</w:t>
      </w:r>
      <w:r w:rsidRPr="007F0680">
        <w:rPr>
          <w:sz w:val="24"/>
          <w:szCs w:val="24"/>
          <w:lang w:eastAsia="zh-CN"/>
        </w:rPr>
        <w:t xml:space="preserve">, brasileiro, casado, agente político, portador da Carteira de Identidade nº </w:t>
      </w:r>
      <w:proofErr w:type="spellStart"/>
      <w:r w:rsidRPr="007F0680">
        <w:rPr>
          <w:sz w:val="24"/>
          <w:szCs w:val="24"/>
          <w:lang w:eastAsia="zh-CN"/>
        </w:rPr>
        <w:t>xxxxx</w:t>
      </w:r>
      <w:proofErr w:type="spellEnd"/>
      <w:r w:rsidRPr="007F0680">
        <w:rPr>
          <w:sz w:val="24"/>
          <w:szCs w:val="24"/>
          <w:lang w:eastAsia="zh-CN"/>
        </w:rPr>
        <w:t xml:space="preserve">, CPF nº </w:t>
      </w:r>
      <w:proofErr w:type="spellStart"/>
      <w:r w:rsidRPr="007F0680">
        <w:rPr>
          <w:sz w:val="24"/>
          <w:szCs w:val="24"/>
          <w:lang w:eastAsia="zh-CN"/>
        </w:rPr>
        <w:t>xxxxxx</w:t>
      </w:r>
      <w:proofErr w:type="spellEnd"/>
      <w:r w:rsidRPr="007F0680">
        <w:rPr>
          <w:sz w:val="24"/>
          <w:szCs w:val="24"/>
          <w:lang w:eastAsia="zh-CN"/>
        </w:rPr>
        <w:t>, no uso de suas atribuições legais e de outro lado, a empresa, adjudicatária do</w:t>
      </w:r>
      <w:r w:rsidR="00542B48" w:rsidRPr="007F0680">
        <w:rPr>
          <w:sz w:val="24"/>
          <w:szCs w:val="24"/>
          <w:lang w:eastAsia="zh-CN"/>
        </w:rPr>
        <w:t xml:space="preserve"> item abaixo, homologado em </w:t>
      </w:r>
      <w:proofErr w:type="spellStart"/>
      <w:r w:rsidR="00542B48" w:rsidRPr="007F0680">
        <w:rPr>
          <w:sz w:val="24"/>
          <w:szCs w:val="24"/>
          <w:lang w:eastAsia="zh-CN"/>
        </w:rPr>
        <w:t>xx</w:t>
      </w:r>
      <w:proofErr w:type="spellEnd"/>
      <w:r w:rsidR="00542B48" w:rsidRPr="007F0680">
        <w:rPr>
          <w:sz w:val="24"/>
          <w:szCs w:val="24"/>
          <w:lang w:eastAsia="zh-CN"/>
        </w:rPr>
        <w:t>/12</w:t>
      </w:r>
      <w:r w:rsidRPr="007F0680">
        <w:rPr>
          <w:sz w:val="24"/>
          <w:szCs w:val="24"/>
          <w:lang w:eastAsia="zh-CN"/>
        </w:rPr>
        <w:t xml:space="preserve">/2024, doravante denominado FORNECEDOR, tem entre si, justo e avençado a presente ata que terá efeito de </w:t>
      </w:r>
      <w:r w:rsidR="00616D62" w:rsidRPr="007F0680">
        <w:rPr>
          <w:b/>
          <w:sz w:val="24"/>
          <w:szCs w:val="24"/>
          <w:lang w:eastAsia="zh-CN"/>
        </w:rPr>
        <w:t xml:space="preserve">compromisso </w:t>
      </w:r>
      <w:r w:rsidR="001129BE" w:rsidRPr="007F0680">
        <w:rPr>
          <w:b/>
          <w:sz w:val="24"/>
          <w:szCs w:val="24"/>
        </w:rPr>
        <w:t>de</w:t>
      </w:r>
      <w:r w:rsidR="006B79D0" w:rsidRPr="007F0680">
        <w:rPr>
          <w:b/>
          <w:sz w:val="24"/>
          <w:szCs w:val="24"/>
        </w:rPr>
        <w:t xml:space="preserve"> </w:t>
      </w:r>
      <w:r w:rsidR="007862FD">
        <w:rPr>
          <w:b/>
          <w:sz w:val="24"/>
          <w:szCs w:val="24"/>
        </w:rPr>
        <w:t>lavagem de veículos e máquinas da frota municipal</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6B79D0" w:rsidRPr="007F0680">
        <w:rPr>
          <w:b/>
          <w:sz w:val="24"/>
          <w:szCs w:val="24"/>
          <w:lang w:eastAsia="zh-CN"/>
        </w:rPr>
        <w:t xml:space="preserve">compromisso </w:t>
      </w:r>
      <w:r w:rsidR="006B79D0" w:rsidRPr="007F0680">
        <w:rPr>
          <w:b/>
          <w:sz w:val="24"/>
          <w:szCs w:val="24"/>
        </w:rPr>
        <w:t xml:space="preserve">de </w:t>
      </w:r>
      <w:r w:rsidR="007862FD">
        <w:rPr>
          <w:b/>
          <w:sz w:val="24"/>
          <w:szCs w:val="24"/>
        </w:rPr>
        <w:t>lavagem de veículos e máquinas da frota municipal</w:t>
      </w:r>
      <w:r w:rsidRPr="007F0680">
        <w:rPr>
          <w:sz w:val="24"/>
          <w:szCs w:val="24"/>
          <w:lang w:eastAsia="zh-CN"/>
        </w:rPr>
        <w:t>, nas condições estabelecidas no ato convocatório.</w:t>
      </w:r>
    </w:p>
    <w:p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 xml:space="preserve">a), sócio administrador, inscrito no CPF sob o nº </w:t>
      </w:r>
      <w:proofErr w:type="spellStart"/>
      <w:r w:rsidRPr="007F0680">
        <w:rPr>
          <w:sz w:val="24"/>
          <w:szCs w:val="24"/>
        </w:rPr>
        <w:t>xxx</w:t>
      </w:r>
      <w:proofErr w:type="spellEnd"/>
      <w:r w:rsidRPr="007F0680">
        <w:rPr>
          <w:sz w:val="24"/>
          <w:szCs w:val="24"/>
        </w:rPr>
        <w:t xml:space="preserve">, portador da CI-RG nº </w:t>
      </w:r>
      <w:proofErr w:type="spellStart"/>
      <w:r w:rsidRPr="007F0680">
        <w:rPr>
          <w:sz w:val="24"/>
          <w:szCs w:val="24"/>
        </w:rPr>
        <w:t>xxxxx</w:t>
      </w:r>
      <w:proofErr w:type="spellEnd"/>
      <w:r w:rsidRPr="007F0680">
        <w:rPr>
          <w:sz w:val="24"/>
          <w:szCs w:val="24"/>
        </w:rPr>
        <w:t xml:space="preserve"> SSP/SP, residente e domiciliado na cidade de </w:t>
      </w:r>
      <w:proofErr w:type="spellStart"/>
      <w:r w:rsidRPr="007F0680">
        <w:rPr>
          <w:sz w:val="24"/>
          <w:szCs w:val="24"/>
        </w:rPr>
        <w:t>xxxxx</w:t>
      </w:r>
      <w:proofErr w:type="spellEnd"/>
      <w:r w:rsidRPr="007F0680">
        <w:rPr>
          <w:sz w:val="24"/>
          <w:szCs w:val="24"/>
        </w:rPr>
        <w:t>/RS, para os seguintes itens:</w:t>
      </w:r>
    </w:p>
    <w:p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rsidTr="003846DC">
        <w:trPr>
          <w:trHeight w:val="701"/>
        </w:trPr>
        <w:tc>
          <w:tcPr>
            <w:tcW w:w="590" w:type="dxa"/>
            <w:shd w:val="clear" w:color="auto" w:fill="auto"/>
            <w:vAlign w:val="center"/>
          </w:tcPr>
          <w:p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shd w:val="clear" w:color="auto" w:fill="auto"/>
            <w:vAlign w:val="center"/>
          </w:tcPr>
          <w:p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shd w:val="clear" w:color="auto" w:fill="auto"/>
            <w:vAlign w:val="center"/>
          </w:tcPr>
          <w:p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shd w:val="clear" w:color="auto" w:fill="auto"/>
            <w:vAlign w:val="center"/>
          </w:tcPr>
          <w:p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shd w:val="clear" w:color="auto" w:fill="auto"/>
            <w:vAlign w:val="center"/>
          </w:tcPr>
          <w:p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shd w:val="clear" w:color="auto" w:fill="auto"/>
            <w:vAlign w:val="center"/>
          </w:tcPr>
          <w:p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9F5CA4" w:rsidRPr="007F0680" w:rsidTr="00011B41">
        <w:trPr>
          <w:trHeight w:val="517"/>
        </w:trPr>
        <w:tc>
          <w:tcPr>
            <w:tcW w:w="590" w:type="dxa"/>
            <w:shd w:val="clear" w:color="auto" w:fill="auto"/>
            <w:vAlign w:val="center"/>
          </w:tcPr>
          <w:p w:rsidR="009F5CA4" w:rsidRPr="007F0680" w:rsidRDefault="009F5CA4" w:rsidP="009F5CA4">
            <w:pPr>
              <w:pStyle w:val="Contedodatabela"/>
              <w:jc w:val="center"/>
              <w:rPr>
                <w:rFonts w:ascii="Times New Roman" w:hAnsi="Times New Roman" w:cs="Times New Roman"/>
                <w:b/>
              </w:rPr>
            </w:pPr>
            <w:r w:rsidRPr="007F0680">
              <w:rPr>
                <w:rFonts w:ascii="Times New Roman" w:hAnsi="Times New Roman" w:cs="Times New Roman"/>
                <w:b/>
              </w:rPr>
              <w:t>1</w:t>
            </w:r>
          </w:p>
        </w:tc>
        <w:tc>
          <w:tcPr>
            <w:tcW w:w="677" w:type="dxa"/>
            <w:shd w:val="clear" w:color="auto" w:fill="auto"/>
            <w:vAlign w:val="center"/>
          </w:tcPr>
          <w:p w:rsidR="009F5CA4" w:rsidRPr="007617AE" w:rsidRDefault="009F5CA4" w:rsidP="009F5CA4">
            <w:pPr>
              <w:jc w:val="center"/>
              <w:rPr>
                <w:sz w:val="24"/>
                <w:szCs w:val="24"/>
              </w:rPr>
            </w:pPr>
            <w:proofErr w:type="spellStart"/>
            <w:r w:rsidRPr="007617AE">
              <w:rPr>
                <w:sz w:val="24"/>
                <w:szCs w:val="24"/>
              </w:rPr>
              <w:t>Und</w:t>
            </w:r>
            <w:proofErr w:type="spellEnd"/>
          </w:p>
        </w:tc>
        <w:tc>
          <w:tcPr>
            <w:tcW w:w="5787" w:type="dxa"/>
            <w:shd w:val="clear" w:color="auto" w:fill="auto"/>
            <w:vAlign w:val="center"/>
          </w:tcPr>
          <w:p w:rsidR="009F5CA4" w:rsidRPr="007617AE" w:rsidRDefault="009F5CA4" w:rsidP="009F5CA4">
            <w:pPr>
              <w:jc w:val="both"/>
              <w:rPr>
                <w:sz w:val="24"/>
                <w:szCs w:val="24"/>
              </w:rPr>
            </w:pPr>
            <w:r w:rsidRPr="007617AE">
              <w:rPr>
                <w:sz w:val="24"/>
                <w:szCs w:val="24"/>
              </w:rPr>
              <w:t xml:space="preserve">Serviço de lavagem completa (interna e externa) de veículos de passeio / Spins / </w:t>
            </w:r>
            <w:proofErr w:type="spellStart"/>
            <w:r w:rsidRPr="007617AE">
              <w:rPr>
                <w:sz w:val="24"/>
                <w:szCs w:val="24"/>
              </w:rPr>
              <w:t>Doblôs</w:t>
            </w:r>
            <w:proofErr w:type="spellEnd"/>
            <w:r w:rsidRPr="007617AE">
              <w:rPr>
                <w:sz w:val="24"/>
                <w:szCs w:val="24"/>
              </w:rPr>
              <w:t xml:space="preserve"> / </w:t>
            </w:r>
            <w:proofErr w:type="spellStart"/>
            <w:r w:rsidRPr="007617AE">
              <w:rPr>
                <w:sz w:val="24"/>
                <w:szCs w:val="24"/>
              </w:rPr>
              <w:t>Partners</w:t>
            </w:r>
            <w:proofErr w:type="spellEnd"/>
            <w:r w:rsidRPr="007617AE">
              <w:rPr>
                <w:sz w:val="24"/>
                <w:szCs w:val="24"/>
              </w:rPr>
              <w:t xml:space="preserve"> / </w:t>
            </w:r>
            <w:proofErr w:type="spellStart"/>
            <w:r w:rsidRPr="007617AE">
              <w:rPr>
                <w:sz w:val="24"/>
                <w:szCs w:val="24"/>
              </w:rPr>
              <w:t>SUV's</w:t>
            </w:r>
            <w:proofErr w:type="spellEnd"/>
            <w:r w:rsidRPr="007617AE">
              <w:rPr>
                <w:sz w:val="24"/>
                <w:szCs w:val="24"/>
              </w:rPr>
              <w:t xml:space="preserve"> / e </w:t>
            </w:r>
            <w:proofErr w:type="spellStart"/>
            <w:r w:rsidRPr="007617AE">
              <w:rPr>
                <w:sz w:val="24"/>
                <w:szCs w:val="24"/>
              </w:rPr>
              <w:t>Pick</w:t>
            </w:r>
            <w:proofErr w:type="spellEnd"/>
            <w:r w:rsidRPr="007617AE">
              <w:rPr>
                <w:sz w:val="24"/>
                <w:szCs w:val="24"/>
              </w:rPr>
              <w:t xml:space="preserve"> </w:t>
            </w:r>
            <w:proofErr w:type="spellStart"/>
            <w:r w:rsidRPr="007617AE">
              <w:rPr>
                <w:sz w:val="24"/>
                <w:szCs w:val="24"/>
              </w:rPr>
              <w:t>Ups</w:t>
            </w:r>
            <w:proofErr w:type="spellEnd"/>
            <w:r w:rsidRPr="007617AE">
              <w:rPr>
                <w:sz w:val="24"/>
                <w:szCs w:val="24"/>
              </w:rPr>
              <w:t xml:space="preserve"> pequenas.</w:t>
            </w:r>
          </w:p>
        </w:tc>
        <w:tc>
          <w:tcPr>
            <w:tcW w:w="824" w:type="dxa"/>
            <w:shd w:val="clear" w:color="auto" w:fill="auto"/>
            <w:vAlign w:val="center"/>
          </w:tcPr>
          <w:p w:rsidR="009F5CA4" w:rsidRPr="007617AE" w:rsidRDefault="009F5CA4" w:rsidP="009F5CA4">
            <w:pPr>
              <w:pStyle w:val="Contefadodatabela"/>
              <w:ind w:right="57"/>
              <w:jc w:val="center"/>
              <w:rPr>
                <w:rFonts w:ascii="Times New Roman" w:hAnsi="Times New Roman"/>
              </w:rPr>
            </w:pPr>
            <w:r w:rsidRPr="007617AE">
              <w:rPr>
                <w:rFonts w:ascii="Times New Roman" w:hAnsi="Times New Roman"/>
              </w:rPr>
              <w:t>700</w:t>
            </w:r>
          </w:p>
        </w:tc>
        <w:tc>
          <w:tcPr>
            <w:tcW w:w="1088" w:type="dxa"/>
            <w:shd w:val="clear" w:color="auto" w:fill="auto"/>
          </w:tcPr>
          <w:p w:rsidR="009F5CA4" w:rsidRPr="007F0680" w:rsidRDefault="009F5CA4" w:rsidP="009F5CA4">
            <w:pPr>
              <w:pStyle w:val="Contedodatabela"/>
              <w:jc w:val="right"/>
              <w:rPr>
                <w:rFonts w:ascii="Times New Roman" w:hAnsi="Times New Roman" w:cs="Times New Roman"/>
              </w:rPr>
            </w:pPr>
          </w:p>
        </w:tc>
        <w:tc>
          <w:tcPr>
            <w:tcW w:w="1184" w:type="dxa"/>
            <w:shd w:val="clear" w:color="auto" w:fill="auto"/>
          </w:tcPr>
          <w:p w:rsidR="009F5CA4" w:rsidRPr="007F0680" w:rsidRDefault="009F5CA4" w:rsidP="009F5CA4">
            <w:pPr>
              <w:pStyle w:val="Contedodatabela"/>
              <w:jc w:val="right"/>
              <w:rPr>
                <w:rFonts w:ascii="Times New Roman" w:hAnsi="Times New Roman" w:cs="Times New Roman"/>
              </w:rPr>
            </w:pPr>
          </w:p>
        </w:tc>
      </w:tr>
      <w:tr w:rsidR="009F5CA4" w:rsidRPr="007F0680" w:rsidTr="00011B41">
        <w:trPr>
          <w:trHeight w:val="517"/>
        </w:trPr>
        <w:tc>
          <w:tcPr>
            <w:tcW w:w="590" w:type="dxa"/>
            <w:shd w:val="clear" w:color="auto" w:fill="auto"/>
            <w:vAlign w:val="center"/>
          </w:tcPr>
          <w:p w:rsidR="009F5CA4" w:rsidRPr="007F0680" w:rsidRDefault="009F5CA4" w:rsidP="009F5CA4">
            <w:pPr>
              <w:pStyle w:val="Contedodatabela"/>
              <w:jc w:val="center"/>
              <w:rPr>
                <w:rFonts w:ascii="Times New Roman" w:hAnsi="Times New Roman" w:cs="Times New Roman"/>
                <w:b/>
              </w:rPr>
            </w:pPr>
            <w:r>
              <w:rPr>
                <w:rFonts w:ascii="Times New Roman" w:hAnsi="Times New Roman" w:cs="Times New Roman"/>
                <w:b/>
              </w:rPr>
              <w:t>2</w:t>
            </w:r>
          </w:p>
        </w:tc>
        <w:tc>
          <w:tcPr>
            <w:tcW w:w="677" w:type="dxa"/>
            <w:shd w:val="clear" w:color="auto" w:fill="auto"/>
            <w:vAlign w:val="center"/>
          </w:tcPr>
          <w:p w:rsidR="009F5CA4" w:rsidRPr="007617AE" w:rsidRDefault="009F5CA4" w:rsidP="009F5CA4">
            <w:pPr>
              <w:jc w:val="center"/>
              <w:rPr>
                <w:sz w:val="24"/>
                <w:szCs w:val="24"/>
              </w:rPr>
            </w:pPr>
            <w:proofErr w:type="spellStart"/>
            <w:r w:rsidRPr="007617AE">
              <w:rPr>
                <w:sz w:val="24"/>
                <w:szCs w:val="24"/>
              </w:rPr>
              <w:t>Und</w:t>
            </w:r>
            <w:proofErr w:type="spellEnd"/>
          </w:p>
        </w:tc>
        <w:tc>
          <w:tcPr>
            <w:tcW w:w="5787" w:type="dxa"/>
            <w:shd w:val="clear" w:color="auto" w:fill="auto"/>
            <w:vAlign w:val="center"/>
          </w:tcPr>
          <w:p w:rsidR="009F5CA4" w:rsidRPr="007617AE" w:rsidRDefault="009F5CA4" w:rsidP="009F5CA4">
            <w:pPr>
              <w:jc w:val="both"/>
              <w:rPr>
                <w:sz w:val="24"/>
                <w:szCs w:val="24"/>
              </w:rPr>
            </w:pPr>
            <w:r w:rsidRPr="007617AE">
              <w:rPr>
                <w:sz w:val="24"/>
                <w:szCs w:val="24"/>
              </w:rPr>
              <w:t>Serviço de lavagem completa (interna e externa) de vans e ambulâncias</w:t>
            </w:r>
            <w:r w:rsidR="00475111">
              <w:rPr>
                <w:sz w:val="24"/>
                <w:szCs w:val="24"/>
              </w:rPr>
              <w:t>.</w:t>
            </w:r>
          </w:p>
        </w:tc>
        <w:tc>
          <w:tcPr>
            <w:tcW w:w="824" w:type="dxa"/>
            <w:shd w:val="clear" w:color="auto" w:fill="auto"/>
            <w:vAlign w:val="center"/>
          </w:tcPr>
          <w:p w:rsidR="009F5CA4" w:rsidRPr="007617AE" w:rsidRDefault="009F5CA4" w:rsidP="009F5CA4">
            <w:pPr>
              <w:pStyle w:val="Contefadodatabela"/>
              <w:ind w:right="57"/>
              <w:jc w:val="center"/>
              <w:rPr>
                <w:rFonts w:ascii="Times New Roman" w:hAnsi="Times New Roman"/>
              </w:rPr>
            </w:pPr>
            <w:r w:rsidRPr="007617AE">
              <w:rPr>
                <w:rFonts w:ascii="Times New Roman" w:hAnsi="Times New Roman"/>
              </w:rPr>
              <w:t>150</w:t>
            </w:r>
          </w:p>
        </w:tc>
        <w:tc>
          <w:tcPr>
            <w:tcW w:w="1088" w:type="dxa"/>
            <w:shd w:val="clear" w:color="auto" w:fill="auto"/>
          </w:tcPr>
          <w:p w:rsidR="009F5CA4" w:rsidRPr="007F0680" w:rsidRDefault="009F5CA4" w:rsidP="009F5CA4">
            <w:pPr>
              <w:pStyle w:val="Contedodatabela"/>
              <w:jc w:val="right"/>
              <w:rPr>
                <w:rFonts w:ascii="Times New Roman" w:hAnsi="Times New Roman" w:cs="Times New Roman"/>
              </w:rPr>
            </w:pPr>
          </w:p>
        </w:tc>
        <w:tc>
          <w:tcPr>
            <w:tcW w:w="1184" w:type="dxa"/>
            <w:shd w:val="clear" w:color="auto" w:fill="auto"/>
          </w:tcPr>
          <w:p w:rsidR="009F5CA4" w:rsidRPr="007F0680" w:rsidRDefault="009F5CA4" w:rsidP="009F5CA4">
            <w:pPr>
              <w:pStyle w:val="Contedodatabela"/>
              <w:jc w:val="right"/>
              <w:rPr>
                <w:rFonts w:ascii="Times New Roman" w:hAnsi="Times New Roman" w:cs="Times New Roman"/>
              </w:rPr>
            </w:pPr>
          </w:p>
        </w:tc>
      </w:tr>
      <w:tr w:rsidR="009F5CA4" w:rsidRPr="007F0680" w:rsidTr="00011B41">
        <w:trPr>
          <w:trHeight w:val="517"/>
        </w:trPr>
        <w:tc>
          <w:tcPr>
            <w:tcW w:w="590" w:type="dxa"/>
            <w:shd w:val="clear" w:color="auto" w:fill="auto"/>
            <w:vAlign w:val="center"/>
          </w:tcPr>
          <w:p w:rsidR="009F5CA4" w:rsidRPr="007F0680" w:rsidRDefault="009F5CA4" w:rsidP="009F5CA4">
            <w:pPr>
              <w:pStyle w:val="Contedodatabela"/>
              <w:jc w:val="center"/>
              <w:rPr>
                <w:rFonts w:ascii="Times New Roman" w:hAnsi="Times New Roman" w:cs="Times New Roman"/>
                <w:b/>
              </w:rPr>
            </w:pPr>
            <w:r>
              <w:rPr>
                <w:rFonts w:ascii="Times New Roman" w:hAnsi="Times New Roman" w:cs="Times New Roman"/>
                <w:b/>
              </w:rPr>
              <w:t>3</w:t>
            </w:r>
          </w:p>
        </w:tc>
        <w:tc>
          <w:tcPr>
            <w:tcW w:w="677" w:type="dxa"/>
            <w:shd w:val="clear" w:color="auto" w:fill="auto"/>
            <w:vAlign w:val="center"/>
          </w:tcPr>
          <w:p w:rsidR="009F5CA4" w:rsidRPr="007617AE" w:rsidRDefault="009F5CA4" w:rsidP="009F5CA4">
            <w:pPr>
              <w:jc w:val="center"/>
              <w:rPr>
                <w:sz w:val="24"/>
                <w:szCs w:val="24"/>
              </w:rPr>
            </w:pPr>
            <w:proofErr w:type="spellStart"/>
            <w:r w:rsidRPr="007617AE">
              <w:rPr>
                <w:sz w:val="24"/>
                <w:szCs w:val="24"/>
              </w:rPr>
              <w:t>Und</w:t>
            </w:r>
            <w:proofErr w:type="spellEnd"/>
          </w:p>
        </w:tc>
        <w:tc>
          <w:tcPr>
            <w:tcW w:w="5787" w:type="dxa"/>
            <w:shd w:val="clear" w:color="auto" w:fill="auto"/>
            <w:vAlign w:val="center"/>
          </w:tcPr>
          <w:p w:rsidR="009F5CA4" w:rsidRPr="007617AE" w:rsidRDefault="009F5CA4" w:rsidP="009F5CA4">
            <w:pPr>
              <w:jc w:val="both"/>
              <w:rPr>
                <w:sz w:val="24"/>
                <w:szCs w:val="24"/>
              </w:rPr>
            </w:pPr>
            <w:r w:rsidRPr="007617AE">
              <w:rPr>
                <w:sz w:val="24"/>
                <w:szCs w:val="24"/>
              </w:rPr>
              <w:t>Serviço de lavagem completa (interna e externa) de ônibus e micro-ônibus.</w:t>
            </w:r>
          </w:p>
        </w:tc>
        <w:tc>
          <w:tcPr>
            <w:tcW w:w="824" w:type="dxa"/>
            <w:shd w:val="clear" w:color="auto" w:fill="auto"/>
            <w:vAlign w:val="center"/>
          </w:tcPr>
          <w:p w:rsidR="009F5CA4" w:rsidRPr="007617AE" w:rsidRDefault="009F5CA4" w:rsidP="009F5CA4">
            <w:pPr>
              <w:pStyle w:val="Contefadodatabela"/>
              <w:ind w:right="57"/>
              <w:jc w:val="center"/>
              <w:rPr>
                <w:rFonts w:ascii="Times New Roman" w:hAnsi="Times New Roman"/>
              </w:rPr>
            </w:pPr>
            <w:r w:rsidRPr="007617AE">
              <w:rPr>
                <w:rFonts w:ascii="Times New Roman" w:hAnsi="Times New Roman"/>
              </w:rPr>
              <w:t>400</w:t>
            </w:r>
          </w:p>
        </w:tc>
        <w:tc>
          <w:tcPr>
            <w:tcW w:w="1088" w:type="dxa"/>
            <w:shd w:val="clear" w:color="auto" w:fill="auto"/>
          </w:tcPr>
          <w:p w:rsidR="009F5CA4" w:rsidRPr="007F0680" w:rsidRDefault="009F5CA4" w:rsidP="009F5CA4">
            <w:pPr>
              <w:pStyle w:val="Contedodatabela"/>
              <w:jc w:val="right"/>
              <w:rPr>
                <w:rFonts w:ascii="Times New Roman" w:hAnsi="Times New Roman" w:cs="Times New Roman"/>
              </w:rPr>
            </w:pPr>
          </w:p>
        </w:tc>
        <w:tc>
          <w:tcPr>
            <w:tcW w:w="1184" w:type="dxa"/>
            <w:shd w:val="clear" w:color="auto" w:fill="auto"/>
          </w:tcPr>
          <w:p w:rsidR="009F5CA4" w:rsidRPr="007F0680" w:rsidRDefault="009F5CA4" w:rsidP="009F5CA4">
            <w:pPr>
              <w:pStyle w:val="Contedodatabela"/>
              <w:jc w:val="right"/>
              <w:rPr>
                <w:rFonts w:ascii="Times New Roman" w:hAnsi="Times New Roman" w:cs="Times New Roman"/>
              </w:rPr>
            </w:pPr>
          </w:p>
        </w:tc>
      </w:tr>
      <w:tr w:rsidR="009F5CA4" w:rsidRPr="007F0680" w:rsidTr="00011B41">
        <w:trPr>
          <w:trHeight w:val="517"/>
        </w:trPr>
        <w:tc>
          <w:tcPr>
            <w:tcW w:w="590" w:type="dxa"/>
            <w:shd w:val="clear" w:color="auto" w:fill="auto"/>
            <w:vAlign w:val="center"/>
          </w:tcPr>
          <w:p w:rsidR="009F5CA4" w:rsidRPr="007F0680" w:rsidRDefault="009F5CA4" w:rsidP="009F5CA4">
            <w:pPr>
              <w:pStyle w:val="Contedodatabela"/>
              <w:jc w:val="center"/>
              <w:rPr>
                <w:rFonts w:ascii="Times New Roman" w:hAnsi="Times New Roman" w:cs="Times New Roman"/>
                <w:b/>
              </w:rPr>
            </w:pPr>
            <w:r>
              <w:rPr>
                <w:rFonts w:ascii="Times New Roman" w:hAnsi="Times New Roman" w:cs="Times New Roman"/>
                <w:b/>
              </w:rPr>
              <w:t>4</w:t>
            </w:r>
          </w:p>
        </w:tc>
        <w:tc>
          <w:tcPr>
            <w:tcW w:w="677" w:type="dxa"/>
            <w:shd w:val="clear" w:color="auto" w:fill="auto"/>
            <w:vAlign w:val="center"/>
          </w:tcPr>
          <w:p w:rsidR="009F5CA4" w:rsidRPr="007617AE" w:rsidRDefault="009F5CA4" w:rsidP="009F5CA4">
            <w:pPr>
              <w:jc w:val="center"/>
              <w:rPr>
                <w:sz w:val="24"/>
                <w:szCs w:val="24"/>
              </w:rPr>
            </w:pPr>
            <w:proofErr w:type="spellStart"/>
            <w:r w:rsidRPr="007617AE">
              <w:rPr>
                <w:sz w:val="24"/>
                <w:szCs w:val="24"/>
              </w:rPr>
              <w:t>Und</w:t>
            </w:r>
            <w:proofErr w:type="spellEnd"/>
          </w:p>
        </w:tc>
        <w:tc>
          <w:tcPr>
            <w:tcW w:w="5787" w:type="dxa"/>
            <w:shd w:val="clear" w:color="auto" w:fill="auto"/>
            <w:vAlign w:val="center"/>
          </w:tcPr>
          <w:p w:rsidR="009F5CA4" w:rsidRPr="007617AE" w:rsidRDefault="009F5CA4" w:rsidP="009F5CA4">
            <w:pPr>
              <w:jc w:val="both"/>
              <w:rPr>
                <w:sz w:val="24"/>
                <w:szCs w:val="24"/>
              </w:rPr>
            </w:pPr>
            <w:r w:rsidRPr="007617AE">
              <w:rPr>
                <w:sz w:val="24"/>
                <w:szCs w:val="24"/>
              </w:rPr>
              <w:t>Serviço de lavagem completa (interna e externa) de caminhões e camionetas F-4.000 / F-350.</w:t>
            </w:r>
          </w:p>
        </w:tc>
        <w:tc>
          <w:tcPr>
            <w:tcW w:w="824" w:type="dxa"/>
            <w:shd w:val="clear" w:color="auto" w:fill="auto"/>
            <w:vAlign w:val="center"/>
          </w:tcPr>
          <w:p w:rsidR="009F5CA4" w:rsidRPr="007617AE" w:rsidRDefault="009F5CA4" w:rsidP="009F5CA4">
            <w:pPr>
              <w:pStyle w:val="Contefadodatabela"/>
              <w:ind w:right="57"/>
              <w:jc w:val="center"/>
              <w:rPr>
                <w:rFonts w:ascii="Times New Roman" w:hAnsi="Times New Roman"/>
              </w:rPr>
            </w:pPr>
            <w:r w:rsidRPr="007617AE">
              <w:rPr>
                <w:rFonts w:ascii="Times New Roman" w:hAnsi="Times New Roman"/>
              </w:rPr>
              <w:t>160</w:t>
            </w:r>
          </w:p>
        </w:tc>
        <w:tc>
          <w:tcPr>
            <w:tcW w:w="1088" w:type="dxa"/>
            <w:shd w:val="clear" w:color="auto" w:fill="auto"/>
          </w:tcPr>
          <w:p w:rsidR="009F5CA4" w:rsidRPr="007F0680" w:rsidRDefault="009F5CA4" w:rsidP="009F5CA4">
            <w:pPr>
              <w:pStyle w:val="Contedodatabela"/>
              <w:jc w:val="right"/>
              <w:rPr>
                <w:rFonts w:ascii="Times New Roman" w:hAnsi="Times New Roman" w:cs="Times New Roman"/>
              </w:rPr>
            </w:pPr>
          </w:p>
        </w:tc>
        <w:tc>
          <w:tcPr>
            <w:tcW w:w="1184" w:type="dxa"/>
            <w:shd w:val="clear" w:color="auto" w:fill="auto"/>
          </w:tcPr>
          <w:p w:rsidR="009F5CA4" w:rsidRPr="007F0680" w:rsidRDefault="009F5CA4" w:rsidP="009F5CA4">
            <w:pPr>
              <w:pStyle w:val="Contedodatabela"/>
              <w:jc w:val="right"/>
              <w:rPr>
                <w:rFonts w:ascii="Times New Roman" w:hAnsi="Times New Roman" w:cs="Times New Roman"/>
              </w:rPr>
            </w:pPr>
          </w:p>
        </w:tc>
      </w:tr>
      <w:tr w:rsidR="009F5CA4" w:rsidRPr="007F0680" w:rsidTr="00011B41">
        <w:trPr>
          <w:trHeight w:val="517"/>
        </w:trPr>
        <w:tc>
          <w:tcPr>
            <w:tcW w:w="590" w:type="dxa"/>
            <w:shd w:val="clear" w:color="auto" w:fill="auto"/>
            <w:vAlign w:val="center"/>
          </w:tcPr>
          <w:p w:rsidR="009F5CA4" w:rsidRPr="007F0680" w:rsidRDefault="009F5CA4" w:rsidP="009F5CA4">
            <w:pPr>
              <w:pStyle w:val="Contedodatabela"/>
              <w:jc w:val="center"/>
              <w:rPr>
                <w:rFonts w:ascii="Times New Roman" w:hAnsi="Times New Roman" w:cs="Times New Roman"/>
                <w:b/>
              </w:rPr>
            </w:pPr>
            <w:r>
              <w:rPr>
                <w:rFonts w:ascii="Times New Roman" w:hAnsi="Times New Roman" w:cs="Times New Roman"/>
                <w:b/>
              </w:rPr>
              <w:t>5</w:t>
            </w:r>
          </w:p>
        </w:tc>
        <w:tc>
          <w:tcPr>
            <w:tcW w:w="677" w:type="dxa"/>
            <w:shd w:val="clear" w:color="auto" w:fill="auto"/>
            <w:vAlign w:val="center"/>
          </w:tcPr>
          <w:p w:rsidR="009F5CA4" w:rsidRPr="007617AE" w:rsidRDefault="009F5CA4" w:rsidP="009F5CA4">
            <w:pPr>
              <w:jc w:val="center"/>
              <w:rPr>
                <w:sz w:val="24"/>
                <w:szCs w:val="24"/>
              </w:rPr>
            </w:pPr>
            <w:proofErr w:type="spellStart"/>
            <w:r w:rsidRPr="007617AE">
              <w:rPr>
                <w:sz w:val="24"/>
                <w:szCs w:val="24"/>
              </w:rPr>
              <w:t>Und</w:t>
            </w:r>
            <w:proofErr w:type="spellEnd"/>
          </w:p>
        </w:tc>
        <w:tc>
          <w:tcPr>
            <w:tcW w:w="5787" w:type="dxa"/>
            <w:shd w:val="clear" w:color="auto" w:fill="auto"/>
            <w:vAlign w:val="center"/>
          </w:tcPr>
          <w:p w:rsidR="009F5CA4" w:rsidRPr="007617AE" w:rsidRDefault="009F5CA4" w:rsidP="009F5CA4">
            <w:pPr>
              <w:jc w:val="both"/>
              <w:rPr>
                <w:sz w:val="24"/>
                <w:szCs w:val="24"/>
              </w:rPr>
            </w:pPr>
            <w:r w:rsidRPr="007617AE">
              <w:rPr>
                <w:sz w:val="24"/>
                <w:szCs w:val="24"/>
              </w:rPr>
              <w:t xml:space="preserve">Serviço de lavagem completa (interna e externa) de máquinas rodoviárias pesadas -  Retroescavadeiras / Tratores Carregadores / </w:t>
            </w:r>
            <w:proofErr w:type="spellStart"/>
            <w:r w:rsidRPr="007617AE">
              <w:rPr>
                <w:sz w:val="24"/>
                <w:szCs w:val="24"/>
              </w:rPr>
              <w:t>Minicarregadeiras</w:t>
            </w:r>
            <w:proofErr w:type="spellEnd"/>
            <w:r w:rsidRPr="007617AE">
              <w:rPr>
                <w:sz w:val="24"/>
                <w:szCs w:val="24"/>
              </w:rPr>
              <w:t xml:space="preserve"> / Tratores Agrícolas / </w:t>
            </w:r>
            <w:proofErr w:type="spellStart"/>
            <w:r w:rsidRPr="007617AE">
              <w:rPr>
                <w:sz w:val="24"/>
                <w:szCs w:val="24"/>
              </w:rPr>
              <w:t>Motoniveladoras</w:t>
            </w:r>
            <w:proofErr w:type="spellEnd"/>
            <w:r w:rsidRPr="007617AE">
              <w:rPr>
                <w:sz w:val="24"/>
                <w:szCs w:val="24"/>
              </w:rPr>
              <w:t>, Escavadeiras e afins.</w:t>
            </w:r>
          </w:p>
        </w:tc>
        <w:tc>
          <w:tcPr>
            <w:tcW w:w="824" w:type="dxa"/>
            <w:shd w:val="clear" w:color="auto" w:fill="auto"/>
            <w:vAlign w:val="center"/>
          </w:tcPr>
          <w:p w:rsidR="009F5CA4" w:rsidRPr="007617AE" w:rsidRDefault="009F5CA4" w:rsidP="009F5CA4">
            <w:pPr>
              <w:pStyle w:val="Contefadodatabela"/>
              <w:ind w:right="57"/>
              <w:jc w:val="center"/>
              <w:rPr>
                <w:rFonts w:ascii="Times New Roman" w:hAnsi="Times New Roman"/>
              </w:rPr>
            </w:pPr>
            <w:r w:rsidRPr="007617AE">
              <w:rPr>
                <w:rFonts w:ascii="Times New Roman" w:hAnsi="Times New Roman"/>
              </w:rPr>
              <w:t>300</w:t>
            </w:r>
          </w:p>
        </w:tc>
        <w:tc>
          <w:tcPr>
            <w:tcW w:w="1088" w:type="dxa"/>
            <w:shd w:val="clear" w:color="auto" w:fill="auto"/>
          </w:tcPr>
          <w:p w:rsidR="009F5CA4" w:rsidRPr="007F0680" w:rsidRDefault="009F5CA4" w:rsidP="009F5CA4">
            <w:pPr>
              <w:pStyle w:val="Contedodatabela"/>
              <w:jc w:val="right"/>
              <w:rPr>
                <w:rFonts w:ascii="Times New Roman" w:hAnsi="Times New Roman" w:cs="Times New Roman"/>
              </w:rPr>
            </w:pPr>
          </w:p>
        </w:tc>
        <w:tc>
          <w:tcPr>
            <w:tcW w:w="1184" w:type="dxa"/>
            <w:shd w:val="clear" w:color="auto" w:fill="auto"/>
          </w:tcPr>
          <w:p w:rsidR="009F5CA4" w:rsidRPr="007F0680" w:rsidRDefault="009F5CA4" w:rsidP="009F5CA4">
            <w:pPr>
              <w:pStyle w:val="Contedodatabela"/>
              <w:jc w:val="right"/>
              <w:rPr>
                <w:rFonts w:ascii="Times New Roman" w:hAnsi="Times New Roman" w:cs="Times New Roman"/>
              </w:rPr>
            </w:pPr>
          </w:p>
        </w:tc>
      </w:tr>
      <w:tr w:rsidR="00BB00B2" w:rsidRPr="007F0680" w:rsidTr="003846DC">
        <w:trPr>
          <w:trHeight w:val="517"/>
        </w:trPr>
        <w:tc>
          <w:tcPr>
            <w:tcW w:w="8966" w:type="dxa"/>
            <w:gridSpan w:val="5"/>
            <w:shd w:val="clear" w:color="auto" w:fill="auto"/>
            <w:vAlign w:val="center"/>
          </w:tcPr>
          <w:p w:rsidR="003846DC" w:rsidRPr="007F0680" w:rsidRDefault="003846DC" w:rsidP="003846DC">
            <w:pPr>
              <w:pStyle w:val="Contedodatabela"/>
              <w:jc w:val="center"/>
              <w:rPr>
                <w:rFonts w:ascii="Times New Roman" w:hAnsi="Times New Roman" w:cs="Times New Roman"/>
                <w:b/>
              </w:rPr>
            </w:pPr>
            <w:r w:rsidRPr="007F0680">
              <w:rPr>
                <w:rFonts w:ascii="Times New Roman" w:hAnsi="Times New Roman" w:cs="Times New Roman"/>
                <w:b/>
              </w:rPr>
              <w:t>TOTAL</w:t>
            </w:r>
          </w:p>
        </w:tc>
        <w:tc>
          <w:tcPr>
            <w:tcW w:w="1184" w:type="dxa"/>
            <w:shd w:val="clear" w:color="auto" w:fill="auto"/>
            <w:vAlign w:val="center"/>
          </w:tcPr>
          <w:p w:rsidR="003846DC" w:rsidRPr="007F0680" w:rsidRDefault="003846DC" w:rsidP="003846DC">
            <w:pPr>
              <w:pStyle w:val="Contedodatabela"/>
              <w:jc w:val="right"/>
              <w:rPr>
                <w:rFonts w:ascii="Times New Roman" w:hAnsi="Times New Roman" w:cs="Times New Roman"/>
                <w:b/>
              </w:rPr>
            </w:pPr>
            <w:r w:rsidRPr="007F0680">
              <w:rPr>
                <w:rFonts w:ascii="Times New Roman" w:hAnsi="Times New Roman" w:cs="Times New Roman"/>
                <w:b/>
              </w:rPr>
              <w:t xml:space="preserve">R$ </w:t>
            </w:r>
            <w:proofErr w:type="spellStart"/>
            <w:r w:rsidRPr="007F0680">
              <w:rPr>
                <w:rFonts w:ascii="Times New Roman" w:hAnsi="Times New Roman" w:cs="Times New Roman"/>
                <w:b/>
              </w:rPr>
              <w:t>xxxxxx</w:t>
            </w:r>
            <w:proofErr w:type="spellEnd"/>
          </w:p>
        </w:tc>
      </w:tr>
    </w:tbl>
    <w:p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 xml:space="preserve">Total registrado: R$ </w:t>
      </w:r>
      <w:proofErr w:type="spellStart"/>
      <w:r w:rsidRPr="007F0680">
        <w:rPr>
          <w:b/>
          <w:i/>
          <w:sz w:val="24"/>
          <w:szCs w:val="24"/>
          <w:lang w:eastAsia="zh-CN"/>
        </w:rPr>
        <w:t>xxx</w:t>
      </w:r>
      <w:proofErr w:type="spellEnd"/>
      <w:r w:rsidRPr="007F0680">
        <w:rPr>
          <w:b/>
          <w:i/>
          <w:sz w:val="24"/>
          <w:szCs w:val="24"/>
          <w:lang w:eastAsia="zh-CN"/>
        </w:rPr>
        <w:t xml:space="preserve"> (</w:t>
      </w:r>
      <w:proofErr w:type="spellStart"/>
      <w:r w:rsidRPr="007F0680">
        <w:rPr>
          <w:b/>
          <w:i/>
          <w:sz w:val="24"/>
          <w:szCs w:val="24"/>
          <w:lang w:eastAsia="zh-CN"/>
        </w:rPr>
        <w:t>xxxxx</w:t>
      </w:r>
      <w:proofErr w:type="spellEnd"/>
      <w:r w:rsidRPr="007F0680">
        <w:rPr>
          <w:b/>
          <w:i/>
          <w:sz w:val="24"/>
          <w:szCs w:val="24"/>
          <w:lang w:eastAsia="zh-CN"/>
        </w:rPr>
        <w:t xml:space="preserve"> reais).</w:t>
      </w:r>
    </w:p>
    <w:p w:rsidR="006245E3" w:rsidRPr="007F0680" w:rsidRDefault="006245E3" w:rsidP="00255F56">
      <w:pPr>
        <w:overflowPunct w:val="0"/>
        <w:autoSpaceDE w:val="0"/>
        <w:ind w:firstLine="708"/>
        <w:jc w:val="both"/>
        <w:textAlignment w:val="baseline"/>
        <w:rPr>
          <w:b/>
          <w:sz w:val="24"/>
          <w:szCs w:val="24"/>
          <w:lang w:eastAsia="zh-CN"/>
        </w:rPr>
      </w:pP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lastRenderedPageBreak/>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O preço registrado não sofrerá qualquer reajuste, ressalvado o disposto no Art. 10º do decreto municipal nº 5.909 de 15 de março de 2023.</w:t>
      </w:r>
    </w:p>
    <w:p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proofErr w:type="spellStart"/>
      <w:r w:rsidRPr="007F0680">
        <w:rPr>
          <w:sz w:val="24"/>
          <w:szCs w:val="24"/>
          <w:lang w:eastAsia="zh-CN"/>
        </w:rPr>
        <w:t>xx</w:t>
      </w:r>
      <w:proofErr w:type="spellEnd"/>
      <w:r w:rsidRPr="007F0680">
        <w:rPr>
          <w:sz w:val="24"/>
          <w:szCs w:val="24"/>
          <w:lang w:eastAsia="zh-CN"/>
        </w:rPr>
        <w:t>/</w:t>
      </w:r>
      <w:proofErr w:type="spellStart"/>
      <w:r w:rsidR="00335FD7" w:rsidRPr="007F0680">
        <w:rPr>
          <w:sz w:val="24"/>
          <w:szCs w:val="24"/>
          <w:lang w:eastAsia="zh-CN"/>
        </w:rPr>
        <w:t>xx</w:t>
      </w:r>
      <w:proofErr w:type="spellEnd"/>
      <w:r w:rsidRPr="007F0680">
        <w:rPr>
          <w:sz w:val="24"/>
          <w:szCs w:val="24"/>
          <w:lang w:eastAsia="zh-CN"/>
        </w:rPr>
        <w:t>/202</w:t>
      </w:r>
      <w:r w:rsidR="00475111">
        <w:rPr>
          <w:sz w:val="24"/>
          <w:szCs w:val="24"/>
          <w:lang w:eastAsia="zh-CN"/>
        </w:rPr>
        <w:t>5</w:t>
      </w:r>
      <w:r w:rsidRPr="007F0680">
        <w:rPr>
          <w:sz w:val="24"/>
          <w:szCs w:val="24"/>
          <w:lang w:eastAsia="zh-CN"/>
        </w:rPr>
        <w:t xml:space="preserve"> e poderá ser prorrogado, por igual período.</w:t>
      </w:r>
    </w:p>
    <w:p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7F0680">
        <w:rPr>
          <w:sz w:val="24"/>
          <w:szCs w:val="24"/>
          <w:lang w:eastAsia="pt-BR"/>
        </w:rPr>
        <w:t xml:space="preserve">do </w:t>
      </w:r>
      <w:r w:rsidR="004773C9" w:rsidRPr="007F0680">
        <w:rPr>
          <w:b/>
          <w:sz w:val="24"/>
          <w:szCs w:val="24"/>
          <w:lang w:eastAsia="pt-BR"/>
        </w:rPr>
        <w:t>edital n</w:t>
      </w:r>
      <w:r w:rsidR="00AA16C6" w:rsidRPr="007F0680">
        <w:rPr>
          <w:b/>
          <w:sz w:val="24"/>
          <w:szCs w:val="24"/>
          <w:lang w:eastAsia="pt-BR"/>
        </w:rPr>
        <w:t xml:space="preserve">º </w:t>
      </w:r>
      <w:r w:rsidR="0048671B">
        <w:rPr>
          <w:b/>
          <w:sz w:val="24"/>
          <w:szCs w:val="24"/>
          <w:lang w:eastAsia="pt-BR"/>
        </w:rPr>
        <w:t>006</w:t>
      </w:r>
      <w:r w:rsidR="00607115" w:rsidRPr="007F0680">
        <w:rPr>
          <w:b/>
          <w:sz w:val="24"/>
          <w:szCs w:val="24"/>
          <w:lang w:eastAsia="pt-BR"/>
        </w:rPr>
        <w:t>/</w:t>
      </w:r>
      <w:r w:rsidR="006272E8" w:rsidRPr="007F0680">
        <w:rPr>
          <w:b/>
          <w:sz w:val="24"/>
          <w:szCs w:val="24"/>
          <w:lang w:eastAsia="pt-BR"/>
        </w:rPr>
        <w:t>202</w:t>
      </w:r>
      <w:r w:rsidR="0048671B">
        <w:rPr>
          <w:b/>
          <w:sz w:val="24"/>
          <w:szCs w:val="24"/>
          <w:lang w:eastAsia="pt-BR"/>
        </w:rPr>
        <w:t>5</w:t>
      </w:r>
      <w:r w:rsidR="006272E8" w:rsidRPr="007F0680">
        <w:rPr>
          <w:sz w:val="24"/>
          <w:szCs w:val="24"/>
          <w:lang w:eastAsia="pt-BR"/>
        </w:rPr>
        <w:t xml:space="preserve">, </w:t>
      </w:r>
      <w:r w:rsidR="006272E8" w:rsidRPr="007F0680">
        <w:rPr>
          <w:b/>
          <w:sz w:val="24"/>
          <w:szCs w:val="24"/>
          <w:lang w:eastAsia="pt-BR"/>
        </w:rPr>
        <w:t>p</w:t>
      </w:r>
      <w:r w:rsidR="00AA16C6" w:rsidRPr="007F0680">
        <w:rPr>
          <w:b/>
          <w:sz w:val="24"/>
          <w:szCs w:val="24"/>
          <w:lang w:eastAsia="pt-BR"/>
        </w:rPr>
        <w:t>regão</w:t>
      </w:r>
      <w:r w:rsidR="004773C9" w:rsidRPr="007F0680">
        <w:rPr>
          <w:b/>
          <w:sz w:val="24"/>
          <w:szCs w:val="24"/>
          <w:lang w:eastAsia="pt-BR"/>
        </w:rPr>
        <w:t xml:space="preserve"> n</w:t>
      </w:r>
      <w:r w:rsidR="004A617D" w:rsidRPr="007F0680">
        <w:rPr>
          <w:b/>
          <w:sz w:val="24"/>
          <w:szCs w:val="24"/>
          <w:lang w:eastAsia="pt-BR"/>
        </w:rPr>
        <w:t xml:space="preserve">º </w:t>
      </w:r>
      <w:r w:rsidR="0048671B">
        <w:rPr>
          <w:b/>
          <w:sz w:val="24"/>
          <w:szCs w:val="24"/>
          <w:lang w:eastAsia="pt-BR"/>
        </w:rPr>
        <w:t>02</w:t>
      </w:r>
      <w:r w:rsidR="00AA16C6" w:rsidRPr="007F0680">
        <w:rPr>
          <w:b/>
          <w:sz w:val="24"/>
          <w:szCs w:val="24"/>
          <w:lang w:eastAsia="pt-BR"/>
        </w:rPr>
        <w:t>/202</w:t>
      </w:r>
      <w:r w:rsidR="0048671B">
        <w:rPr>
          <w:b/>
          <w:sz w:val="24"/>
          <w:szCs w:val="24"/>
          <w:lang w:eastAsia="pt-BR"/>
        </w:rPr>
        <w:t>5</w:t>
      </w:r>
      <w:r w:rsidR="00AA16C6" w:rsidRPr="007F0680">
        <w:rPr>
          <w:sz w:val="24"/>
          <w:szCs w:val="24"/>
          <w:lang w:eastAsia="pt-BR"/>
        </w:rPr>
        <w:t xml:space="preserve"> </w:t>
      </w:r>
      <w:r w:rsidR="00057EB8" w:rsidRPr="007F0680">
        <w:rPr>
          <w:sz w:val="24"/>
          <w:szCs w:val="24"/>
          <w:lang w:eastAsia="pt-BR"/>
        </w:rPr>
        <w:t>-</w:t>
      </w:r>
      <w:r w:rsidR="006272E8" w:rsidRPr="007F0680">
        <w:rPr>
          <w:sz w:val="24"/>
          <w:szCs w:val="24"/>
          <w:lang w:eastAsia="pt-BR"/>
        </w:rPr>
        <w:t xml:space="preserve"> e</w:t>
      </w:r>
      <w:r w:rsidR="00AA16C6" w:rsidRPr="007F0680">
        <w:rPr>
          <w:sz w:val="24"/>
          <w:szCs w:val="24"/>
          <w:lang w:eastAsia="pt-BR"/>
        </w:rPr>
        <w:t>le</w:t>
      </w:r>
      <w:r w:rsidR="00941E3C" w:rsidRPr="007F0680">
        <w:rPr>
          <w:sz w:val="24"/>
          <w:szCs w:val="24"/>
          <w:lang w:eastAsia="pt-BR"/>
        </w:rPr>
        <w:t xml:space="preserve">trônico, </w:t>
      </w:r>
      <w:r w:rsidR="00941E3C" w:rsidRPr="007F0680">
        <w:rPr>
          <w:b/>
          <w:sz w:val="24"/>
          <w:szCs w:val="24"/>
          <w:lang w:eastAsia="pt-BR"/>
        </w:rPr>
        <w:t xml:space="preserve">processo de compras </w:t>
      </w:r>
      <w:r w:rsidR="004773C9" w:rsidRPr="007F0680">
        <w:rPr>
          <w:b/>
          <w:sz w:val="24"/>
          <w:szCs w:val="24"/>
          <w:lang w:eastAsia="pt-BR"/>
        </w:rPr>
        <w:t>n</w:t>
      </w:r>
      <w:r w:rsidR="00941E3C" w:rsidRPr="007F0680">
        <w:rPr>
          <w:b/>
          <w:sz w:val="24"/>
          <w:szCs w:val="24"/>
          <w:lang w:eastAsia="pt-BR"/>
        </w:rPr>
        <w:t>º</w:t>
      </w:r>
      <w:r w:rsidR="006968EA" w:rsidRPr="007F0680">
        <w:rPr>
          <w:b/>
          <w:sz w:val="24"/>
          <w:szCs w:val="24"/>
          <w:lang w:eastAsia="pt-BR"/>
        </w:rPr>
        <w:t xml:space="preserve"> </w:t>
      </w:r>
      <w:r w:rsidR="0048671B">
        <w:rPr>
          <w:b/>
          <w:sz w:val="24"/>
          <w:szCs w:val="24"/>
          <w:lang w:eastAsia="pt-BR"/>
        </w:rPr>
        <w:t>09</w:t>
      </w:r>
      <w:r w:rsidR="00AA16C6" w:rsidRPr="007F0680">
        <w:rPr>
          <w:b/>
          <w:sz w:val="24"/>
          <w:szCs w:val="24"/>
          <w:lang w:eastAsia="pt-BR"/>
        </w:rPr>
        <w:t>/202</w:t>
      </w:r>
      <w:r w:rsidR="0048671B">
        <w:rPr>
          <w:b/>
          <w:sz w:val="24"/>
          <w:szCs w:val="24"/>
          <w:lang w:eastAsia="pt-BR"/>
        </w:rPr>
        <w:t>5</w:t>
      </w:r>
      <w:r w:rsidR="00AA16C6" w:rsidRPr="007F0680">
        <w:rPr>
          <w:sz w:val="24"/>
          <w:szCs w:val="24"/>
          <w:lang w:eastAsia="pt-BR"/>
        </w:rPr>
        <w:t>, independentemente de menção expressa neste instrumento.</w:t>
      </w:r>
    </w:p>
    <w:p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rsidR="00E32AAB" w:rsidRPr="007F0680" w:rsidRDefault="00E32AAB" w:rsidP="009016E9">
      <w:pPr>
        <w:overflowPunct w:val="0"/>
        <w:autoSpaceDE w:val="0"/>
        <w:ind w:firstLine="708"/>
        <w:jc w:val="both"/>
        <w:textAlignment w:val="baseline"/>
        <w:rPr>
          <w:sz w:val="24"/>
          <w:szCs w:val="24"/>
          <w:lang w:eastAsia="zh-CN"/>
        </w:rPr>
      </w:pPr>
    </w:p>
    <w:p w:rsidR="00E32AAB" w:rsidRPr="007F0680" w:rsidRDefault="00E32AAB" w:rsidP="009016E9">
      <w:pPr>
        <w:overflowPunct w:val="0"/>
        <w:autoSpaceDE w:val="0"/>
        <w:ind w:firstLine="708"/>
        <w:jc w:val="both"/>
        <w:textAlignment w:val="baseline"/>
        <w:rPr>
          <w:sz w:val="24"/>
          <w:szCs w:val="24"/>
          <w:lang w:eastAsia="zh-CN"/>
        </w:rPr>
      </w:pPr>
    </w:p>
    <w:p w:rsidR="00E32AAB" w:rsidRPr="007F0680" w:rsidRDefault="00E32AAB" w:rsidP="009016E9">
      <w:pPr>
        <w:overflowPunct w:val="0"/>
        <w:autoSpaceDE w:val="0"/>
        <w:ind w:firstLine="708"/>
        <w:jc w:val="both"/>
        <w:textAlignment w:val="baseline"/>
        <w:rPr>
          <w:sz w:val="24"/>
          <w:szCs w:val="24"/>
          <w:lang w:eastAsia="zh-CN"/>
        </w:rPr>
      </w:pPr>
    </w:p>
    <w:p w:rsidR="00E32AAB" w:rsidRPr="007F0680" w:rsidRDefault="00E32AAB" w:rsidP="009016E9">
      <w:pPr>
        <w:overflowPunct w:val="0"/>
        <w:autoSpaceDE w:val="0"/>
        <w:ind w:firstLine="708"/>
        <w:jc w:val="both"/>
        <w:textAlignment w:val="baseline"/>
        <w:rPr>
          <w:sz w:val="24"/>
          <w:szCs w:val="24"/>
          <w:lang w:eastAsia="zh-CN"/>
        </w:rPr>
      </w:pPr>
    </w:p>
    <w:p w:rsidR="00663D90" w:rsidRPr="007F0680" w:rsidRDefault="00475111" w:rsidP="00475111">
      <w:pPr>
        <w:overflowPunct w:val="0"/>
        <w:autoSpaceDE w:val="0"/>
        <w:jc w:val="center"/>
        <w:textAlignment w:val="baseline"/>
        <w:rPr>
          <w:sz w:val="24"/>
          <w:szCs w:val="24"/>
          <w:lang w:eastAsia="zh-CN"/>
        </w:rPr>
      </w:pPr>
      <w:r>
        <w:rPr>
          <w:sz w:val="24"/>
          <w:szCs w:val="24"/>
          <w:lang w:eastAsia="zh-CN"/>
        </w:rPr>
        <w:t>______________________________</w:t>
      </w:r>
    </w:p>
    <w:p w:rsidR="00255F56" w:rsidRPr="007F0680" w:rsidRDefault="00475111" w:rsidP="00255F56">
      <w:pPr>
        <w:overflowPunct w:val="0"/>
        <w:autoSpaceDE w:val="0"/>
        <w:jc w:val="center"/>
        <w:textAlignment w:val="baseline"/>
        <w:rPr>
          <w:sz w:val="24"/>
          <w:szCs w:val="24"/>
          <w:lang w:eastAsia="zh-CN"/>
        </w:rPr>
      </w:pPr>
      <w:r>
        <w:rPr>
          <w:sz w:val="24"/>
          <w:szCs w:val="24"/>
          <w:lang w:eastAsia="zh-CN"/>
        </w:rPr>
        <w:t xml:space="preserve">Paulo Cláudio </w:t>
      </w:r>
      <w:proofErr w:type="spellStart"/>
      <w:r>
        <w:rPr>
          <w:sz w:val="24"/>
          <w:szCs w:val="24"/>
          <w:lang w:eastAsia="zh-CN"/>
        </w:rPr>
        <w:t>Dolovitsch</w:t>
      </w:r>
      <w:proofErr w:type="spellEnd"/>
      <w:r w:rsidR="00255F56" w:rsidRPr="007F0680">
        <w:rPr>
          <w:sz w:val="24"/>
          <w:szCs w:val="24"/>
          <w:lang w:eastAsia="zh-CN"/>
        </w:rPr>
        <w:t>,</w:t>
      </w:r>
    </w:p>
    <w:p w:rsidR="00255F56"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rsidR="00475111" w:rsidRPr="007F0680" w:rsidRDefault="00475111" w:rsidP="00255F56">
      <w:pPr>
        <w:overflowPunct w:val="0"/>
        <w:autoSpaceDE w:val="0"/>
        <w:jc w:val="center"/>
        <w:textAlignment w:val="baseline"/>
        <w:rPr>
          <w:sz w:val="24"/>
          <w:szCs w:val="24"/>
          <w:lang w:eastAsia="zh-CN"/>
        </w:rPr>
      </w:pPr>
    </w:p>
    <w:p w:rsidR="00CA68C0" w:rsidRPr="007F0680" w:rsidRDefault="00475111" w:rsidP="00475111">
      <w:pPr>
        <w:overflowPunct w:val="0"/>
        <w:autoSpaceDE w:val="0"/>
        <w:jc w:val="center"/>
        <w:textAlignment w:val="baseline"/>
        <w:rPr>
          <w:sz w:val="24"/>
          <w:szCs w:val="24"/>
          <w:lang w:eastAsia="zh-CN"/>
        </w:rPr>
      </w:pPr>
      <w:r>
        <w:rPr>
          <w:sz w:val="24"/>
          <w:szCs w:val="24"/>
          <w:lang w:eastAsia="zh-CN"/>
        </w:rPr>
        <w:t>___________________________________</w:t>
      </w:r>
    </w:p>
    <w:p w:rsidR="00255F56" w:rsidRPr="007F0680" w:rsidRDefault="00255F56" w:rsidP="00255F56">
      <w:pPr>
        <w:jc w:val="center"/>
        <w:rPr>
          <w:sz w:val="24"/>
          <w:szCs w:val="24"/>
          <w:lang w:eastAsia="zh-CN"/>
        </w:rPr>
      </w:pPr>
      <w:proofErr w:type="spellStart"/>
      <w:proofErr w:type="gramStart"/>
      <w:r w:rsidRPr="007F0680">
        <w:rPr>
          <w:sz w:val="24"/>
          <w:szCs w:val="24"/>
        </w:rPr>
        <w:t>xxxxxxx</w:t>
      </w:r>
      <w:proofErr w:type="spellEnd"/>
      <w:proofErr w:type="gramEnd"/>
      <w:r w:rsidRPr="007F0680">
        <w:rPr>
          <w:sz w:val="24"/>
          <w:szCs w:val="24"/>
        </w:rPr>
        <w:t>,</w:t>
      </w:r>
    </w:p>
    <w:p w:rsidR="006968EA" w:rsidRDefault="00CA68C0" w:rsidP="006968EA">
      <w:pPr>
        <w:jc w:val="center"/>
        <w:rPr>
          <w:sz w:val="24"/>
          <w:szCs w:val="24"/>
        </w:rPr>
      </w:pPr>
      <w:r w:rsidRPr="007F0680">
        <w:rPr>
          <w:sz w:val="24"/>
          <w:szCs w:val="24"/>
        </w:rPr>
        <w:t>Empresa.</w:t>
      </w:r>
    </w:p>
    <w:p w:rsidR="00475111" w:rsidRPr="007F0680" w:rsidRDefault="00475111" w:rsidP="006968EA">
      <w:pPr>
        <w:jc w:val="center"/>
        <w:rPr>
          <w:sz w:val="24"/>
          <w:szCs w:val="24"/>
        </w:rPr>
      </w:pPr>
    </w:p>
    <w:p w:rsidR="00CA68C0" w:rsidRPr="007F0680" w:rsidRDefault="00475111" w:rsidP="006968EA">
      <w:pPr>
        <w:jc w:val="center"/>
        <w:rPr>
          <w:sz w:val="24"/>
          <w:szCs w:val="24"/>
        </w:rPr>
      </w:pPr>
      <w:r>
        <w:rPr>
          <w:sz w:val="24"/>
          <w:szCs w:val="24"/>
        </w:rPr>
        <w:t>______________________________</w:t>
      </w:r>
    </w:p>
    <w:p w:rsidR="00CA68C0" w:rsidRPr="007F0680" w:rsidRDefault="00CA68C0" w:rsidP="00CA68C0">
      <w:pPr>
        <w:jc w:val="center"/>
        <w:rPr>
          <w:sz w:val="24"/>
          <w:szCs w:val="24"/>
          <w:lang w:eastAsia="zh-CN"/>
        </w:rPr>
      </w:pPr>
      <w:r w:rsidRPr="007F0680">
        <w:rPr>
          <w:sz w:val="24"/>
          <w:szCs w:val="24"/>
        </w:rPr>
        <w:t>Egone Francisconi Reimann,</w:t>
      </w:r>
    </w:p>
    <w:p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19"/>
      <w:footerReference w:type="default" r:id="rId20"/>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F68" w:rsidRDefault="00E53F68">
      <w:r>
        <w:separator/>
      </w:r>
    </w:p>
  </w:endnote>
  <w:endnote w:type="continuationSeparator" w:id="0">
    <w:p w:rsidR="00E53F68" w:rsidRDefault="00E5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B41" w:rsidRDefault="00011B41">
    <w:pPr>
      <w:pStyle w:val="Rodap"/>
    </w:pPr>
    <w:r>
      <w:fldChar w:fldCharType="begin"/>
    </w:r>
    <w:r>
      <w:instrText xml:space="preserve"> PAGE </w:instrText>
    </w:r>
    <w:r>
      <w:fldChar w:fldCharType="separate"/>
    </w:r>
    <w:r w:rsidR="001259A2">
      <w:rPr>
        <w:noProof/>
      </w:rPr>
      <w:t>23</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rsidR="00011B41" w:rsidRDefault="00011B41">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F68" w:rsidRDefault="00E53F68">
      <w:r>
        <w:separator/>
      </w:r>
    </w:p>
  </w:footnote>
  <w:footnote w:type="continuationSeparator" w:id="0">
    <w:p w:rsidR="00E53F68" w:rsidRDefault="00E53F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011B41" w:rsidTr="00964500">
      <w:trPr>
        <w:trHeight w:val="709"/>
      </w:trPr>
      <w:tc>
        <w:tcPr>
          <w:tcW w:w="1194" w:type="dxa"/>
          <w:shd w:val="clear" w:color="auto" w:fill="auto"/>
        </w:tcPr>
        <w:p w:rsidR="00011B41" w:rsidRDefault="00011B41">
          <w:pPr>
            <w:snapToGrid w:val="0"/>
            <w:rPr>
              <w:rFonts w:ascii="Century" w:hAnsi="Century"/>
              <w:color w:val="808080"/>
              <w:sz w:val="32"/>
              <w:szCs w:val="32"/>
            </w:rPr>
          </w:pPr>
          <w:r>
            <w:object w:dxaOrig="6329" w:dyaOrig="7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39.35pt" filled="t">
                <v:fill color2="black"/>
                <v:imagedata r:id="rId1" o:title=""/>
              </v:shape>
              <o:OLEObject Type="Embed" ProgID="Microsoft" ShapeID="_x0000_i1025" DrawAspect="Content" ObjectID="_1798434558" r:id="rId2"/>
            </w:object>
          </w:r>
        </w:p>
      </w:tc>
      <w:tc>
        <w:tcPr>
          <w:tcW w:w="8573" w:type="dxa"/>
          <w:shd w:val="clear" w:color="auto" w:fill="auto"/>
        </w:tcPr>
        <w:p w:rsidR="00011B41" w:rsidRPr="00332BB0" w:rsidRDefault="00011B41">
          <w:pPr>
            <w:snapToGrid w:val="0"/>
            <w:rPr>
              <w:rFonts w:ascii="Century" w:hAnsi="Century"/>
              <w:sz w:val="24"/>
              <w:szCs w:val="24"/>
            </w:rPr>
          </w:pPr>
          <w:r w:rsidRPr="00332BB0">
            <w:rPr>
              <w:rFonts w:ascii="Century" w:hAnsi="Century"/>
              <w:sz w:val="24"/>
              <w:szCs w:val="24"/>
            </w:rPr>
            <w:t>MUNICÍPIO DE AJURICABA</w:t>
          </w:r>
        </w:p>
        <w:p w:rsidR="00011B41" w:rsidRPr="00332BB0" w:rsidRDefault="00011B41">
          <w:pPr>
            <w:rPr>
              <w:rFonts w:ascii="Century" w:hAnsi="Century"/>
              <w:sz w:val="24"/>
              <w:szCs w:val="24"/>
            </w:rPr>
          </w:pPr>
          <w:r w:rsidRPr="00332BB0">
            <w:rPr>
              <w:rFonts w:ascii="Century" w:hAnsi="Century"/>
              <w:sz w:val="24"/>
              <w:szCs w:val="24"/>
            </w:rPr>
            <w:t>ESTADO DO RIO GRANDE DO SUL</w:t>
          </w:r>
        </w:p>
        <w:p w:rsidR="00011B41" w:rsidRDefault="00011B41">
          <w:pPr>
            <w:rPr>
              <w:rFonts w:ascii="Century" w:hAnsi="Century"/>
              <w:sz w:val="24"/>
              <w:szCs w:val="24"/>
            </w:rPr>
          </w:pPr>
          <w:r w:rsidRPr="00332BB0">
            <w:rPr>
              <w:rFonts w:ascii="Century" w:hAnsi="Century"/>
              <w:sz w:val="24"/>
              <w:szCs w:val="24"/>
            </w:rPr>
            <w:t>CNPJ: 87.613.253/0001-19</w:t>
          </w:r>
        </w:p>
      </w:tc>
    </w:tr>
  </w:tbl>
  <w:p w:rsidR="00011B41" w:rsidRDefault="00011B4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33B9"/>
    <w:rsid w:val="000040B4"/>
    <w:rsid w:val="000054CF"/>
    <w:rsid w:val="00011906"/>
    <w:rsid w:val="00011B41"/>
    <w:rsid w:val="00011CF8"/>
    <w:rsid w:val="0001773E"/>
    <w:rsid w:val="0001791B"/>
    <w:rsid w:val="00020AD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9B"/>
    <w:rsid w:val="00071725"/>
    <w:rsid w:val="0007226A"/>
    <w:rsid w:val="000723B8"/>
    <w:rsid w:val="000728B4"/>
    <w:rsid w:val="00072944"/>
    <w:rsid w:val="00072C70"/>
    <w:rsid w:val="000754DF"/>
    <w:rsid w:val="00075A9C"/>
    <w:rsid w:val="00076869"/>
    <w:rsid w:val="00077069"/>
    <w:rsid w:val="00080D98"/>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1E53"/>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8E8"/>
    <w:rsid w:val="00103127"/>
    <w:rsid w:val="001043F4"/>
    <w:rsid w:val="00104745"/>
    <w:rsid w:val="00105C16"/>
    <w:rsid w:val="00110864"/>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59A2"/>
    <w:rsid w:val="00126288"/>
    <w:rsid w:val="00130908"/>
    <w:rsid w:val="00130AF9"/>
    <w:rsid w:val="001317AE"/>
    <w:rsid w:val="00131960"/>
    <w:rsid w:val="00131ACB"/>
    <w:rsid w:val="00135383"/>
    <w:rsid w:val="001355CD"/>
    <w:rsid w:val="00136D25"/>
    <w:rsid w:val="00137D2A"/>
    <w:rsid w:val="00140B9E"/>
    <w:rsid w:val="00141CAA"/>
    <w:rsid w:val="00141CCE"/>
    <w:rsid w:val="00143589"/>
    <w:rsid w:val="0014436A"/>
    <w:rsid w:val="00145A61"/>
    <w:rsid w:val="00145BA9"/>
    <w:rsid w:val="00150A5F"/>
    <w:rsid w:val="001517A6"/>
    <w:rsid w:val="001519D0"/>
    <w:rsid w:val="00152475"/>
    <w:rsid w:val="00154252"/>
    <w:rsid w:val="001545D0"/>
    <w:rsid w:val="001602B7"/>
    <w:rsid w:val="0016033A"/>
    <w:rsid w:val="0016057A"/>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B0370"/>
    <w:rsid w:val="001B10C1"/>
    <w:rsid w:val="001B1648"/>
    <w:rsid w:val="001B1BEA"/>
    <w:rsid w:val="001B20BB"/>
    <w:rsid w:val="001B27DE"/>
    <w:rsid w:val="001B3D43"/>
    <w:rsid w:val="001B53F2"/>
    <w:rsid w:val="001B6D75"/>
    <w:rsid w:val="001B715E"/>
    <w:rsid w:val="001C0142"/>
    <w:rsid w:val="001C03B2"/>
    <w:rsid w:val="001C11BA"/>
    <w:rsid w:val="001C1871"/>
    <w:rsid w:val="001C22AD"/>
    <w:rsid w:val="001C259B"/>
    <w:rsid w:val="001C6286"/>
    <w:rsid w:val="001C6AB3"/>
    <w:rsid w:val="001D0230"/>
    <w:rsid w:val="001D0493"/>
    <w:rsid w:val="001D2981"/>
    <w:rsid w:val="001D2D2A"/>
    <w:rsid w:val="001D5D46"/>
    <w:rsid w:val="001D5EB7"/>
    <w:rsid w:val="001D6AE8"/>
    <w:rsid w:val="001E08E3"/>
    <w:rsid w:val="001E1054"/>
    <w:rsid w:val="001E106A"/>
    <w:rsid w:val="001E17DA"/>
    <w:rsid w:val="001E2CBD"/>
    <w:rsid w:val="001E45F1"/>
    <w:rsid w:val="001E5321"/>
    <w:rsid w:val="001E7F75"/>
    <w:rsid w:val="001F1A0A"/>
    <w:rsid w:val="001F2D8A"/>
    <w:rsid w:val="001F3B1D"/>
    <w:rsid w:val="001F4BCB"/>
    <w:rsid w:val="001F54B9"/>
    <w:rsid w:val="001F613E"/>
    <w:rsid w:val="001F6FC8"/>
    <w:rsid w:val="001F7123"/>
    <w:rsid w:val="001F759E"/>
    <w:rsid w:val="00200818"/>
    <w:rsid w:val="00200F7D"/>
    <w:rsid w:val="00201074"/>
    <w:rsid w:val="002013B6"/>
    <w:rsid w:val="00202FD5"/>
    <w:rsid w:val="00204267"/>
    <w:rsid w:val="0020514F"/>
    <w:rsid w:val="0020548C"/>
    <w:rsid w:val="002068AD"/>
    <w:rsid w:val="00206C60"/>
    <w:rsid w:val="00207BC3"/>
    <w:rsid w:val="00210FE9"/>
    <w:rsid w:val="00211051"/>
    <w:rsid w:val="0021119D"/>
    <w:rsid w:val="00211B96"/>
    <w:rsid w:val="00211E72"/>
    <w:rsid w:val="002122DB"/>
    <w:rsid w:val="00212EAB"/>
    <w:rsid w:val="00214E1B"/>
    <w:rsid w:val="00215983"/>
    <w:rsid w:val="00216BDE"/>
    <w:rsid w:val="00216CFF"/>
    <w:rsid w:val="00217379"/>
    <w:rsid w:val="00223B51"/>
    <w:rsid w:val="002241CD"/>
    <w:rsid w:val="00225CF9"/>
    <w:rsid w:val="00226F30"/>
    <w:rsid w:val="00230646"/>
    <w:rsid w:val="00231D36"/>
    <w:rsid w:val="0023218A"/>
    <w:rsid w:val="00232D6B"/>
    <w:rsid w:val="0023367B"/>
    <w:rsid w:val="00234387"/>
    <w:rsid w:val="002363FF"/>
    <w:rsid w:val="00236E3F"/>
    <w:rsid w:val="00237EAE"/>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61AB6"/>
    <w:rsid w:val="00261CD1"/>
    <w:rsid w:val="00262A35"/>
    <w:rsid w:val="00262F18"/>
    <w:rsid w:val="00262F1A"/>
    <w:rsid w:val="002642C3"/>
    <w:rsid w:val="0026437E"/>
    <w:rsid w:val="002669C6"/>
    <w:rsid w:val="00266C5B"/>
    <w:rsid w:val="0027099B"/>
    <w:rsid w:val="0027157F"/>
    <w:rsid w:val="0027167C"/>
    <w:rsid w:val="00273368"/>
    <w:rsid w:val="0027359C"/>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97E50"/>
    <w:rsid w:val="002A075D"/>
    <w:rsid w:val="002A1E5D"/>
    <w:rsid w:val="002A1F9A"/>
    <w:rsid w:val="002A2A97"/>
    <w:rsid w:val="002A3EC3"/>
    <w:rsid w:val="002A4C0E"/>
    <w:rsid w:val="002A4E14"/>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24FF"/>
    <w:rsid w:val="002F2BAE"/>
    <w:rsid w:val="002F3AE8"/>
    <w:rsid w:val="002F4562"/>
    <w:rsid w:val="002F4B53"/>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5FD7"/>
    <w:rsid w:val="00336FDD"/>
    <w:rsid w:val="00337151"/>
    <w:rsid w:val="00340004"/>
    <w:rsid w:val="0034220B"/>
    <w:rsid w:val="00342D83"/>
    <w:rsid w:val="00344969"/>
    <w:rsid w:val="003452C7"/>
    <w:rsid w:val="00345D26"/>
    <w:rsid w:val="0034613A"/>
    <w:rsid w:val="003474E8"/>
    <w:rsid w:val="00347528"/>
    <w:rsid w:val="003506BF"/>
    <w:rsid w:val="00350D2C"/>
    <w:rsid w:val="003537EF"/>
    <w:rsid w:val="00354978"/>
    <w:rsid w:val="00356B6F"/>
    <w:rsid w:val="003572B2"/>
    <w:rsid w:val="00357869"/>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4E6"/>
    <w:rsid w:val="003B2F28"/>
    <w:rsid w:val="003B3A04"/>
    <w:rsid w:val="003B3A72"/>
    <w:rsid w:val="003B3E9F"/>
    <w:rsid w:val="003B6D5B"/>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041D"/>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1651"/>
    <w:rsid w:val="00451B1E"/>
    <w:rsid w:val="004525F6"/>
    <w:rsid w:val="00455711"/>
    <w:rsid w:val="004566BF"/>
    <w:rsid w:val="00457F24"/>
    <w:rsid w:val="0046318B"/>
    <w:rsid w:val="0046359A"/>
    <w:rsid w:val="00465D8D"/>
    <w:rsid w:val="00466053"/>
    <w:rsid w:val="004670FE"/>
    <w:rsid w:val="00471996"/>
    <w:rsid w:val="004736E5"/>
    <w:rsid w:val="0047393F"/>
    <w:rsid w:val="00473995"/>
    <w:rsid w:val="004739CC"/>
    <w:rsid w:val="00474160"/>
    <w:rsid w:val="004750B2"/>
    <w:rsid w:val="00475111"/>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671B"/>
    <w:rsid w:val="004872E4"/>
    <w:rsid w:val="00487581"/>
    <w:rsid w:val="00490230"/>
    <w:rsid w:val="004910F0"/>
    <w:rsid w:val="004957C8"/>
    <w:rsid w:val="004A32F4"/>
    <w:rsid w:val="004A3F23"/>
    <w:rsid w:val="004A4867"/>
    <w:rsid w:val="004A617D"/>
    <w:rsid w:val="004A6DF0"/>
    <w:rsid w:val="004B05CF"/>
    <w:rsid w:val="004B0C51"/>
    <w:rsid w:val="004B0CE0"/>
    <w:rsid w:val="004B3BED"/>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B06"/>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70FD9"/>
    <w:rsid w:val="00573AD8"/>
    <w:rsid w:val="005740E2"/>
    <w:rsid w:val="00574215"/>
    <w:rsid w:val="00574B98"/>
    <w:rsid w:val="005758E8"/>
    <w:rsid w:val="00576DAE"/>
    <w:rsid w:val="00580302"/>
    <w:rsid w:val="005804A5"/>
    <w:rsid w:val="0058080C"/>
    <w:rsid w:val="00580AEF"/>
    <w:rsid w:val="0058184A"/>
    <w:rsid w:val="00584E45"/>
    <w:rsid w:val="00585C01"/>
    <w:rsid w:val="00586310"/>
    <w:rsid w:val="00586DA5"/>
    <w:rsid w:val="00587A7F"/>
    <w:rsid w:val="00587DD7"/>
    <w:rsid w:val="0059094A"/>
    <w:rsid w:val="00590AF2"/>
    <w:rsid w:val="00590BC9"/>
    <w:rsid w:val="00590C0E"/>
    <w:rsid w:val="00590C3A"/>
    <w:rsid w:val="00591162"/>
    <w:rsid w:val="00592992"/>
    <w:rsid w:val="00593E4D"/>
    <w:rsid w:val="0059522F"/>
    <w:rsid w:val="00597E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4872"/>
    <w:rsid w:val="005C5467"/>
    <w:rsid w:val="005C5C0D"/>
    <w:rsid w:val="005D209A"/>
    <w:rsid w:val="005D2E85"/>
    <w:rsid w:val="005D451F"/>
    <w:rsid w:val="005D5867"/>
    <w:rsid w:val="005D5AD6"/>
    <w:rsid w:val="005D6D6F"/>
    <w:rsid w:val="005D6D80"/>
    <w:rsid w:val="005E08B3"/>
    <w:rsid w:val="005E0D5E"/>
    <w:rsid w:val="005E20BF"/>
    <w:rsid w:val="005E2B73"/>
    <w:rsid w:val="005E38AD"/>
    <w:rsid w:val="005E5208"/>
    <w:rsid w:val="005E5586"/>
    <w:rsid w:val="005E6624"/>
    <w:rsid w:val="005F1BEB"/>
    <w:rsid w:val="005F1C5A"/>
    <w:rsid w:val="005F32D0"/>
    <w:rsid w:val="005F38B2"/>
    <w:rsid w:val="005F41F8"/>
    <w:rsid w:val="005F4423"/>
    <w:rsid w:val="005F5244"/>
    <w:rsid w:val="005F6028"/>
    <w:rsid w:val="005F78C9"/>
    <w:rsid w:val="006013BB"/>
    <w:rsid w:val="00604165"/>
    <w:rsid w:val="00604F69"/>
    <w:rsid w:val="00607115"/>
    <w:rsid w:val="006072DB"/>
    <w:rsid w:val="006075F6"/>
    <w:rsid w:val="00607E5C"/>
    <w:rsid w:val="00610213"/>
    <w:rsid w:val="006131DD"/>
    <w:rsid w:val="00613CDF"/>
    <w:rsid w:val="00614486"/>
    <w:rsid w:val="00616D62"/>
    <w:rsid w:val="00617C89"/>
    <w:rsid w:val="006245E3"/>
    <w:rsid w:val="00624643"/>
    <w:rsid w:val="006257A3"/>
    <w:rsid w:val="00626401"/>
    <w:rsid w:val="0062709B"/>
    <w:rsid w:val="006272E8"/>
    <w:rsid w:val="0063379A"/>
    <w:rsid w:val="0063384F"/>
    <w:rsid w:val="006343A3"/>
    <w:rsid w:val="00634807"/>
    <w:rsid w:val="00634D86"/>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58"/>
    <w:rsid w:val="00690969"/>
    <w:rsid w:val="006916FB"/>
    <w:rsid w:val="0069207D"/>
    <w:rsid w:val="006926A4"/>
    <w:rsid w:val="00693C60"/>
    <w:rsid w:val="00693D37"/>
    <w:rsid w:val="00693DAC"/>
    <w:rsid w:val="006941FB"/>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F63"/>
    <w:rsid w:val="00726539"/>
    <w:rsid w:val="007270D3"/>
    <w:rsid w:val="00727764"/>
    <w:rsid w:val="007278C1"/>
    <w:rsid w:val="007304BD"/>
    <w:rsid w:val="007308F7"/>
    <w:rsid w:val="00730FAB"/>
    <w:rsid w:val="00731521"/>
    <w:rsid w:val="007320CF"/>
    <w:rsid w:val="00732EF5"/>
    <w:rsid w:val="00734F40"/>
    <w:rsid w:val="0073524E"/>
    <w:rsid w:val="007374E5"/>
    <w:rsid w:val="007376C6"/>
    <w:rsid w:val="00740A3F"/>
    <w:rsid w:val="00740A79"/>
    <w:rsid w:val="00741E40"/>
    <w:rsid w:val="00744062"/>
    <w:rsid w:val="0074426A"/>
    <w:rsid w:val="007446EA"/>
    <w:rsid w:val="00744803"/>
    <w:rsid w:val="0074573D"/>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7AE"/>
    <w:rsid w:val="00761F6D"/>
    <w:rsid w:val="00766C6C"/>
    <w:rsid w:val="0077041F"/>
    <w:rsid w:val="007706B7"/>
    <w:rsid w:val="00771D1D"/>
    <w:rsid w:val="0077301E"/>
    <w:rsid w:val="00774120"/>
    <w:rsid w:val="0077557E"/>
    <w:rsid w:val="00775A23"/>
    <w:rsid w:val="0077628A"/>
    <w:rsid w:val="00777B10"/>
    <w:rsid w:val="00777B3B"/>
    <w:rsid w:val="00777FAA"/>
    <w:rsid w:val="00780B82"/>
    <w:rsid w:val="00781868"/>
    <w:rsid w:val="00781C88"/>
    <w:rsid w:val="00782013"/>
    <w:rsid w:val="00782531"/>
    <w:rsid w:val="00784B83"/>
    <w:rsid w:val="00784D3C"/>
    <w:rsid w:val="00784E0D"/>
    <w:rsid w:val="007862FD"/>
    <w:rsid w:val="007866A6"/>
    <w:rsid w:val="00787C04"/>
    <w:rsid w:val="00787E17"/>
    <w:rsid w:val="00790E70"/>
    <w:rsid w:val="007916AF"/>
    <w:rsid w:val="0079261E"/>
    <w:rsid w:val="007932A2"/>
    <w:rsid w:val="00794042"/>
    <w:rsid w:val="0079492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57DA"/>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39B7"/>
    <w:rsid w:val="007F62C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883"/>
    <w:rsid w:val="00813ADB"/>
    <w:rsid w:val="00813B21"/>
    <w:rsid w:val="00815008"/>
    <w:rsid w:val="00815A8A"/>
    <w:rsid w:val="00816EFA"/>
    <w:rsid w:val="00817651"/>
    <w:rsid w:val="0082214E"/>
    <w:rsid w:val="00823159"/>
    <w:rsid w:val="00835652"/>
    <w:rsid w:val="00835693"/>
    <w:rsid w:val="0083570B"/>
    <w:rsid w:val="00835A72"/>
    <w:rsid w:val="00840A3B"/>
    <w:rsid w:val="00840E62"/>
    <w:rsid w:val="00843DD6"/>
    <w:rsid w:val="00844FBD"/>
    <w:rsid w:val="00845599"/>
    <w:rsid w:val="00845750"/>
    <w:rsid w:val="00847004"/>
    <w:rsid w:val="00847D23"/>
    <w:rsid w:val="00847FA2"/>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A0CA8"/>
    <w:rsid w:val="008A1383"/>
    <w:rsid w:val="008A186D"/>
    <w:rsid w:val="008A1BB4"/>
    <w:rsid w:val="008A1E66"/>
    <w:rsid w:val="008A21E1"/>
    <w:rsid w:val="008A7BE1"/>
    <w:rsid w:val="008B24EA"/>
    <w:rsid w:val="008B286F"/>
    <w:rsid w:val="008B2BC3"/>
    <w:rsid w:val="008B31FC"/>
    <w:rsid w:val="008B4626"/>
    <w:rsid w:val="008B71EB"/>
    <w:rsid w:val="008C08A8"/>
    <w:rsid w:val="008C107A"/>
    <w:rsid w:val="008C17E6"/>
    <w:rsid w:val="008C3EA4"/>
    <w:rsid w:val="008C4200"/>
    <w:rsid w:val="008C586A"/>
    <w:rsid w:val="008C60FB"/>
    <w:rsid w:val="008C762C"/>
    <w:rsid w:val="008D0901"/>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722"/>
    <w:rsid w:val="009238D3"/>
    <w:rsid w:val="0092597D"/>
    <w:rsid w:val="00927188"/>
    <w:rsid w:val="00930693"/>
    <w:rsid w:val="00930EF3"/>
    <w:rsid w:val="00931B0C"/>
    <w:rsid w:val="0093263D"/>
    <w:rsid w:val="00935EF4"/>
    <w:rsid w:val="00936AE5"/>
    <w:rsid w:val="00937C2E"/>
    <w:rsid w:val="00941614"/>
    <w:rsid w:val="00941D8B"/>
    <w:rsid w:val="00941E3C"/>
    <w:rsid w:val="00942F18"/>
    <w:rsid w:val="00943B39"/>
    <w:rsid w:val="00944DB4"/>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32"/>
    <w:rsid w:val="009827B0"/>
    <w:rsid w:val="00982832"/>
    <w:rsid w:val="00983834"/>
    <w:rsid w:val="00983F91"/>
    <w:rsid w:val="0098453C"/>
    <w:rsid w:val="00985A82"/>
    <w:rsid w:val="009864FF"/>
    <w:rsid w:val="0098667B"/>
    <w:rsid w:val="00990483"/>
    <w:rsid w:val="00990B19"/>
    <w:rsid w:val="00991F9E"/>
    <w:rsid w:val="00992AAE"/>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5DB1"/>
    <w:rsid w:val="009C6953"/>
    <w:rsid w:val="009C7336"/>
    <w:rsid w:val="009D0746"/>
    <w:rsid w:val="009D2068"/>
    <w:rsid w:val="009D2FCD"/>
    <w:rsid w:val="009D4A6F"/>
    <w:rsid w:val="009D4F99"/>
    <w:rsid w:val="009D6D56"/>
    <w:rsid w:val="009D7D8A"/>
    <w:rsid w:val="009D7FE3"/>
    <w:rsid w:val="009E0E83"/>
    <w:rsid w:val="009E2FAA"/>
    <w:rsid w:val="009E352C"/>
    <w:rsid w:val="009E3960"/>
    <w:rsid w:val="009E497E"/>
    <w:rsid w:val="009E63BC"/>
    <w:rsid w:val="009E7792"/>
    <w:rsid w:val="009E7C0D"/>
    <w:rsid w:val="009F2F2A"/>
    <w:rsid w:val="009F2FAD"/>
    <w:rsid w:val="009F316B"/>
    <w:rsid w:val="009F36D6"/>
    <w:rsid w:val="009F3960"/>
    <w:rsid w:val="009F43B8"/>
    <w:rsid w:val="009F4919"/>
    <w:rsid w:val="009F5328"/>
    <w:rsid w:val="009F5BFD"/>
    <w:rsid w:val="009F5CA4"/>
    <w:rsid w:val="009F5E84"/>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A00"/>
    <w:rsid w:val="00A2583F"/>
    <w:rsid w:val="00A25A3D"/>
    <w:rsid w:val="00A25BB0"/>
    <w:rsid w:val="00A26819"/>
    <w:rsid w:val="00A30577"/>
    <w:rsid w:val="00A30709"/>
    <w:rsid w:val="00A30C42"/>
    <w:rsid w:val="00A31058"/>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1DE7"/>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90CB3"/>
    <w:rsid w:val="00A90E7F"/>
    <w:rsid w:val="00A941C7"/>
    <w:rsid w:val="00A9655E"/>
    <w:rsid w:val="00AA16C6"/>
    <w:rsid w:val="00AA2430"/>
    <w:rsid w:val="00AA261C"/>
    <w:rsid w:val="00AA2680"/>
    <w:rsid w:val="00AA344F"/>
    <w:rsid w:val="00AA533C"/>
    <w:rsid w:val="00AA684D"/>
    <w:rsid w:val="00AB0597"/>
    <w:rsid w:val="00AB13AE"/>
    <w:rsid w:val="00AB1EB4"/>
    <w:rsid w:val="00AB20B2"/>
    <w:rsid w:val="00AB2F66"/>
    <w:rsid w:val="00AB32BE"/>
    <w:rsid w:val="00AB3E39"/>
    <w:rsid w:val="00AB46E8"/>
    <w:rsid w:val="00AB4EF0"/>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DC4"/>
    <w:rsid w:val="00B141C3"/>
    <w:rsid w:val="00B1610E"/>
    <w:rsid w:val="00B16AFA"/>
    <w:rsid w:val="00B17D34"/>
    <w:rsid w:val="00B20E9C"/>
    <w:rsid w:val="00B20F32"/>
    <w:rsid w:val="00B20F97"/>
    <w:rsid w:val="00B21DFE"/>
    <w:rsid w:val="00B22EAE"/>
    <w:rsid w:val="00B25D03"/>
    <w:rsid w:val="00B3217B"/>
    <w:rsid w:val="00B33900"/>
    <w:rsid w:val="00B33EB2"/>
    <w:rsid w:val="00B33F54"/>
    <w:rsid w:val="00B34044"/>
    <w:rsid w:val="00B34061"/>
    <w:rsid w:val="00B354B9"/>
    <w:rsid w:val="00B35A9B"/>
    <w:rsid w:val="00B36E02"/>
    <w:rsid w:val="00B40022"/>
    <w:rsid w:val="00B41819"/>
    <w:rsid w:val="00B43FCF"/>
    <w:rsid w:val="00B447C1"/>
    <w:rsid w:val="00B452E5"/>
    <w:rsid w:val="00B47391"/>
    <w:rsid w:val="00B53EC4"/>
    <w:rsid w:val="00B54A0D"/>
    <w:rsid w:val="00B54A77"/>
    <w:rsid w:val="00B5681E"/>
    <w:rsid w:val="00B5699B"/>
    <w:rsid w:val="00B56D9A"/>
    <w:rsid w:val="00B5737E"/>
    <w:rsid w:val="00B57AA8"/>
    <w:rsid w:val="00B6296E"/>
    <w:rsid w:val="00B64086"/>
    <w:rsid w:val="00B657D1"/>
    <w:rsid w:val="00B66652"/>
    <w:rsid w:val="00B67AA8"/>
    <w:rsid w:val="00B703C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112"/>
    <w:rsid w:val="00B9797E"/>
    <w:rsid w:val="00BA027D"/>
    <w:rsid w:val="00BA1FA0"/>
    <w:rsid w:val="00BA23A0"/>
    <w:rsid w:val="00BA2AC7"/>
    <w:rsid w:val="00BA2D66"/>
    <w:rsid w:val="00BA3412"/>
    <w:rsid w:val="00BA3B0B"/>
    <w:rsid w:val="00BA4947"/>
    <w:rsid w:val="00BA53C8"/>
    <w:rsid w:val="00BA6561"/>
    <w:rsid w:val="00BA6BC6"/>
    <w:rsid w:val="00BA7739"/>
    <w:rsid w:val="00BA7741"/>
    <w:rsid w:val="00BB00B2"/>
    <w:rsid w:val="00BB11AA"/>
    <w:rsid w:val="00BB1267"/>
    <w:rsid w:val="00BB1367"/>
    <w:rsid w:val="00BB1F7B"/>
    <w:rsid w:val="00BB3575"/>
    <w:rsid w:val="00BB4E21"/>
    <w:rsid w:val="00BB5E1A"/>
    <w:rsid w:val="00BB7658"/>
    <w:rsid w:val="00BC0F18"/>
    <w:rsid w:val="00BC1511"/>
    <w:rsid w:val="00BC2582"/>
    <w:rsid w:val="00BC3954"/>
    <w:rsid w:val="00BC4A0B"/>
    <w:rsid w:val="00BD00D0"/>
    <w:rsid w:val="00BD07B8"/>
    <w:rsid w:val="00BD1961"/>
    <w:rsid w:val="00BD2AA8"/>
    <w:rsid w:val="00BD4416"/>
    <w:rsid w:val="00BD4732"/>
    <w:rsid w:val="00BD4A0A"/>
    <w:rsid w:val="00BD4B13"/>
    <w:rsid w:val="00BD6133"/>
    <w:rsid w:val="00BD643F"/>
    <w:rsid w:val="00BD69F9"/>
    <w:rsid w:val="00BD700F"/>
    <w:rsid w:val="00BE120E"/>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B33"/>
    <w:rsid w:val="00C16270"/>
    <w:rsid w:val="00C16B96"/>
    <w:rsid w:val="00C21F94"/>
    <w:rsid w:val="00C22691"/>
    <w:rsid w:val="00C22904"/>
    <w:rsid w:val="00C22C11"/>
    <w:rsid w:val="00C24EA5"/>
    <w:rsid w:val="00C2583E"/>
    <w:rsid w:val="00C31664"/>
    <w:rsid w:val="00C31907"/>
    <w:rsid w:val="00C33BC0"/>
    <w:rsid w:val="00C33E49"/>
    <w:rsid w:val="00C34067"/>
    <w:rsid w:val="00C3465F"/>
    <w:rsid w:val="00C34837"/>
    <w:rsid w:val="00C34D8B"/>
    <w:rsid w:val="00C35C19"/>
    <w:rsid w:val="00C36F97"/>
    <w:rsid w:val="00C3720C"/>
    <w:rsid w:val="00C427C8"/>
    <w:rsid w:val="00C42C16"/>
    <w:rsid w:val="00C434E3"/>
    <w:rsid w:val="00C44B43"/>
    <w:rsid w:val="00C46CD9"/>
    <w:rsid w:val="00C46D46"/>
    <w:rsid w:val="00C5435D"/>
    <w:rsid w:val="00C54540"/>
    <w:rsid w:val="00C54C4E"/>
    <w:rsid w:val="00C563A1"/>
    <w:rsid w:val="00C5722B"/>
    <w:rsid w:val="00C6095F"/>
    <w:rsid w:val="00C633BC"/>
    <w:rsid w:val="00C63BC5"/>
    <w:rsid w:val="00C63FF0"/>
    <w:rsid w:val="00C66373"/>
    <w:rsid w:val="00C66880"/>
    <w:rsid w:val="00C6729A"/>
    <w:rsid w:val="00C70082"/>
    <w:rsid w:val="00C71515"/>
    <w:rsid w:val="00C72E76"/>
    <w:rsid w:val="00C74A37"/>
    <w:rsid w:val="00C80284"/>
    <w:rsid w:val="00C817F7"/>
    <w:rsid w:val="00C837D3"/>
    <w:rsid w:val="00C873B9"/>
    <w:rsid w:val="00C87CFB"/>
    <w:rsid w:val="00C907FC"/>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340"/>
    <w:rsid w:val="00CF1BAD"/>
    <w:rsid w:val="00CF24B4"/>
    <w:rsid w:val="00CF4093"/>
    <w:rsid w:val="00CF6477"/>
    <w:rsid w:val="00CF6686"/>
    <w:rsid w:val="00CF6CE7"/>
    <w:rsid w:val="00D028D0"/>
    <w:rsid w:val="00D03C65"/>
    <w:rsid w:val="00D06ABA"/>
    <w:rsid w:val="00D11466"/>
    <w:rsid w:val="00D13133"/>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7588"/>
    <w:rsid w:val="00D401AC"/>
    <w:rsid w:val="00D40B33"/>
    <w:rsid w:val="00D456D1"/>
    <w:rsid w:val="00D4576C"/>
    <w:rsid w:val="00D50499"/>
    <w:rsid w:val="00D521F9"/>
    <w:rsid w:val="00D522C9"/>
    <w:rsid w:val="00D546A3"/>
    <w:rsid w:val="00D5499B"/>
    <w:rsid w:val="00D5692B"/>
    <w:rsid w:val="00D573DB"/>
    <w:rsid w:val="00D60302"/>
    <w:rsid w:val="00D60E7F"/>
    <w:rsid w:val="00D64A83"/>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C30"/>
    <w:rsid w:val="00D97E9E"/>
    <w:rsid w:val="00DA15B1"/>
    <w:rsid w:val="00DA1D6D"/>
    <w:rsid w:val="00DA1F40"/>
    <w:rsid w:val="00DA222A"/>
    <w:rsid w:val="00DA2BDE"/>
    <w:rsid w:val="00DA4B68"/>
    <w:rsid w:val="00DB03AB"/>
    <w:rsid w:val="00DB1E41"/>
    <w:rsid w:val="00DB23CA"/>
    <w:rsid w:val="00DB3B33"/>
    <w:rsid w:val="00DB4D79"/>
    <w:rsid w:val="00DB60A2"/>
    <w:rsid w:val="00DC09A2"/>
    <w:rsid w:val="00DC2FAB"/>
    <w:rsid w:val="00DC3850"/>
    <w:rsid w:val="00DC4548"/>
    <w:rsid w:val="00DC5897"/>
    <w:rsid w:val="00DC6AA1"/>
    <w:rsid w:val="00DD00C2"/>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DF773B"/>
    <w:rsid w:val="00E0007A"/>
    <w:rsid w:val="00E004BE"/>
    <w:rsid w:val="00E00609"/>
    <w:rsid w:val="00E01333"/>
    <w:rsid w:val="00E014AC"/>
    <w:rsid w:val="00E0174F"/>
    <w:rsid w:val="00E020F7"/>
    <w:rsid w:val="00E026AD"/>
    <w:rsid w:val="00E02A93"/>
    <w:rsid w:val="00E033F7"/>
    <w:rsid w:val="00E0412F"/>
    <w:rsid w:val="00E04187"/>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A3D"/>
    <w:rsid w:val="00E3014B"/>
    <w:rsid w:val="00E31259"/>
    <w:rsid w:val="00E322D8"/>
    <w:rsid w:val="00E32AAB"/>
    <w:rsid w:val="00E32DDC"/>
    <w:rsid w:val="00E3317A"/>
    <w:rsid w:val="00E33862"/>
    <w:rsid w:val="00E34409"/>
    <w:rsid w:val="00E34F1B"/>
    <w:rsid w:val="00E35073"/>
    <w:rsid w:val="00E362BD"/>
    <w:rsid w:val="00E40B7B"/>
    <w:rsid w:val="00E40EE5"/>
    <w:rsid w:val="00E42FCD"/>
    <w:rsid w:val="00E476F5"/>
    <w:rsid w:val="00E50AD9"/>
    <w:rsid w:val="00E51AFF"/>
    <w:rsid w:val="00E51C4D"/>
    <w:rsid w:val="00E52079"/>
    <w:rsid w:val="00E53376"/>
    <w:rsid w:val="00E537F0"/>
    <w:rsid w:val="00E53F09"/>
    <w:rsid w:val="00E53F68"/>
    <w:rsid w:val="00E54502"/>
    <w:rsid w:val="00E55EB2"/>
    <w:rsid w:val="00E56132"/>
    <w:rsid w:val="00E562DB"/>
    <w:rsid w:val="00E56EC7"/>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77F4A"/>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CA9"/>
    <w:rsid w:val="00EA334C"/>
    <w:rsid w:val="00EA3ECD"/>
    <w:rsid w:val="00EA5AF9"/>
    <w:rsid w:val="00EA5DC6"/>
    <w:rsid w:val="00EA62B6"/>
    <w:rsid w:val="00EA67A5"/>
    <w:rsid w:val="00EA7F45"/>
    <w:rsid w:val="00EB280D"/>
    <w:rsid w:val="00EB2A9B"/>
    <w:rsid w:val="00EB5728"/>
    <w:rsid w:val="00EB7503"/>
    <w:rsid w:val="00EC0BD6"/>
    <w:rsid w:val="00EC0D6B"/>
    <w:rsid w:val="00EC0E7A"/>
    <w:rsid w:val="00EC11C4"/>
    <w:rsid w:val="00EC2B24"/>
    <w:rsid w:val="00EC2FE5"/>
    <w:rsid w:val="00EC3EB9"/>
    <w:rsid w:val="00EC4700"/>
    <w:rsid w:val="00EC47F1"/>
    <w:rsid w:val="00EC4F0F"/>
    <w:rsid w:val="00EC5072"/>
    <w:rsid w:val="00EC5E0E"/>
    <w:rsid w:val="00EC7A7E"/>
    <w:rsid w:val="00ED154D"/>
    <w:rsid w:val="00ED2821"/>
    <w:rsid w:val="00ED416F"/>
    <w:rsid w:val="00ED4505"/>
    <w:rsid w:val="00ED4A60"/>
    <w:rsid w:val="00ED5DAE"/>
    <w:rsid w:val="00ED5F5A"/>
    <w:rsid w:val="00EE0554"/>
    <w:rsid w:val="00EE1F7F"/>
    <w:rsid w:val="00EE454B"/>
    <w:rsid w:val="00EE56CF"/>
    <w:rsid w:val="00EE5C01"/>
    <w:rsid w:val="00EE75B5"/>
    <w:rsid w:val="00F0098E"/>
    <w:rsid w:val="00F02900"/>
    <w:rsid w:val="00F02F3A"/>
    <w:rsid w:val="00F03654"/>
    <w:rsid w:val="00F03AD8"/>
    <w:rsid w:val="00F10F3F"/>
    <w:rsid w:val="00F110D0"/>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4010"/>
    <w:rsid w:val="00FB55DB"/>
    <w:rsid w:val="00FB5EAB"/>
    <w:rsid w:val="00FB7FE9"/>
    <w:rsid w:val="00FC1B6B"/>
    <w:rsid w:val="00FC4021"/>
    <w:rsid w:val="00FC4E6A"/>
    <w:rsid w:val="00FC54AB"/>
    <w:rsid w:val="00FC67CF"/>
    <w:rsid w:val="00FC6C31"/>
    <w:rsid w:val="00FC6C41"/>
    <w:rsid w:val="00FC6C52"/>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331627"/>
  <w15:docId w15:val="{9AFD00B5-0E4A-402F-888E-6A0C97F6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certidoes.cgu.gov.br/" TargetMode="External"/><Relationship Id="rId18" Type="http://schemas.openxmlformats.org/officeDocument/2006/relationships/hyperlink" Target="https://www.ajuricaba.rs.gov.br/licitaca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s://pregaobanrisul.com.br/" TargetMode="External"/><Relationship Id="rId2" Type="http://schemas.openxmlformats.org/officeDocument/2006/relationships/numbering" Target="numbering.xml"/><Relationship Id="rId16" Type="http://schemas.openxmlformats.org/officeDocument/2006/relationships/hyperlink" Target="http://www.pregaobanrisul.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onlinebanrisul.com.br" TargetMode="External"/><Relationship Id="rId5" Type="http://schemas.openxmlformats.org/officeDocument/2006/relationships/webSettings" Target="webSettings.xml"/><Relationship Id="rId15" Type="http://schemas.openxmlformats.org/officeDocument/2006/relationships/hyperlink" Target="https://www.pregaobanrisul.com.br" TargetMode="External"/><Relationship Id="rId10" Type="http://schemas.openxmlformats.org/officeDocument/2006/relationships/hyperlink" Target="mailto:compras@ajuricaba.r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gaobanrisul.com.br/" TargetMode="External"/><Relationship Id="rId14" Type="http://schemas.openxmlformats.org/officeDocument/2006/relationships/hyperlink" Target="https://diariooficialajuricaba.cespro.com.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44440-BFB4-4981-B74F-6FC1C030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23</Pages>
  <Words>12652</Words>
  <Characters>68326</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80817</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53</cp:revision>
  <cp:lastPrinted>2025-01-14T17:29:00Z</cp:lastPrinted>
  <dcterms:created xsi:type="dcterms:W3CDTF">2025-01-13T18:46:00Z</dcterms:created>
  <dcterms:modified xsi:type="dcterms:W3CDTF">2025-01-15T11:23:00Z</dcterms:modified>
</cp:coreProperties>
</file>