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28F0E" w14:textId="77777777" w:rsidR="009809D3" w:rsidRPr="008F49D9" w:rsidRDefault="009809D3" w:rsidP="009809D3">
      <w:pPr>
        <w:jc w:val="center"/>
        <w:rPr>
          <w:b/>
          <w:sz w:val="24"/>
          <w:szCs w:val="24"/>
        </w:rPr>
      </w:pPr>
      <w:r w:rsidRPr="008F49D9">
        <w:rPr>
          <w:b/>
          <w:sz w:val="24"/>
          <w:szCs w:val="24"/>
        </w:rPr>
        <w:t>AVISO DE DISPENSA DE LICITAÇÃO.</w:t>
      </w:r>
    </w:p>
    <w:p w14:paraId="02B6E541" w14:textId="162A5183" w:rsidR="009809D3" w:rsidRPr="008F49D9" w:rsidRDefault="008F49D9" w:rsidP="009809D3">
      <w:pPr>
        <w:jc w:val="center"/>
        <w:rPr>
          <w:b/>
          <w:sz w:val="24"/>
          <w:szCs w:val="24"/>
        </w:rPr>
      </w:pPr>
      <w:r w:rsidRPr="008F49D9">
        <w:rPr>
          <w:b/>
          <w:sz w:val="24"/>
          <w:szCs w:val="24"/>
        </w:rPr>
        <w:t>PROCESSO DE COMPRA Nº 58</w:t>
      </w:r>
      <w:r w:rsidR="009809D3" w:rsidRPr="008F49D9">
        <w:rPr>
          <w:b/>
          <w:sz w:val="24"/>
          <w:szCs w:val="24"/>
        </w:rPr>
        <w:t>/</w:t>
      </w:r>
      <w:r w:rsidR="00B46230" w:rsidRPr="008F49D9">
        <w:rPr>
          <w:b/>
          <w:sz w:val="24"/>
          <w:szCs w:val="24"/>
        </w:rPr>
        <w:t>2026</w:t>
      </w:r>
      <w:r w:rsidR="009809D3" w:rsidRPr="008F49D9">
        <w:rPr>
          <w:b/>
          <w:sz w:val="24"/>
          <w:szCs w:val="24"/>
        </w:rPr>
        <w:t>.</w:t>
      </w:r>
    </w:p>
    <w:p w14:paraId="3D85A7EF" w14:textId="50A2B33C" w:rsidR="009809D3" w:rsidRPr="008F49D9" w:rsidRDefault="009809D3" w:rsidP="009809D3">
      <w:pPr>
        <w:jc w:val="center"/>
        <w:rPr>
          <w:sz w:val="24"/>
          <w:szCs w:val="24"/>
        </w:rPr>
      </w:pPr>
      <w:r w:rsidRPr="008F49D9">
        <w:rPr>
          <w:b/>
          <w:sz w:val="24"/>
          <w:szCs w:val="24"/>
        </w:rPr>
        <w:t xml:space="preserve">DISPENSA Nº </w:t>
      </w:r>
      <w:r w:rsidR="008F49D9" w:rsidRPr="008F49D9">
        <w:rPr>
          <w:b/>
          <w:sz w:val="24"/>
          <w:szCs w:val="24"/>
        </w:rPr>
        <w:t>14</w:t>
      </w:r>
      <w:r w:rsidRPr="008F49D9">
        <w:rPr>
          <w:b/>
          <w:sz w:val="24"/>
          <w:szCs w:val="24"/>
        </w:rPr>
        <w:t>/</w:t>
      </w:r>
      <w:r w:rsidR="00B46230" w:rsidRPr="008F49D9">
        <w:rPr>
          <w:b/>
          <w:sz w:val="24"/>
          <w:szCs w:val="24"/>
        </w:rPr>
        <w:t>2026</w:t>
      </w:r>
      <w:r w:rsidRPr="008F49D9">
        <w:rPr>
          <w:b/>
          <w:sz w:val="24"/>
          <w:szCs w:val="24"/>
        </w:rPr>
        <w:t xml:space="preserve"> - ELETRÔNICA.</w:t>
      </w:r>
      <w:r w:rsidRPr="008F49D9">
        <w:rPr>
          <w:sz w:val="24"/>
          <w:szCs w:val="24"/>
        </w:rPr>
        <w:cr/>
      </w:r>
    </w:p>
    <w:p w14:paraId="05439E5E" w14:textId="2BE5E560" w:rsidR="006D4800" w:rsidRDefault="006D4800" w:rsidP="00E84A30">
      <w:pPr>
        <w:ind w:firstLine="708"/>
        <w:jc w:val="both"/>
        <w:rPr>
          <w:sz w:val="24"/>
          <w:szCs w:val="24"/>
          <w:shd w:val="clear" w:color="auto" w:fill="FFFFFF"/>
        </w:rPr>
      </w:pPr>
      <w:r w:rsidRPr="008F49D9">
        <w:rPr>
          <w:sz w:val="24"/>
          <w:szCs w:val="24"/>
        </w:rPr>
        <w:t>O MUNICÍPIO DE AJURICABA, pessoa jurídica de direito público interno</w:t>
      </w:r>
      <w:r w:rsidRPr="007F0680">
        <w:rPr>
          <w:sz w:val="24"/>
          <w:szCs w:val="24"/>
        </w:rPr>
        <w:t xml:space="preserve">, inscrito no CNPJ nº 876132530001-19, torna público, para conhecimento dos interessados, que </w:t>
      </w:r>
      <w:r w:rsidR="009809D3" w:rsidRPr="006E0F76">
        <w:rPr>
          <w:sz w:val="24"/>
          <w:szCs w:val="24"/>
        </w:rPr>
        <w:t xml:space="preserve">realizará </w:t>
      </w:r>
      <w:r w:rsidR="009809D3" w:rsidRPr="007E5386">
        <w:rPr>
          <w:b/>
          <w:sz w:val="24"/>
          <w:szCs w:val="24"/>
          <w:highlight w:val="yellow"/>
        </w:rPr>
        <w:t>DISPENSA DE LICITAÇÃO - COM DISPUTA</w:t>
      </w:r>
      <w:r w:rsidR="009809D3" w:rsidRPr="006E0F76">
        <w:rPr>
          <w:b/>
          <w:sz w:val="24"/>
          <w:szCs w:val="24"/>
        </w:rPr>
        <w:t>,</w:t>
      </w:r>
      <w:r w:rsidR="009809D3" w:rsidRPr="003D06F7">
        <w:rPr>
          <w:sz w:val="24"/>
          <w:szCs w:val="24"/>
        </w:rPr>
        <w:t xml:space="preserve"> </w:t>
      </w:r>
      <w:r w:rsidR="009809D3">
        <w:rPr>
          <w:b/>
          <w:bCs/>
          <w:sz w:val="24"/>
          <w:szCs w:val="24"/>
        </w:rPr>
        <w:t>com fulcro no art. 75, II</w:t>
      </w:r>
      <w:r w:rsidR="009809D3" w:rsidRPr="006E0F76">
        <w:rPr>
          <w:b/>
          <w:bCs/>
          <w:sz w:val="24"/>
          <w:szCs w:val="24"/>
        </w:rPr>
        <w:t xml:space="preserve">, da Lei nº 14.133/2021 </w:t>
      </w:r>
      <w:r w:rsidR="009809D3" w:rsidRPr="006E0F76">
        <w:rPr>
          <w:sz w:val="24"/>
          <w:szCs w:val="24"/>
        </w:rPr>
        <w:t>consoante condições estabelecidas neste Aviso</w:t>
      </w:r>
      <w:r w:rsidR="009809D3">
        <w:rPr>
          <w:sz w:val="24"/>
          <w:szCs w:val="24"/>
        </w:rPr>
        <w:t>/Termo</w:t>
      </w:r>
      <w:r w:rsidR="009809D3" w:rsidRPr="006E0F76">
        <w:rPr>
          <w:sz w:val="24"/>
          <w:szCs w:val="24"/>
        </w:rPr>
        <w:t xml:space="preserve"> de Dispensa de Licitação e seus anexos</w:t>
      </w:r>
      <w:r w:rsidR="009809D3">
        <w:rPr>
          <w:sz w:val="24"/>
          <w:szCs w:val="24"/>
        </w:rPr>
        <w:t xml:space="preserve">, </w:t>
      </w:r>
      <w:r w:rsidR="009809D3" w:rsidRPr="006E0F76">
        <w:rPr>
          <w:sz w:val="24"/>
          <w:szCs w:val="24"/>
        </w:rPr>
        <w:t xml:space="preserve"> </w:t>
      </w:r>
      <w:r w:rsidR="009809D3">
        <w:rPr>
          <w:sz w:val="24"/>
          <w:szCs w:val="24"/>
        </w:rPr>
        <w:t>cu</w:t>
      </w:r>
      <w:r w:rsidRPr="007F0680">
        <w:rPr>
          <w:color w:val="000000"/>
          <w:sz w:val="24"/>
          <w:szCs w:val="24"/>
        </w:rPr>
        <w:t>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680CA3D0"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8F49D9">
        <w:rPr>
          <w:b/>
          <w:i/>
          <w:sz w:val="24"/>
          <w:szCs w:val="24"/>
        </w:rPr>
        <w:t>exclusiva</w:t>
      </w:r>
      <w:r w:rsidR="00052EB1" w:rsidRPr="008F49D9">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1A6D39A4" w:rsidR="00350D57" w:rsidRPr="008F49D9"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 xml:space="preserve">tem por </w:t>
      </w:r>
      <w:r w:rsidR="00EE51C6" w:rsidRPr="008F49D9">
        <w:rPr>
          <w:sz w:val="24"/>
          <w:szCs w:val="24"/>
        </w:rPr>
        <w:t>objeto</w:t>
      </w:r>
      <w:r w:rsidR="00EE51C6" w:rsidRPr="008F49D9">
        <w:rPr>
          <w:b/>
          <w:sz w:val="24"/>
          <w:szCs w:val="24"/>
        </w:rPr>
        <w:t xml:space="preserve"> </w:t>
      </w:r>
      <w:r w:rsidR="006F7343" w:rsidRPr="008F49D9">
        <w:rPr>
          <w:b/>
          <w:sz w:val="24"/>
          <w:szCs w:val="24"/>
        </w:rPr>
        <w:t xml:space="preserve">a aquisição de </w:t>
      </w:r>
      <w:r w:rsidR="008F49D9" w:rsidRPr="008F49D9">
        <w:rPr>
          <w:b/>
          <w:sz w:val="24"/>
          <w:szCs w:val="24"/>
        </w:rPr>
        <w:t>cuias personalizadas dos 60 anos do Município</w:t>
      </w:r>
      <w:r w:rsidR="00681E08" w:rsidRPr="008F49D9">
        <w:rPr>
          <w:b/>
          <w:sz w:val="24"/>
          <w:szCs w:val="24"/>
        </w:rPr>
        <w:t>,</w:t>
      </w:r>
      <w:r w:rsidR="00C314EB" w:rsidRPr="008F49D9">
        <w:rPr>
          <w:b/>
          <w:sz w:val="24"/>
          <w:szCs w:val="24"/>
        </w:rPr>
        <w:t xml:space="preserve"> </w:t>
      </w:r>
      <w:r w:rsidR="000103E0" w:rsidRPr="008F49D9">
        <w:rPr>
          <w:sz w:val="24"/>
          <w:szCs w:val="24"/>
        </w:rPr>
        <w:t xml:space="preserve">conforme </w:t>
      </w:r>
      <w:r w:rsidR="00930D53" w:rsidRPr="008F49D9">
        <w:rPr>
          <w:sz w:val="24"/>
          <w:szCs w:val="24"/>
        </w:rPr>
        <w:t xml:space="preserve">descrito no Anexo I </w:t>
      </w:r>
      <w:r w:rsidR="00324FDE" w:rsidRPr="008F49D9">
        <w:rPr>
          <w:sz w:val="24"/>
          <w:szCs w:val="24"/>
        </w:rPr>
        <w:t>-</w:t>
      </w:r>
      <w:r w:rsidR="00930D53" w:rsidRPr="008F49D9">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29769E" w:rsidRDefault="00CE2F88" w:rsidP="00E84A30">
      <w:pPr>
        <w:pStyle w:val="Default"/>
        <w:spacing w:before="240"/>
        <w:rPr>
          <w:rFonts w:ascii="Times New Roman" w:hAnsi="Times New Roman" w:cs="Times New Roman"/>
          <w:color w:val="auto"/>
        </w:rPr>
      </w:pPr>
      <w:r w:rsidRPr="0029769E">
        <w:rPr>
          <w:rFonts w:ascii="Times New Roman" w:hAnsi="Times New Roman" w:cs="Times New Roman"/>
          <w:b/>
          <w:bCs/>
          <w:color w:val="auto"/>
        </w:rPr>
        <w:t>2. DA DATA, DO HORÁRIO</w:t>
      </w:r>
      <w:r w:rsidR="006C692C" w:rsidRPr="0029769E">
        <w:rPr>
          <w:rFonts w:ascii="Times New Roman" w:hAnsi="Times New Roman" w:cs="Times New Roman"/>
          <w:b/>
          <w:bCs/>
          <w:color w:val="auto"/>
        </w:rPr>
        <w:t xml:space="preserve"> </w:t>
      </w:r>
      <w:r w:rsidRPr="0029769E">
        <w:rPr>
          <w:rFonts w:ascii="Times New Roman" w:hAnsi="Times New Roman" w:cs="Times New Roman"/>
          <w:b/>
          <w:bCs/>
          <w:color w:val="auto"/>
        </w:rPr>
        <w:t>E DO LOCAL DA SESSÃO</w:t>
      </w:r>
    </w:p>
    <w:p w14:paraId="16262A61" w14:textId="264F0BDC" w:rsidR="0067065D" w:rsidRPr="0029769E" w:rsidRDefault="0067065D" w:rsidP="00E84A30">
      <w:pPr>
        <w:pStyle w:val="Recuodecorpodetexto"/>
        <w:tabs>
          <w:tab w:val="left" w:pos="1418"/>
        </w:tabs>
        <w:spacing w:before="240" w:after="0"/>
        <w:ind w:left="0"/>
        <w:jc w:val="both"/>
        <w:rPr>
          <w:b/>
          <w:sz w:val="24"/>
          <w:szCs w:val="24"/>
          <w:lang w:eastAsia="pt-BR"/>
        </w:rPr>
      </w:pPr>
      <w:r w:rsidRPr="0029769E">
        <w:rPr>
          <w:b/>
          <w:sz w:val="24"/>
          <w:szCs w:val="24"/>
        </w:rPr>
        <w:t>2.1.</w:t>
      </w:r>
      <w:r w:rsidRPr="0029769E">
        <w:rPr>
          <w:sz w:val="24"/>
          <w:szCs w:val="24"/>
        </w:rPr>
        <w:t xml:space="preserve"> D</w:t>
      </w:r>
      <w:r w:rsidRPr="0029769E">
        <w:rPr>
          <w:sz w:val="24"/>
          <w:szCs w:val="24"/>
          <w:lang w:eastAsia="pt-BR"/>
        </w:rPr>
        <w:t xml:space="preserve">ata e hora limites recebimento de propostas: </w:t>
      </w:r>
      <w:r w:rsidR="00652E7B" w:rsidRPr="0029769E">
        <w:rPr>
          <w:b/>
          <w:sz w:val="24"/>
          <w:szCs w:val="24"/>
          <w:lang w:eastAsia="pt-BR"/>
        </w:rPr>
        <w:t>10</w:t>
      </w:r>
      <w:r w:rsidRPr="0029769E">
        <w:rPr>
          <w:b/>
          <w:sz w:val="24"/>
          <w:szCs w:val="24"/>
          <w:lang w:eastAsia="pt-BR"/>
        </w:rPr>
        <w:t xml:space="preserve"> de </w:t>
      </w:r>
      <w:r w:rsidR="00652E7B" w:rsidRPr="0029769E">
        <w:rPr>
          <w:b/>
          <w:sz w:val="24"/>
          <w:szCs w:val="24"/>
          <w:lang w:eastAsia="pt-BR"/>
        </w:rPr>
        <w:t xml:space="preserve">abril </w:t>
      </w:r>
      <w:r w:rsidRPr="0029769E">
        <w:rPr>
          <w:b/>
          <w:sz w:val="24"/>
          <w:szCs w:val="24"/>
          <w:lang w:eastAsia="pt-BR"/>
        </w:rPr>
        <w:t xml:space="preserve">de </w:t>
      </w:r>
      <w:r w:rsidR="00B46230" w:rsidRPr="0029769E">
        <w:rPr>
          <w:b/>
          <w:sz w:val="24"/>
          <w:szCs w:val="24"/>
          <w:lang w:eastAsia="pt-BR"/>
        </w:rPr>
        <w:t>2026</w:t>
      </w:r>
      <w:r w:rsidRPr="0029769E">
        <w:rPr>
          <w:b/>
          <w:sz w:val="24"/>
          <w:szCs w:val="24"/>
          <w:lang w:eastAsia="pt-BR"/>
        </w:rPr>
        <w:t xml:space="preserve">, às </w:t>
      </w:r>
      <w:r w:rsidR="00652E7B" w:rsidRPr="0029769E">
        <w:rPr>
          <w:b/>
          <w:sz w:val="24"/>
          <w:szCs w:val="24"/>
          <w:lang w:eastAsia="pt-BR"/>
        </w:rPr>
        <w:t>13</w:t>
      </w:r>
      <w:r w:rsidRPr="0029769E">
        <w:rPr>
          <w:b/>
          <w:sz w:val="24"/>
          <w:szCs w:val="24"/>
          <w:lang w:eastAsia="pt-BR"/>
        </w:rPr>
        <w:t>h</w:t>
      </w:r>
      <w:r w:rsidR="00652E7B" w:rsidRPr="0029769E">
        <w:rPr>
          <w:b/>
          <w:sz w:val="24"/>
          <w:szCs w:val="24"/>
          <w:lang w:eastAsia="pt-BR"/>
        </w:rPr>
        <w:t>30</w:t>
      </w:r>
      <w:r w:rsidRPr="0029769E">
        <w:rPr>
          <w:b/>
          <w:sz w:val="24"/>
          <w:szCs w:val="24"/>
          <w:lang w:eastAsia="pt-BR"/>
        </w:rPr>
        <w:t>min.</w:t>
      </w:r>
    </w:p>
    <w:p w14:paraId="513480BD" w14:textId="53B23130" w:rsidR="0067065D" w:rsidRPr="0029769E" w:rsidRDefault="0067065D" w:rsidP="00E84A30">
      <w:pPr>
        <w:pStyle w:val="Default"/>
        <w:jc w:val="both"/>
        <w:rPr>
          <w:rFonts w:ascii="Times New Roman" w:hAnsi="Times New Roman" w:cs="Times New Roman"/>
          <w:color w:val="auto"/>
        </w:rPr>
      </w:pPr>
      <w:r w:rsidRPr="0029769E">
        <w:rPr>
          <w:rFonts w:ascii="Times New Roman" w:hAnsi="Times New Roman" w:cs="Times New Roman"/>
          <w:b/>
          <w:color w:val="auto"/>
          <w:lang w:eastAsia="ar-SA"/>
        </w:rPr>
        <w:t>2.2.</w:t>
      </w:r>
      <w:r w:rsidRPr="0029769E">
        <w:rPr>
          <w:color w:val="auto"/>
        </w:rPr>
        <w:t xml:space="preserve"> </w:t>
      </w:r>
      <w:r w:rsidRPr="0029769E">
        <w:rPr>
          <w:rFonts w:ascii="Times New Roman" w:hAnsi="Times New Roman" w:cs="Times New Roman"/>
          <w:color w:val="auto"/>
        </w:rPr>
        <w:t xml:space="preserve">Data e hora da disputa de preços: </w:t>
      </w:r>
      <w:r w:rsidR="00652E7B" w:rsidRPr="0029769E">
        <w:rPr>
          <w:rFonts w:ascii="Times New Roman" w:hAnsi="Times New Roman" w:cs="Times New Roman"/>
          <w:b/>
          <w:color w:val="auto"/>
        </w:rPr>
        <w:t>10</w:t>
      </w:r>
      <w:r w:rsidRPr="0029769E">
        <w:rPr>
          <w:rFonts w:ascii="Times New Roman" w:hAnsi="Times New Roman" w:cs="Times New Roman"/>
          <w:b/>
          <w:color w:val="auto"/>
        </w:rPr>
        <w:t xml:space="preserve"> de </w:t>
      </w:r>
      <w:r w:rsidR="00652E7B" w:rsidRPr="0029769E">
        <w:rPr>
          <w:rFonts w:ascii="Times New Roman" w:hAnsi="Times New Roman" w:cs="Times New Roman"/>
          <w:b/>
          <w:color w:val="auto"/>
        </w:rPr>
        <w:t xml:space="preserve">abril </w:t>
      </w:r>
      <w:r w:rsidRPr="0029769E">
        <w:rPr>
          <w:rFonts w:ascii="Times New Roman" w:hAnsi="Times New Roman" w:cs="Times New Roman"/>
          <w:b/>
          <w:color w:val="auto"/>
        </w:rPr>
        <w:t xml:space="preserve">de </w:t>
      </w:r>
      <w:r w:rsidR="00B46230" w:rsidRPr="0029769E">
        <w:rPr>
          <w:rFonts w:ascii="Times New Roman" w:hAnsi="Times New Roman" w:cs="Times New Roman"/>
          <w:b/>
          <w:color w:val="auto"/>
        </w:rPr>
        <w:t>2026</w:t>
      </w:r>
      <w:r w:rsidRPr="0029769E">
        <w:rPr>
          <w:rFonts w:ascii="Times New Roman" w:hAnsi="Times New Roman" w:cs="Times New Roman"/>
          <w:b/>
          <w:color w:val="auto"/>
        </w:rPr>
        <w:t xml:space="preserve">, às </w:t>
      </w:r>
      <w:r w:rsidR="00652E7B" w:rsidRPr="0029769E">
        <w:rPr>
          <w:rFonts w:ascii="Times New Roman" w:hAnsi="Times New Roman" w:cs="Times New Roman"/>
          <w:b/>
          <w:color w:val="auto"/>
        </w:rPr>
        <w:t>13</w:t>
      </w:r>
      <w:r w:rsidRPr="0029769E">
        <w:rPr>
          <w:rFonts w:ascii="Times New Roman" w:hAnsi="Times New Roman" w:cs="Times New Roman"/>
          <w:b/>
          <w:color w:val="auto"/>
        </w:rPr>
        <w:t>h</w:t>
      </w:r>
      <w:r w:rsidR="00652E7B" w:rsidRPr="0029769E">
        <w:rPr>
          <w:rFonts w:ascii="Times New Roman" w:hAnsi="Times New Roman" w:cs="Times New Roman"/>
          <w:b/>
          <w:color w:val="auto"/>
        </w:rPr>
        <w:t>4</w:t>
      </w:r>
      <w:r w:rsidRPr="0029769E">
        <w:rPr>
          <w:rFonts w:ascii="Times New Roman" w:hAnsi="Times New Roman" w:cs="Times New Roman"/>
          <w:b/>
          <w:color w:val="auto"/>
        </w:rPr>
        <w:t>0min</w:t>
      </w:r>
      <w:r w:rsidR="007472F2" w:rsidRPr="0029769E">
        <w:rPr>
          <w:rFonts w:ascii="Times New Roman" w:hAnsi="Times New Roman" w:cs="Times New Roman"/>
          <w:b/>
          <w:color w:val="auto"/>
        </w:rPr>
        <w:t>.</w:t>
      </w:r>
    </w:p>
    <w:p w14:paraId="663BA0A9" w14:textId="77777777" w:rsidR="00CE2F88" w:rsidRPr="0029769E" w:rsidRDefault="00CE2F88" w:rsidP="00E84A30">
      <w:pPr>
        <w:pStyle w:val="Default"/>
        <w:jc w:val="both"/>
        <w:rPr>
          <w:rFonts w:ascii="Times New Roman" w:hAnsi="Times New Roman" w:cs="Times New Roman"/>
          <w:b/>
          <w:bCs/>
          <w:color w:val="auto"/>
        </w:rPr>
      </w:pPr>
      <w:r w:rsidRPr="0029769E">
        <w:rPr>
          <w:rFonts w:ascii="Times New Roman" w:hAnsi="Times New Roman" w:cs="Times New Roman"/>
          <w:b/>
          <w:bCs/>
          <w:color w:val="auto"/>
        </w:rPr>
        <w:t>2.3.</w:t>
      </w:r>
      <w:r w:rsidR="00EF75BC" w:rsidRPr="0029769E">
        <w:rPr>
          <w:rFonts w:ascii="Times New Roman" w:hAnsi="Times New Roman" w:cs="Times New Roman"/>
          <w:b/>
          <w:bCs/>
          <w:color w:val="auto"/>
        </w:rPr>
        <w:t xml:space="preserve"> </w:t>
      </w:r>
      <w:r w:rsidRPr="0029769E">
        <w:rPr>
          <w:rFonts w:ascii="Times New Roman" w:hAnsi="Times New Roman" w:cs="Times New Roman"/>
          <w:color w:val="auto"/>
        </w:rPr>
        <w:t xml:space="preserve">Local: </w:t>
      </w:r>
      <w:hyperlink r:id="rId10" w:history="1">
        <w:r w:rsidR="0067065D" w:rsidRPr="0029769E">
          <w:rPr>
            <w:rStyle w:val="Hyperlink"/>
            <w:rFonts w:ascii="Times New Roman" w:hAnsi="Times New Roman" w:cs="Times New Roman"/>
            <w:bCs/>
            <w:color w:val="auto"/>
          </w:rPr>
          <w:t>https://pregaobanrisul.com.br/</w:t>
        </w:r>
      </w:hyperlink>
      <w:r w:rsidR="00F24651" w:rsidRPr="0029769E">
        <w:rPr>
          <w:rFonts w:ascii="Times New Roman" w:hAnsi="Times New Roman" w:cs="Times New Roman"/>
          <w:bCs/>
          <w:color w:val="auto"/>
        </w:rPr>
        <w:t>.</w:t>
      </w:r>
    </w:p>
    <w:p w14:paraId="188F509C" w14:textId="77777777" w:rsidR="00F24651" w:rsidRPr="0029769E" w:rsidRDefault="00F24651" w:rsidP="00E84A30">
      <w:pPr>
        <w:pStyle w:val="Default"/>
        <w:jc w:val="both"/>
        <w:rPr>
          <w:rFonts w:ascii="Times New Roman" w:hAnsi="Times New Roman" w:cs="Times New Roman"/>
          <w:color w:val="auto"/>
        </w:rPr>
      </w:pPr>
      <w:r w:rsidRPr="0029769E">
        <w:rPr>
          <w:rFonts w:ascii="Times New Roman" w:hAnsi="Times New Roman" w:cs="Times New Roman"/>
          <w:b/>
          <w:bCs/>
          <w:color w:val="auto"/>
        </w:rPr>
        <w:t xml:space="preserve">2.4. </w:t>
      </w:r>
      <w:r w:rsidRPr="0029769E">
        <w:rPr>
          <w:rFonts w:ascii="Times New Roman" w:hAnsi="Times New Roman" w:cs="Times New Roman"/>
          <w:color w:val="auto"/>
        </w:rPr>
        <w:t>Endereço para formalização de consultas, impugnações e recursos:</w:t>
      </w:r>
      <w:hyperlink w:history="1">
        <w:r w:rsidR="004128FE" w:rsidRPr="0029769E">
          <w:rPr>
            <w:rStyle w:val="Hyperlink"/>
            <w:rFonts w:ascii="Times New Roman" w:hAnsi="Times New Roman" w:cs="Times New Roman"/>
            <w:color w:val="auto"/>
          </w:rPr>
          <w:t xml:space="preserve"> </w:t>
        </w:r>
        <w:r w:rsidR="0067065D" w:rsidRPr="0029769E">
          <w:rPr>
            <w:rStyle w:val="Hyperlink"/>
            <w:rFonts w:ascii="Times New Roman" w:hAnsi="Times New Roman" w:cs="Times New Roman"/>
            <w:color w:val="auto"/>
          </w:rPr>
          <w:t>https://pregaobanrisul.com.br/</w:t>
        </w:r>
      </w:hyperlink>
      <w:r w:rsidRPr="0029769E">
        <w:rPr>
          <w:rFonts w:ascii="Times New Roman" w:hAnsi="Times New Roman" w:cs="Times New Roman"/>
          <w:color w:val="auto"/>
        </w:rPr>
        <w:t>.</w:t>
      </w:r>
    </w:p>
    <w:p w14:paraId="4D1422A6" w14:textId="77777777" w:rsidR="00F24651" w:rsidRPr="0029769E" w:rsidRDefault="00F24651" w:rsidP="00E84A30">
      <w:pPr>
        <w:jc w:val="both"/>
        <w:rPr>
          <w:sz w:val="24"/>
          <w:szCs w:val="24"/>
        </w:rPr>
      </w:pPr>
      <w:r w:rsidRPr="0029769E">
        <w:rPr>
          <w:b/>
          <w:sz w:val="24"/>
          <w:szCs w:val="24"/>
        </w:rPr>
        <w:t>2.5.</w:t>
      </w:r>
      <w:r w:rsidRPr="0029769E">
        <w:rPr>
          <w:sz w:val="24"/>
          <w:szCs w:val="24"/>
        </w:rPr>
        <w:t xml:space="preserve"> Modo de Disputa: Aberto.</w:t>
      </w:r>
    </w:p>
    <w:p w14:paraId="18821A11" w14:textId="77777777" w:rsidR="00F24651" w:rsidRPr="0029769E" w:rsidRDefault="00F24651" w:rsidP="00E84A30">
      <w:pPr>
        <w:jc w:val="both"/>
        <w:rPr>
          <w:sz w:val="24"/>
          <w:szCs w:val="24"/>
        </w:rPr>
      </w:pPr>
      <w:r w:rsidRPr="0029769E">
        <w:rPr>
          <w:b/>
          <w:sz w:val="24"/>
          <w:szCs w:val="24"/>
        </w:rPr>
        <w:t>2.6.</w:t>
      </w:r>
      <w:r w:rsidRPr="0029769E">
        <w:rPr>
          <w:sz w:val="24"/>
          <w:szCs w:val="24"/>
        </w:rPr>
        <w:t xml:space="preserve"> Intervalo mínimo de diferença de valores entre os lances será de </w:t>
      </w:r>
      <w:r w:rsidRPr="0029769E">
        <w:rPr>
          <w:b/>
          <w:sz w:val="24"/>
          <w:szCs w:val="24"/>
        </w:rPr>
        <w:t>R$ 0,0</w:t>
      </w:r>
      <w:r w:rsidR="001D7020" w:rsidRPr="0029769E">
        <w:rPr>
          <w:b/>
          <w:sz w:val="24"/>
          <w:szCs w:val="24"/>
        </w:rPr>
        <w:t>1</w:t>
      </w:r>
      <w:r w:rsidRPr="0029769E">
        <w:rPr>
          <w:b/>
          <w:sz w:val="24"/>
          <w:szCs w:val="24"/>
        </w:rPr>
        <w:t xml:space="preserve"> (</w:t>
      </w:r>
      <w:r w:rsidR="001D7020" w:rsidRPr="0029769E">
        <w:rPr>
          <w:b/>
          <w:sz w:val="24"/>
          <w:szCs w:val="24"/>
        </w:rPr>
        <w:t>um</w:t>
      </w:r>
      <w:r w:rsidRPr="0029769E">
        <w:rPr>
          <w:b/>
          <w:sz w:val="24"/>
          <w:szCs w:val="24"/>
        </w:rPr>
        <w:t xml:space="preserve"> centavo de real).</w:t>
      </w:r>
    </w:p>
    <w:p w14:paraId="522EB6E5" w14:textId="77777777" w:rsidR="00F24651" w:rsidRPr="0029769E" w:rsidRDefault="00F24651" w:rsidP="00E84A30">
      <w:pPr>
        <w:jc w:val="both"/>
        <w:rPr>
          <w:sz w:val="24"/>
          <w:szCs w:val="24"/>
        </w:rPr>
      </w:pPr>
      <w:r w:rsidRPr="0029769E">
        <w:rPr>
          <w:b/>
          <w:sz w:val="24"/>
          <w:szCs w:val="24"/>
        </w:rPr>
        <w:t>2.7.</w:t>
      </w:r>
      <w:r w:rsidRPr="0029769E">
        <w:rPr>
          <w:sz w:val="24"/>
          <w:szCs w:val="24"/>
        </w:rPr>
        <w:t xml:space="preserve"> Prazo para manifestação de intenção de interposição de recurso de 15 (quinze) minutos.</w:t>
      </w:r>
    </w:p>
    <w:p w14:paraId="652B5C49" w14:textId="77777777" w:rsidR="00CE2F88" w:rsidRPr="0029769E" w:rsidRDefault="00CE2F88" w:rsidP="00E84A30">
      <w:pPr>
        <w:pStyle w:val="Default"/>
        <w:jc w:val="both"/>
        <w:rPr>
          <w:rFonts w:ascii="Times New Roman" w:hAnsi="Times New Roman" w:cs="Times New Roman"/>
          <w:color w:val="auto"/>
        </w:rPr>
      </w:pPr>
      <w:r w:rsidRPr="0029769E">
        <w:rPr>
          <w:rFonts w:ascii="Times New Roman" w:hAnsi="Times New Roman" w:cs="Times New Roman"/>
          <w:b/>
          <w:bCs/>
          <w:color w:val="auto"/>
        </w:rPr>
        <w:t>2.</w:t>
      </w:r>
      <w:r w:rsidR="00F24651" w:rsidRPr="0029769E">
        <w:rPr>
          <w:rFonts w:ascii="Times New Roman" w:hAnsi="Times New Roman" w:cs="Times New Roman"/>
          <w:b/>
          <w:bCs/>
          <w:color w:val="auto"/>
        </w:rPr>
        <w:t>8</w:t>
      </w:r>
      <w:r w:rsidRPr="0029769E">
        <w:rPr>
          <w:rFonts w:ascii="Times New Roman" w:hAnsi="Times New Roman" w:cs="Times New Roman"/>
          <w:b/>
          <w:bCs/>
          <w:color w:val="auto"/>
        </w:rPr>
        <w:t>.</w:t>
      </w:r>
      <w:r w:rsidR="00EF75BC" w:rsidRPr="0029769E">
        <w:rPr>
          <w:rFonts w:ascii="Times New Roman" w:hAnsi="Times New Roman" w:cs="Times New Roman"/>
          <w:b/>
          <w:bCs/>
          <w:color w:val="auto"/>
        </w:rPr>
        <w:t xml:space="preserve"> </w:t>
      </w:r>
      <w:r w:rsidRPr="0029769E">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29769E">
        <w:rPr>
          <w:rFonts w:ascii="Times New Roman" w:hAnsi="Times New Roman" w:cs="Times New Roman"/>
          <w:b/>
          <w:bCs/>
          <w:color w:val="auto"/>
        </w:rPr>
        <w:t>2.9</w:t>
      </w:r>
      <w:r w:rsidR="00CE2F88" w:rsidRPr="0029769E">
        <w:rPr>
          <w:rFonts w:ascii="Times New Roman" w:hAnsi="Times New Roman" w:cs="Times New Roman"/>
          <w:b/>
          <w:bCs/>
          <w:color w:val="auto"/>
        </w:rPr>
        <w:t>.</w:t>
      </w:r>
      <w:r w:rsidR="00EF75BC" w:rsidRPr="0029769E">
        <w:rPr>
          <w:rFonts w:ascii="Times New Roman" w:hAnsi="Times New Roman" w:cs="Times New Roman"/>
          <w:b/>
          <w:bCs/>
          <w:color w:val="auto"/>
        </w:rPr>
        <w:t xml:space="preserve"> </w:t>
      </w:r>
      <w:r w:rsidR="00CE2F88" w:rsidRPr="0029769E">
        <w:rPr>
          <w:rFonts w:ascii="Times New Roman" w:hAnsi="Times New Roman" w:cs="Times New Roman"/>
          <w:color w:val="auto"/>
        </w:rPr>
        <w:t>Informações</w:t>
      </w:r>
      <w:r w:rsidR="00930D53" w:rsidRPr="0029769E">
        <w:rPr>
          <w:rFonts w:ascii="Times New Roman" w:hAnsi="Times New Roman" w:cs="Times New Roman"/>
          <w:color w:val="auto"/>
        </w:rPr>
        <w:t xml:space="preserve"> </w:t>
      </w:r>
      <w:r w:rsidR="00CE2F88" w:rsidRPr="0029769E">
        <w:rPr>
          <w:rFonts w:ascii="Times New Roman" w:hAnsi="Times New Roman" w:cs="Times New Roman"/>
          <w:color w:val="auto"/>
        </w:rPr>
        <w:t>poderão ser obtidas através do telefone (5</w:t>
      </w:r>
      <w:r w:rsidR="00EF75BC" w:rsidRPr="0029769E">
        <w:rPr>
          <w:rFonts w:ascii="Times New Roman" w:hAnsi="Times New Roman" w:cs="Times New Roman"/>
          <w:color w:val="auto"/>
        </w:rPr>
        <w:t>5</w:t>
      </w:r>
      <w:r w:rsidR="00CE2F88" w:rsidRPr="0029769E">
        <w:rPr>
          <w:rFonts w:ascii="Times New Roman" w:hAnsi="Times New Roman" w:cs="Times New Roman"/>
          <w:color w:val="auto"/>
        </w:rPr>
        <w:t>)</w:t>
      </w:r>
      <w:r w:rsidR="00EF75BC" w:rsidRPr="0029769E">
        <w:rPr>
          <w:rFonts w:ascii="Times New Roman" w:hAnsi="Times New Roman" w:cs="Times New Roman"/>
          <w:color w:val="auto"/>
        </w:rPr>
        <w:t xml:space="preserve"> 3387</w:t>
      </w:r>
      <w:r w:rsidR="00CE2F88" w:rsidRPr="0029769E">
        <w:rPr>
          <w:rFonts w:ascii="Times New Roman" w:hAnsi="Times New Roman" w:cs="Times New Roman"/>
          <w:color w:val="auto"/>
        </w:rPr>
        <w:t>-</w:t>
      </w:r>
      <w:r w:rsidR="00EF75BC" w:rsidRPr="0029769E">
        <w:rPr>
          <w:rFonts w:ascii="Times New Roman" w:hAnsi="Times New Roman" w:cs="Times New Roman"/>
          <w:color w:val="auto"/>
        </w:rPr>
        <w:t xml:space="preserve">0607 junto ao Setor de Compras </w:t>
      </w:r>
      <w:r w:rsidR="00CE2F88" w:rsidRPr="0029769E">
        <w:rPr>
          <w:rFonts w:ascii="Times New Roman" w:hAnsi="Times New Roman" w:cs="Times New Roman"/>
          <w:color w:val="auto"/>
        </w:rPr>
        <w:t xml:space="preserve">ou </w:t>
      </w:r>
      <w:r w:rsidR="00CE2F88" w:rsidRPr="00681E08">
        <w:rPr>
          <w:rFonts w:ascii="Times New Roman" w:hAnsi="Times New Roman" w:cs="Times New Roman"/>
          <w:color w:val="auto"/>
        </w:rPr>
        <w:t>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526402C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w:t>
      </w:r>
      <w:r w:rsidR="004062DD" w:rsidRPr="00397368">
        <w:rPr>
          <w:rFonts w:ascii="Times New Roman" w:hAnsi="Times New Roman" w:cs="Times New Roman"/>
          <w:bCs/>
          <w:color w:val="auto"/>
        </w:rPr>
        <w:t xml:space="preserve">e </w:t>
      </w:r>
      <w:r w:rsidR="00397368" w:rsidRPr="00397368">
        <w:rPr>
          <w:rFonts w:ascii="Times New Roman" w:hAnsi="Times New Roman" w:cs="Times New Roman"/>
        </w:rPr>
        <w:t>Aviso de Dispensa</w:t>
      </w:r>
      <w:r w:rsidR="004062DD" w:rsidRPr="00397368">
        <w:rPr>
          <w:rFonts w:ascii="Times New Roman" w:hAnsi="Times New Roman" w:cs="Times New Roman"/>
          <w:bCs/>
          <w:color w:val="auto"/>
        </w:rPr>
        <w:t>.</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5B83AA75"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397368" w:rsidRPr="00397368">
        <w:rPr>
          <w:rFonts w:ascii="Times New Roman" w:hAnsi="Times New Roman" w:cs="Times New Roman"/>
        </w:rPr>
        <w:t>Aviso de Dispensa</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05679A33"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3F0650" w:rsidRPr="003F0650">
        <w:rPr>
          <w:rFonts w:ascii="Times New Roman" w:hAnsi="Times New Roman" w:cs="Times New Roman"/>
        </w:rPr>
        <w:t>Aviso de Dispensa</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59B86466"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9809D3">
        <w:rPr>
          <w:rFonts w:ascii="Times New Roman" w:hAnsi="Times New Roman" w:cs="Times New Roman"/>
        </w:rPr>
        <w:t>Termo de Dispensa</w:t>
      </w:r>
      <w:r w:rsidR="004062DD" w:rsidRPr="00681E08">
        <w:rPr>
          <w:rFonts w:ascii="Times New Roman" w:hAnsi="Times New Roman" w:cs="Times New Roman"/>
        </w:rPr>
        <w:t>.</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6680A595"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w:t>
      </w:r>
      <w:r w:rsidR="00CE2F88" w:rsidRPr="0029769E">
        <w:rPr>
          <w:b/>
          <w:bCs/>
          <w:sz w:val="24"/>
          <w:szCs w:val="24"/>
        </w:rPr>
        <w:t xml:space="preserve">é </w:t>
      </w:r>
      <w:r w:rsidR="003C45E4" w:rsidRPr="0029769E">
        <w:rPr>
          <w:b/>
          <w:bCs/>
          <w:sz w:val="24"/>
          <w:szCs w:val="24"/>
        </w:rPr>
        <w:t xml:space="preserve">exclusiva </w:t>
      </w:r>
      <w:r w:rsidR="00CE2F88" w:rsidRPr="0029769E">
        <w:rPr>
          <w:b/>
          <w:bCs/>
          <w:sz w:val="24"/>
          <w:szCs w:val="24"/>
        </w:rPr>
        <w:t xml:space="preserve">à participação </w:t>
      </w:r>
      <w:r w:rsidR="00CE2F88" w:rsidRPr="003C45E4">
        <w:rPr>
          <w:b/>
          <w:bCs/>
          <w:sz w:val="24"/>
          <w:szCs w:val="24"/>
        </w:rPr>
        <w:t>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169B4DB1"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0D16CC">
        <w:rPr>
          <w:color w:val="000000"/>
          <w:sz w:val="24"/>
          <w:szCs w:val="24"/>
        </w:rPr>
        <w:t>Aviso/Termo</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E8A28A4"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A77BF">
        <w:rPr>
          <w:color w:val="000000"/>
          <w:sz w:val="24"/>
          <w:szCs w:val="24"/>
        </w:rPr>
        <w:t>Termo</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34E6C95C"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841A42">
        <w:rPr>
          <w:rFonts w:ascii="Times New Roman" w:hAnsi="Times New Roman" w:cs="Times New Roman"/>
        </w:rPr>
        <w:t>Termo</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1BAFA190"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3F0650" w:rsidRPr="003F0650">
        <w:rPr>
          <w:rFonts w:ascii="Times New Roman" w:hAnsi="Times New Roman" w:cs="Times New Roman"/>
        </w:rPr>
        <w:t>Aviso de Dispensa</w:t>
      </w:r>
      <w:r w:rsidR="004326D5" w:rsidRPr="003F0650">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098913AF"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3203E3">
        <w:rPr>
          <w:rFonts w:ascii="Times New Roman" w:hAnsi="Times New Roman" w:cs="Times New Roman"/>
        </w:rPr>
        <w:t>Termo</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6464F3E9"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 xml:space="preserve">io previstos no preâmbulo </w:t>
      </w:r>
      <w:r w:rsidR="00280E42" w:rsidRPr="003203E3">
        <w:rPr>
          <w:rFonts w:ascii="Times New Roman" w:hAnsi="Times New Roman" w:cs="Times New Roman"/>
          <w:color w:val="auto"/>
        </w:rPr>
        <w:t>deste</w:t>
      </w:r>
      <w:r w:rsidR="003203E3" w:rsidRPr="003203E3">
        <w:rPr>
          <w:rFonts w:ascii="Times New Roman" w:hAnsi="Times New Roman" w:cs="Times New Roman"/>
          <w:color w:val="auto"/>
        </w:rPr>
        <w:t xml:space="preserve"> Aviso </w:t>
      </w:r>
      <w:r w:rsidR="003203E3">
        <w:rPr>
          <w:rFonts w:ascii="Times New Roman" w:hAnsi="Times New Roman" w:cs="Times New Roman"/>
        </w:rPr>
        <w:t>de Dispensa,</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xml:space="preserve">, o servidor responsável abrirá a sessão pública da </w:t>
      </w:r>
      <w:r w:rsidR="00E726AE" w:rsidRPr="00920472">
        <w:rPr>
          <w:rFonts w:ascii="Times New Roman" w:hAnsi="Times New Roman" w:cs="Times New Roman"/>
        </w:rPr>
        <w:t>dispensa de licitação com disputa eletrônica</w:t>
      </w:r>
      <w:r w:rsidRPr="00681E08">
        <w:rPr>
          <w:rFonts w:ascii="Times New Roman" w:hAnsi="Times New Roman" w:cs="Times New Roman"/>
        </w:rPr>
        <w:t xml:space="preserve">, com a divulgação das propostas de preço recebidas, as quais deverão estar em </w:t>
      </w:r>
      <w:r w:rsidRPr="00681E08">
        <w:rPr>
          <w:rFonts w:ascii="Times New Roman" w:hAnsi="Times New Roman" w:cs="Times New Roman"/>
        </w:rPr>
        <w:lastRenderedPageBreak/>
        <w:t>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00B4AD0A"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F64209">
        <w:rPr>
          <w:rFonts w:ascii="Times New Roman" w:hAnsi="Times New Roman" w:cs="Times New Roman"/>
        </w:rPr>
        <w:t>Aviso de Dispensa</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64B434B8"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670ECF">
        <w:rPr>
          <w:rFonts w:ascii="Times New Roman" w:hAnsi="Times New Roman" w:cs="Times New Roman"/>
        </w:rPr>
        <w:t>Aviso de Dispensa</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0DE7F413"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284305" w:rsidRPr="00284305">
        <w:rPr>
          <w:sz w:val="24"/>
          <w:szCs w:val="24"/>
        </w:rPr>
        <w:t>Aviso de Dispensa</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DCB195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w:t>
      </w:r>
      <w:r w:rsidR="00920472" w:rsidRPr="0031319D">
        <w:rPr>
          <w:color w:val="000000"/>
          <w:sz w:val="24"/>
          <w:szCs w:val="24"/>
        </w:rPr>
        <w:t xml:space="preserve">deste </w:t>
      </w:r>
      <w:r w:rsidR="0031319D" w:rsidRPr="0031319D">
        <w:rPr>
          <w:sz w:val="24"/>
          <w:szCs w:val="24"/>
        </w:rPr>
        <w:t>Aviso de Dispensa</w:t>
      </w:r>
      <w:r w:rsidR="00920472" w:rsidRPr="0031319D">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lastRenderedPageBreak/>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07D8436E"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B224E1" w:rsidRPr="00B224E1">
        <w:rPr>
          <w:sz w:val="24"/>
          <w:szCs w:val="24"/>
        </w:rPr>
        <w:t>Aviso de Dispensa</w:t>
      </w:r>
      <w:r w:rsidR="00B224E1" w:rsidRPr="00681E08">
        <w:rPr>
          <w:color w:val="000000"/>
          <w:sz w:val="24"/>
          <w:szCs w:val="24"/>
        </w:rPr>
        <w:t xml:space="preserve"> </w:t>
      </w:r>
      <w:r w:rsidR="00920472" w:rsidRPr="00681E08">
        <w:rPr>
          <w:color w:val="000000"/>
          <w:sz w:val="24"/>
          <w:szCs w:val="24"/>
        </w:rPr>
        <w:t>(planilhas,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37EE6C08"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B3102A">
        <w:rPr>
          <w:color w:val="000000"/>
          <w:sz w:val="24"/>
          <w:szCs w:val="24"/>
        </w:rPr>
        <w:t>Aviso de Dispensa</w:t>
      </w:r>
      <w:r w:rsidR="00920472" w:rsidRPr="00681E08">
        <w:rPr>
          <w:color w:val="000000"/>
          <w:sz w:val="24"/>
          <w:szCs w:val="24"/>
        </w:rPr>
        <w:t>.</w:t>
      </w:r>
    </w:p>
    <w:p w14:paraId="1FF8FDEB" w14:textId="4EFE42C4"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B3102A">
        <w:rPr>
          <w:color w:val="000000"/>
          <w:sz w:val="24"/>
          <w:szCs w:val="24"/>
        </w:rPr>
        <w:t>Aviso de Dispensa</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1B320FED"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A60E99">
        <w:rPr>
          <w:color w:val="000000"/>
          <w:sz w:val="24"/>
          <w:szCs w:val="24"/>
        </w:rPr>
        <w:t>Aviso de Dispensa</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4531CF6A"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1913C4">
        <w:rPr>
          <w:color w:val="000000"/>
          <w:sz w:val="24"/>
          <w:szCs w:val="24"/>
        </w:rPr>
        <w:t>Aviso de Dispensa</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3F1C17D"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1913C4">
        <w:rPr>
          <w:color w:val="000000"/>
          <w:sz w:val="24"/>
          <w:szCs w:val="24"/>
        </w:rPr>
        <w:t>Agente de Contratação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D9C358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1913C4">
        <w:rPr>
          <w:color w:val="000000"/>
          <w:sz w:val="24"/>
          <w:szCs w:val="24"/>
        </w:rPr>
        <w:t>Aviso de Dispensa</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E84A30">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2055C5EA" w14:textId="0D4B103F"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a) Comprovante de inscrição no cadastro de contribuintes estadual e/ou municipal, se houver, relativo ao domicílio ou sede da participante, pertinente ao seu ramo de atividade e compatível com o objeto deste </w:t>
      </w:r>
      <w:r w:rsidR="003F0650">
        <w:rPr>
          <w:color w:val="000000"/>
          <w:sz w:val="24"/>
          <w:szCs w:val="24"/>
        </w:rPr>
        <w:t>Aviso de Dispensa</w:t>
      </w:r>
      <w:r w:rsidRPr="00BE4BA7">
        <w:rPr>
          <w:color w:val="000000"/>
          <w:sz w:val="24"/>
          <w:szCs w:val="24"/>
        </w:rPr>
        <w:t>;</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Pr="00DA20BB"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 xml:space="preserve">a receita bruta máxima admitida para fins de </w:t>
      </w:r>
      <w:r w:rsidRPr="00DA20BB">
        <w:rPr>
          <w:sz w:val="24"/>
          <w:szCs w:val="24"/>
        </w:rPr>
        <w:t>enquadramento como empresa de</w:t>
      </w:r>
      <w:r w:rsidRPr="00DA20BB">
        <w:rPr>
          <w:spacing w:val="1"/>
          <w:sz w:val="24"/>
          <w:szCs w:val="24"/>
        </w:rPr>
        <w:t xml:space="preserve"> </w:t>
      </w:r>
      <w:r w:rsidRPr="00DA20BB">
        <w:rPr>
          <w:sz w:val="24"/>
          <w:szCs w:val="24"/>
        </w:rPr>
        <w:t>pequeno porte.</w:t>
      </w:r>
      <w:r w:rsidRPr="00DA20BB">
        <w:rPr>
          <w:b/>
          <w:i/>
          <w:sz w:val="24"/>
          <w:szCs w:val="24"/>
        </w:rPr>
        <w:t xml:space="preserve"> Quando se tratar de Microempresa ou Empresa de Pequeno Porte.</w:t>
      </w:r>
    </w:p>
    <w:p w14:paraId="19018671" w14:textId="46CAB1A6" w:rsidR="00E12449" w:rsidRPr="00DA20BB" w:rsidRDefault="00E12449" w:rsidP="00E84A30">
      <w:pPr>
        <w:autoSpaceDE w:val="0"/>
        <w:autoSpaceDN w:val="0"/>
        <w:adjustRightInd w:val="0"/>
        <w:jc w:val="both"/>
      </w:pPr>
      <w:r w:rsidRPr="00DA20BB">
        <w:rPr>
          <w:sz w:val="24"/>
          <w:szCs w:val="24"/>
        </w:rPr>
        <w:tab/>
      </w:r>
      <w:r w:rsidRPr="00DA20BB">
        <w:rPr>
          <w:b/>
          <w:sz w:val="24"/>
          <w:szCs w:val="24"/>
        </w:rPr>
        <w:t>-</w:t>
      </w:r>
      <w:r w:rsidRPr="00DA20BB">
        <w:rPr>
          <w:sz w:val="24"/>
          <w:szCs w:val="24"/>
        </w:rPr>
        <w:t xml:space="preserve"> Que o licitante tomou conhecimento de todas as informações e das condições e locais para o cumprimento das obrigações objeto da licitação.</w:t>
      </w:r>
    </w:p>
    <w:p w14:paraId="2D32C408" w14:textId="39DBE296"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00DA20BB">
        <w:rPr>
          <w:b/>
          <w:color w:val="000000"/>
          <w:sz w:val="24"/>
          <w:szCs w:val="24"/>
          <w:lang w:eastAsia="pt-BR"/>
        </w:rPr>
        <w:t xml:space="preserve"> e </w:t>
      </w:r>
      <w:r w:rsidRPr="00BE4BA7">
        <w:rPr>
          <w:b/>
          <w:color w:val="000000"/>
          <w:sz w:val="24"/>
          <w:szCs w:val="24"/>
          <w:lang w:eastAsia="pt-BR"/>
        </w:rPr>
        <w:t>10.2.2</w:t>
      </w:r>
      <w:r w:rsidRPr="00BE4BA7">
        <w:rPr>
          <w:color w:val="000000"/>
          <w:sz w:val="24"/>
          <w:szCs w:val="24"/>
          <w:lang w:eastAsia="pt-BR"/>
        </w:rPr>
        <w:t xml:space="preserve"> </w:t>
      </w:r>
      <w:r w:rsidR="00DA20BB">
        <w:rPr>
          <w:color w:val="000000"/>
          <w:sz w:val="24"/>
          <w:szCs w:val="24"/>
          <w:lang w:eastAsia="pt-BR"/>
        </w:rPr>
        <w:t>d</w:t>
      </w:r>
      <w:r w:rsidRPr="00BE4BA7">
        <w:rPr>
          <w:color w:val="000000"/>
          <w:sz w:val="24"/>
          <w:szCs w:val="24"/>
          <w:lang w:eastAsia="pt-BR"/>
        </w:rPr>
        <w:t>everão 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6320D64B"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 xml:space="preserve">Na hipótese de dúvida sobre a autenticidade de quaisquer documentos mencionados neste </w:t>
      </w:r>
      <w:r w:rsidR="00A00CAA">
        <w:rPr>
          <w:color w:val="000000"/>
          <w:sz w:val="24"/>
          <w:szCs w:val="24"/>
        </w:rPr>
        <w:t>Aviso de Dispensa</w:t>
      </w:r>
      <w:r w:rsidRPr="00BE4BA7">
        <w:rPr>
          <w:sz w:val="24"/>
          <w:szCs w:val="24"/>
        </w:rPr>
        <w:t>,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63D529E8"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w:t>
      </w:r>
      <w:r w:rsidR="001A6EC4">
        <w:rPr>
          <w:color w:val="000000"/>
          <w:sz w:val="24"/>
          <w:szCs w:val="24"/>
        </w:rPr>
        <w:t>Aviso de Dispensa</w:t>
      </w:r>
      <w:r w:rsidRPr="00681E08">
        <w:rPr>
          <w:color w:val="000000"/>
          <w:sz w:val="24"/>
          <w:szCs w:val="24"/>
          <w:lang w:eastAsia="ar-SA"/>
        </w:rPr>
        <w:t>.</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0D93726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w:t>
      </w:r>
      <w:r w:rsidR="00D918A1">
        <w:rPr>
          <w:color w:val="000000"/>
          <w:sz w:val="24"/>
          <w:szCs w:val="24"/>
        </w:rPr>
        <w:t>Aviso de Dispensa</w:t>
      </w:r>
      <w:r w:rsidRPr="00681E08">
        <w:rPr>
          <w:color w:val="000000"/>
          <w:sz w:val="24"/>
          <w:szCs w:val="24"/>
          <w:lang w:eastAsia="ar-SA"/>
        </w:rPr>
        <w:t>,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150E478B"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 xml:space="preserve">É vedada a subcontratação de outra empresa para a execução do objeto deste </w:t>
      </w:r>
      <w:r w:rsidR="00D918A1">
        <w:rPr>
          <w:color w:val="000000"/>
          <w:sz w:val="24"/>
          <w:szCs w:val="24"/>
        </w:rPr>
        <w:t>Aviso de Dispensa</w:t>
      </w:r>
      <w:r w:rsidRPr="0027699E">
        <w:rPr>
          <w:color w:val="000000"/>
          <w:sz w:val="24"/>
          <w:szCs w:val="24"/>
          <w:lang w:eastAsia="ar-SA"/>
        </w:rPr>
        <w:t>.</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0A370842"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w:t>
      </w:r>
      <w:r w:rsidR="003E2B94">
        <w:rPr>
          <w:color w:val="000000"/>
          <w:sz w:val="24"/>
          <w:szCs w:val="24"/>
        </w:rPr>
        <w:t>Aviso de Dispensa</w:t>
      </w:r>
      <w:r w:rsidRPr="00681E08">
        <w:rPr>
          <w:sz w:val="24"/>
          <w:szCs w:val="24"/>
          <w:lang w:eastAsia="ar-SA"/>
        </w:rPr>
        <w:t xml:space="preserve">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41A07C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w:t>
      </w:r>
      <w:r w:rsidR="00D76AF8">
        <w:rPr>
          <w:color w:val="000000"/>
          <w:sz w:val="24"/>
          <w:szCs w:val="24"/>
        </w:rPr>
        <w:t>Aviso de Dispensa</w:t>
      </w:r>
      <w:r w:rsidR="00D76AF8">
        <w:rPr>
          <w:sz w:val="24"/>
          <w:szCs w:val="24"/>
        </w:rPr>
        <w:t xml:space="preserve"> </w:t>
      </w:r>
      <w:r>
        <w:rPr>
          <w:sz w:val="24"/>
          <w:szCs w:val="24"/>
        </w:rPr>
        <w:t xml:space="preserve">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1843"/>
        <w:gridCol w:w="7878"/>
      </w:tblGrid>
      <w:tr w:rsidR="00A62799" w:rsidRPr="00A62799" w14:paraId="477D100B" w14:textId="77777777" w:rsidTr="009746BB">
        <w:trPr>
          <w:trHeight w:val="263"/>
          <w:jc w:val="center"/>
        </w:trPr>
        <w:tc>
          <w:tcPr>
            <w:tcW w:w="1843" w:type="dxa"/>
          </w:tcPr>
          <w:p w14:paraId="1429A131" w14:textId="39E06D31" w:rsidR="00554D8F" w:rsidRPr="009746BB" w:rsidRDefault="009746BB" w:rsidP="009746BB">
            <w:pPr>
              <w:overflowPunct w:val="0"/>
              <w:autoSpaceDE w:val="0"/>
              <w:autoSpaceDN w:val="0"/>
              <w:adjustRightInd w:val="0"/>
              <w:jc w:val="right"/>
              <w:textAlignment w:val="baseline"/>
            </w:pPr>
            <w:r w:rsidRPr="009746BB">
              <w:rPr>
                <w:b/>
              </w:rPr>
              <w:t>02</w:t>
            </w:r>
          </w:p>
        </w:tc>
        <w:tc>
          <w:tcPr>
            <w:tcW w:w="7878" w:type="dxa"/>
          </w:tcPr>
          <w:p w14:paraId="1B2076DF" w14:textId="2E8A6838" w:rsidR="00554D8F" w:rsidRPr="009746BB" w:rsidRDefault="009746BB" w:rsidP="009746BB">
            <w:pPr>
              <w:overflowPunct w:val="0"/>
              <w:autoSpaceDE w:val="0"/>
              <w:autoSpaceDN w:val="0"/>
              <w:adjustRightInd w:val="0"/>
              <w:jc w:val="both"/>
              <w:textAlignment w:val="baseline"/>
              <w:rPr>
                <w:b/>
              </w:rPr>
            </w:pPr>
            <w:r w:rsidRPr="009746BB">
              <w:rPr>
                <w:b/>
              </w:rPr>
              <w:t>GABINETE DO PREFEITO</w:t>
            </w:r>
          </w:p>
        </w:tc>
      </w:tr>
      <w:tr w:rsidR="00A62799" w:rsidRPr="00A62799" w14:paraId="34B496F7" w14:textId="77777777" w:rsidTr="009746BB">
        <w:trPr>
          <w:trHeight w:val="80"/>
          <w:jc w:val="center"/>
        </w:trPr>
        <w:tc>
          <w:tcPr>
            <w:tcW w:w="1843" w:type="dxa"/>
          </w:tcPr>
          <w:p w14:paraId="23DD5754" w14:textId="4E184D4D" w:rsidR="00554D8F" w:rsidRPr="009746BB" w:rsidRDefault="009746BB" w:rsidP="009746BB">
            <w:pPr>
              <w:overflowPunct w:val="0"/>
              <w:autoSpaceDE w:val="0"/>
              <w:autoSpaceDN w:val="0"/>
              <w:adjustRightInd w:val="0"/>
              <w:jc w:val="right"/>
              <w:textAlignment w:val="baseline"/>
            </w:pPr>
            <w:r w:rsidRPr="009746BB">
              <w:t>2.007</w:t>
            </w:r>
          </w:p>
        </w:tc>
        <w:tc>
          <w:tcPr>
            <w:tcW w:w="7878" w:type="dxa"/>
          </w:tcPr>
          <w:p w14:paraId="7D6C097A" w14:textId="1E1FDEB0" w:rsidR="00554D8F" w:rsidRPr="009746BB" w:rsidRDefault="009746BB" w:rsidP="009746BB">
            <w:pPr>
              <w:overflowPunct w:val="0"/>
              <w:autoSpaceDE w:val="0"/>
              <w:autoSpaceDN w:val="0"/>
              <w:adjustRightInd w:val="0"/>
              <w:jc w:val="both"/>
              <w:textAlignment w:val="baseline"/>
            </w:pPr>
            <w:r w:rsidRPr="009746BB">
              <w:t xml:space="preserve">Festejos Alusivos ao Aniversário do Município e Outras Datas Comemorativas </w:t>
            </w:r>
          </w:p>
        </w:tc>
      </w:tr>
      <w:tr w:rsidR="00A62799" w:rsidRPr="00A62799" w14:paraId="678C92A8" w14:textId="77777777" w:rsidTr="009746BB">
        <w:trPr>
          <w:trHeight w:val="80"/>
          <w:jc w:val="center"/>
        </w:trPr>
        <w:tc>
          <w:tcPr>
            <w:tcW w:w="1843" w:type="dxa"/>
          </w:tcPr>
          <w:p w14:paraId="0F104F22" w14:textId="6CCF74EC" w:rsidR="00554D8F" w:rsidRPr="009746BB" w:rsidRDefault="00554D8F" w:rsidP="009746BB">
            <w:pPr>
              <w:overflowPunct w:val="0"/>
              <w:autoSpaceDE w:val="0"/>
              <w:autoSpaceDN w:val="0"/>
              <w:adjustRightInd w:val="0"/>
              <w:jc w:val="right"/>
              <w:textAlignment w:val="baseline"/>
            </w:pPr>
            <w:r w:rsidRPr="009746BB">
              <w:t>33</w:t>
            </w:r>
            <w:r w:rsidR="009746BB" w:rsidRPr="009746BB">
              <w:t>9032000000</w:t>
            </w:r>
          </w:p>
        </w:tc>
        <w:tc>
          <w:tcPr>
            <w:tcW w:w="7878" w:type="dxa"/>
          </w:tcPr>
          <w:p w14:paraId="7FB8972D" w14:textId="292CA5D9" w:rsidR="00554D8F" w:rsidRPr="009746BB" w:rsidRDefault="009746BB" w:rsidP="009746BB">
            <w:pPr>
              <w:overflowPunct w:val="0"/>
              <w:autoSpaceDE w:val="0"/>
              <w:autoSpaceDN w:val="0"/>
              <w:adjustRightInd w:val="0"/>
              <w:jc w:val="both"/>
              <w:textAlignment w:val="baseline"/>
            </w:pPr>
            <w:r w:rsidRPr="009746BB">
              <w:t>Material, Bem ou Serviço para Distribuição.</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45BDD2B8" w:rsidR="003C7EC8" w:rsidRPr="009960D4" w:rsidRDefault="003C7EC8" w:rsidP="00E84A30">
      <w:pPr>
        <w:autoSpaceDE w:val="0"/>
        <w:autoSpaceDN w:val="0"/>
        <w:adjustRightInd w:val="0"/>
        <w:spacing w:before="240"/>
        <w:jc w:val="both"/>
        <w:rPr>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espécie</w:t>
      </w:r>
      <w:r w:rsidRPr="009960D4">
        <w:rPr>
          <w:sz w:val="24"/>
          <w:szCs w:val="24"/>
        </w:rPr>
        <w:t>,</w:t>
      </w:r>
      <w:r w:rsidR="00E45212" w:rsidRPr="009960D4">
        <w:rPr>
          <w:sz w:val="24"/>
          <w:szCs w:val="24"/>
        </w:rPr>
        <w:t xml:space="preserve"> </w:t>
      </w:r>
      <w:r w:rsidR="001A0DB4" w:rsidRPr="009960D4">
        <w:rPr>
          <w:sz w:val="24"/>
          <w:szCs w:val="24"/>
        </w:rPr>
        <w:t xml:space="preserve">com data-base vinculada à data do orçamento estimado, sendo este datado dia </w:t>
      </w:r>
      <w:r w:rsidR="009960D4" w:rsidRPr="009960D4">
        <w:rPr>
          <w:sz w:val="24"/>
          <w:szCs w:val="24"/>
        </w:rPr>
        <w:t>01</w:t>
      </w:r>
      <w:r w:rsidR="001A0DB4" w:rsidRPr="009960D4">
        <w:rPr>
          <w:sz w:val="24"/>
          <w:szCs w:val="24"/>
        </w:rPr>
        <w:t xml:space="preserve"> de </w:t>
      </w:r>
      <w:r w:rsidR="009960D4" w:rsidRPr="009960D4">
        <w:rPr>
          <w:sz w:val="24"/>
          <w:szCs w:val="24"/>
        </w:rPr>
        <w:t>abril</w:t>
      </w:r>
      <w:r w:rsidR="001A0DB4" w:rsidRPr="009960D4">
        <w:rPr>
          <w:sz w:val="24"/>
          <w:szCs w:val="24"/>
        </w:rPr>
        <w:t xml:space="preserve"> de </w:t>
      </w:r>
      <w:r w:rsidR="00B46230" w:rsidRPr="009960D4">
        <w:rPr>
          <w:sz w:val="24"/>
          <w:szCs w:val="24"/>
        </w:rPr>
        <w:t>202</w:t>
      </w:r>
      <w:r w:rsidR="00B55780">
        <w:rPr>
          <w:sz w:val="24"/>
          <w:szCs w:val="24"/>
        </w:rPr>
        <w:t>6</w:t>
      </w:r>
      <w:bookmarkStart w:id="0" w:name="_GoBack"/>
      <w:bookmarkEnd w:id="0"/>
      <w:r w:rsidR="001A0DB4" w:rsidRPr="009960D4">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0845BE14"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w:t>
      </w:r>
      <w:r w:rsidR="00D76AF8">
        <w:rPr>
          <w:color w:val="000000"/>
          <w:sz w:val="24"/>
          <w:szCs w:val="24"/>
        </w:rPr>
        <w:t>Aviso de Dispensa</w:t>
      </w:r>
      <w:r w:rsidRPr="00681E08">
        <w:rPr>
          <w:color w:val="000000"/>
          <w:sz w:val="24"/>
          <w:szCs w:val="24"/>
        </w:rPr>
        <w:t>,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4B89F8C3"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 xml:space="preserve">Qualquer pessoa é parte legítima para impugnar </w:t>
      </w:r>
      <w:r w:rsidR="00D76AF8">
        <w:rPr>
          <w:color w:val="000000"/>
          <w:sz w:val="24"/>
          <w:szCs w:val="24"/>
        </w:rPr>
        <w:t>Aviso de Dispensa</w:t>
      </w:r>
      <w:r w:rsidR="00D76AF8" w:rsidRPr="00681E08">
        <w:rPr>
          <w:sz w:val="24"/>
          <w:szCs w:val="24"/>
        </w:rPr>
        <w:t xml:space="preserve"> </w:t>
      </w:r>
      <w:r w:rsidR="00167490" w:rsidRPr="00681E08">
        <w:rPr>
          <w:sz w:val="24"/>
          <w:szCs w:val="24"/>
        </w:rPr>
        <w:t xml:space="preserve">por irregularidade na aplicação da Lei ou para solicitar esclarecimento sobre os seus termos, devendo protocolar o pedido até </w:t>
      </w:r>
      <w:r w:rsidR="00D76AF8">
        <w:rPr>
          <w:sz w:val="24"/>
          <w:szCs w:val="24"/>
        </w:rPr>
        <w:t>01</w:t>
      </w:r>
      <w:r w:rsidR="00167490" w:rsidRPr="00681E08">
        <w:rPr>
          <w:sz w:val="24"/>
          <w:szCs w:val="24"/>
        </w:rPr>
        <w:t xml:space="preserve"> (</w:t>
      </w:r>
      <w:r w:rsidR="00D76AF8">
        <w:rPr>
          <w:sz w:val="24"/>
          <w:szCs w:val="24"/>
        </w:rPr>
        <w:t>um</w:t>
      </w:r>
      <w:r w:rsidR="00167490" w:rsidRPr="00681E08">
        <w:rPr>
          <w:sz w:val="24"/>
          <w:szCs w:val="24"/>
        </w:rPr>
        <w:t>)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1F17CB30"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 xml:space="preserve">Caberá ao </w:t>
      </w:r>
      <w:r w:rsidR="00957094">
        <w:rPr>
          <w:sz w:val="24"/>
          <w:szCs w:val="24"/>
        </w:rPr>
        <w:t>Agente de Contratação</w:t>
      </w:r>
      <w:r w:rsidRPr="00681E08">
        <w:rPr>
          <w:sz w:val="24"/>
          <w:szCs w:val="24"/>
        </w:rPr>
        <w:t xml:space="preserve"> apreciar e decidir as impugnações ao </w:t>
      </w:r>
      <w:r w:rsidR="00D76AF8">
        <w:rPr>
          <w:color w:val="000000"/>
          <w:sz w:val="24"/>
          <w:szCs w:val="24"/>
        </w:rPr>
        <w:t>Aviso de Dispensa</w:t>
      </w:r>
      <w:r w:rsidRPr="00681E08">
        <w:rPr>
          <w:sz w:val="24"/>
          <w:szCs w:val="24"/>
        </w:rPr>
        <w:t>.</w:t>
      </w:r>
    </w:p>
    <w:p w14:paraId="4B81BC4C" w14:textId="65F23879" w:rsidR="00167490" w:rsidRPr="00D76AF8" w:rsidRDefault="00167490" w:rsidP="00E84A30">
      <w:pPr>
        <w:autoSpaceDE w:val="0"/>
        <w:autoSpaceDN w:val="0"/>
        <w:adjustRightInd w:val="0"/>
        <w:ind w:firstLine="709"/>
        <w:jc w:val="both"/>
        <w:rPr>
          <w:b/>
          <w:bCs/>
          <w:color w:val="FF0000"/>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w:t>
      </w:r>
      <w:r w:rsidR="00D76AF8" w:rsidRPr="00D76AF8">
        <w:rPr>
          <w:sz w:val="24"/>
          <w:szCs w:val="24"/>
        </w:rPr>
        <w:t>prazo de até 01</w:t>
      </w:r>
      <w:r w:rsidRPr="00D76AF8">
        <w:rPr>
          <w:sz w:val="24"/>
          <w:szCs w:val="24"/>
        </w:rPr>
        <w:t xml:space="preserve"> (</w:t>
      </w:r>
      <w:r w:rsidR="00D76AF8" w:rsidRPr="00D76AF8">
        <w:rPr>
          <w:sz w:val="24"/>
          <w:szCs w:val="24"/>
        </w:rPr>
        <w:t>um</w:t>
      </w:r>
      <w:r w:rsidRPr="00D76AF8">
        <w:rPr>
          <w:sz w:val="24"/>
          <w:szCs w:val="24"/>
        </w:rPr>
        <w:t>)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259034BD"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w:t>
      </w:r>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37F8E55E"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3E2B94">
        <w:rPr>
          <w:color w:val="000000"/>
          <w:sz w:val="24"/>
          <w:szCs w:val="24"/>
        </w:rPr>
        <w:t>Aviso de Dispensa</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3792FE4C"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3E2B94">
        <w:rPr>
          <w:color w:val="000000"/>
          <w:sz w:val="24"/>
          <w:szCs w:val="24"/>
        </w:rPr>
        <w:t>Aviso de Dispensa</w:t>
      </w:r>
      <w:r w:rsidR="003E2B94" w:rsidRPr="00681E08">
        <w:rPr>
          <w:color w:val="000000"/>
          <w:sz w:val="24"/>
          <w:szCs w:val="24"/>
        </w:rPr>
        <w:t xml:space="preserve"> </w:t>
      </w:r>
      <w:r w:rsidRPr="00681E08">
        <w:rPr>
          <w:color w:val="000000"/>
          <w:sz w:val="24"/>
          <w:szCs w:val="24"/>
        </w:rPr>
        <w:t>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64229D33"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957094">
        <w:rPr>
          <w:color w:val="000000"/>
          <w:sz w:val="24"/>
          <w:szCs w:val="24"/>
        </w:rPr>
        <w:t>Aviso de Dispensa</w:t>
      </w:r>
      <w:r w:rsidR="00957094" w:rsidRPr="00681E08">
        <w:rPr>
          <w:color w:val="000000"/>
          <w:sz w:val="24"/>
          <w:szCs w:val="24"/>
        </w:rPr>
        <w:t xml:space="preserve"> </w:t>
      </w:r>
      <w:r w:rsidRPr="00681E08">
        <w:rPr>
          <w:color w:val="000000"/>
          <w:sz w:val="24"/>
          <w:szCs w:val="24"/>
        </w:rPr>
        <w:t>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67C8B910"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3E2B94">
        <w:rPr>
          <w:color w:val="000000"/>
          <w:sz w:val="24"/>
          <w:szCs w:val="24"/>
        </w:rPr>
        <w:t>Aviso de Dispensa</w:t>
      </w:r>
      <w:r w:rsidR="003E2B94" w:rsidRPr="00681E08">
        <w:rPr>
          <w:color w:val="000000"/>
          <w:sz w:val="24"/>
          <w:szCs w:val="24"/>
        </w:rPr>
        <w:t xml:space="preserve"> </w:t>
      </w:r>
      <w:r w:rsidRPr="00681E08">
        <w:rPr>
          <w:color w:val="000000"/>
          <w:sz w:val="24"/>
          <w:szCs w:val="24"/>
        </w:rPr>
        <w:t>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3E2B94">
        <w:rPr>
          <w:color w:val="000000"/>
          <w:sz w:val="24"/>
          <w:szCs w:val="24"/>
        </w:rPr>
        <w:t>Aviso de Dispensa</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1273BAA2"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957094">
        <w:rPr>
          <w:color w:val="000000"/>
          <w:sz w:val="24"/>
          <w:szCs w:val="24"/>
        </w:rPr>
        <w:t>Aviso de Dispensa</w:t>
      </w:r>
      <w:r w:rsidR="00957094" w:rsidRPr="00681E08">
        <w:rPr>
          <w:color w:val="000000"/>
          <w:sz w:val="24"/>
          <w:szCs w:val="24"/>
        </w:rPr>
        <w:t xml:space="preserve"> </w:t>
      </w:r>
      <w:r w:rsidRPr="00681E08">
        <w:rPr>
          <w:color w:val="000000"/>
          <w:sz w:val="24"/>
          <w:szCs w:val="24"/>
        </w:rPr>
        <w:t xml:space="preserve">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65E45F06" w14:textId="77777777" w:rsidR="00B933F7" w:rsidRPr="009746BB" w:rsidRDefault="00B933F7" w:rsidP="00E84A30">
      <w:pPr>
        <w:widowControl w:val="0"/>
        <w:autoSpaceDE w:val="0"/>
        <w:autoSpaceDN w:val="0"/>
        <w:adjustRightInd w:val="0"/>
        <w:ind w:firstLine="708"/>
        <w:jc w:val="both"/>
        <w:rPr>
          <w:sz w:val="24"/>
          <w:szCs w:val="24"/>
        </w:rPr>
      </w:pPr>
    </w:p>
    <w:p w14:paraId="051E6245" w14:textId="17292532" w:rsidR="006B2B32" w:rsidRPr="009746BB" w:rsidRDefault="006B2B32" w:rsidP="00E84A30">
      <w:pPr>
        <w:overflowPunct w:val="0"/>
        <w:autoSpaceDE w:val="0"/>
        <w:autoSpaceDN w:val="0"/>
        <w:adjustRightInd w:val="0"/>
        <w:jc w:val="center"/>
        <w:textAlignment w:val="baseline"/>
        <w:rPr>
          <w:sz w:val="24"/>
          <w:szCs w:val="24"/>
        </w:rPr>
      </w:pPr>
      <w:r w:rsidRPr="009746BB">
        <w:rPr>
          <w:sz w:val="24"/>
          <w:szCs w:val="24"/>
        </w:rPr>
        <w:t xml:space="preserve">Ajuricaba, </w:t>
      </w:r>
      <w:r w:rsidR="009746BB" w:rsidRPr="009746BB">
        <w:rPr>
          <w:sz w:val="24"/>
          <w:szCs w:val="24"/>
        </w:rPr>
        <w:t>02</w:t>
      </w:r>
      <w:r w:rsidR="00D468A2" w:rsidRPr="009746BB">
        <w:rPr>
          <w:sz w:val="24"/>
          <w:szCs w:val="24"/>
        </w:rPr>
        <w:t xml:space="preserve"> </w:t>
      </w:r>
      <w:r w:rsidR="007B0E7D" w:rsidRPr="009746BB">
        <w:rPr>
          <w:sz w:val="24"/>
          <w:szCs w:val="24"/>
        </w:rPr>
        <w:t xml:space="preserve">de </w:t>
      </w:r>
      <w:r w:rsidR="009746BB" w:rsidRPr="009746BB">
        <w:rPr>
          <w:sz w:val="24"/>
          <w:szCs w:val="24"/>
        </w:rPr>
        <w:t xml:space="preserve">abril </w:t>
      </w:r>
      <w:r w:rsidR="0029480A" w:rsidRPr="009746BB">
        <w:rPr>
          <w:sz w:val="24"/>
          <w:szCs w:val="24"/>
        </w:rPr>
        <w:t xml:space="preserve">de </w:t>
      </w:r>
      <w:r w:rsidR="00B46230" w:rsidRPr="009746BB">
        <w:rPr>
          <w:sz w:val="24"/>
          <w:szCs w:val="24"/>
        </w:rPr>
        <w:t>2026</w:t>
      </w:r>
      <w:r w:rsidRPr="009746BB">
        <w:rPr>
          <w:sz w:val="24"/>
          <w:szCs w:val="24"/>
        </w:rPr>
        <w:t>.</w:t>
      </w:r>
    </w:p>
    <w:p w14:paraId="71205C58" w14:textId="77777777" w:rsidR="006D24BC" w:rsidRPr="009746BB" w:rsidRDefault="006D24BC" w:rsidP="00E84A30">
      <w:pPr>
        <w:overflowPunct w:val="0"/>
        <w:autoSpaceDE w:val="0"/>
        <w:autoSpaceDN w:val="0"/>
        <w:adjustRightInd w:val="0"/>
        <w:jc w:val="center"/>
        <w:textAlignment w:val="baseline"/>
        <w:rPr>
          <w:sz w:val="24"/>
          <w:szCs w:val="24"/>
        </w:rPr>
      </w:pPr>
    </w:p>
    <w:p w14:paraId="01838E50" w14:textId="77777777" w:rsidR="006D24BC" w:rsidRPr="009746BB" w:rsidRDefault="006D24BC" w:rsidP="00E84A30">
      <w:pPr>
        <w:overflowPunct w:val="0"/>
        <w:autoSpaceDE w:val="0"/>
        <w:autoSpaceDN w:val="0"/>
        <w:adjustRightInd w:val="0"/>
        <w:jc w:val="center"/>
        <w:textAlignment w:val="baseline"/>
        <w:rPr>
          <w:sz w:val="24"/>
          <w:szCs w:val="24"/>
        </w:rPr>
      </w:pPr>
    </w:p>
    <w:p w14:paraId="2EF74DBC" w14:textId="77777777" w:rsidR="006D24BC" w:rsidRDefault="006D24BC" w:rsidP="00E84A30">
      <w:pPr>
        <w:overflowPunct w:val="0"/>
        <w:autoSpaceDE w:val="0"/>
        <w:autoSpaceDN w:val="0"/>
        <w:adjustRightInd w:val="0"/>
        <w:jc w:val="center"/>
        <w:textAlignment w:val="baseline"/>
        <w:rPr>
          <w:sz w:val="24"/>
          <w:szCs w:val="24"/>
        </w:rPr>
      </w:pPr>
    </w:p>
    <w:p w14:paraId="17611CF1" w14:textId="26D97566" w:rsidR="00635C13" w:rsidRPr="0029056B" w:rsidRDefault="00635C13" w:rsidP="009746BB">
      <w:pPr>
        <w:rPr>
          <w:sz w:val="24"/>
          <w:szCs w:val="24"/>
        </w:rPr>
      </w:pP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847D93" w:rsidRDefault="00871E60" w:rsidP="00E84A30">
      <w:pPr>
        <w:overflowPunct w:val="0"/>
        <w:autoSpaceDE w:val="0"/>
        <w:autoSpaceDN w:val="0"/>
        <w:adjustRightInd w:val="0"/>
        <w:jc w:val="center"/>
        <w:textAlignment w:val="baseline"/>
        <w:rPr>
          <w:b/>
          <w:bCs/>
          <w:sz w:val="24"/>
          <w:szCs w:val="24"/>
        </w:rPr>
      </w:pPr>
      <w:r w:rsidRPr="00847D93">
        <w:rPr>
          <w:b/>
          <w:bCs/>
          <w:sz w:val="24"/>
          <w:szCs w:val="24"/>
        </w:rPr>
        <w:t xml:space="preserve">ANEXO I </w:t>
      </w:r>
      <w:r w:rsidR="00DD0D84" w:rsidRPr="00847D93">
        <w:rPr>
          <w:b/>
          <w:bCs/>
          <w:sz w:val="24"/>
          <w:szCs w:val="24"/>
        </w:rPr>
        <w:t>-</w:t>
      </w:r>
      <w:r w:rsidRPr="00847D93">
        <w:rPr>
          <w:b/>
          <w:bCs/>
          <w:sz w:val="24"/>
          <w:szCs w:val="24"/>
        </w:rPr>
        <w:t xml:space="preserve"> TERMO DE REFERÊNCIA</w:t>
      </w:r>
    </w:p>
    <w:p w14:paraId="44D8F964" w14:textId="27DC21B5" w:rsidR="009E637F" w:rsidRPr="00847D93" w:rsidRDefault="00847D93" w:rsidP="00E84A30">
      <w:pPr>
        <w:autoSpaceDE w:val="0"/>
        <w:autoSpaceDN w:val="0"/>
        <w:adjustRightInd w:val="0"/>
        <w:jc w:val="center"/>
        <w:rPr>
          <w:b/>
          <w:bCs/>
          <w:sz w:val="24"/>
          <w:szCs w:val="24"/>
        </w:rPr>
      </w:pPr>
      <w:r w:rsidRPr="00847D93">
        <w:rPr>
          <w:b/>
          <w:bCs/>
          <w:sz w:val="24"/>
          <w:szCs w:val="24"/>
        </w:rPr>
        <w:t xml:space="preserve">DISPENSA </w:t>
      </w:r>
      <w:r w:rsidR="00020B50" w:rsidRPr="00847D93">
        <w:rPr>
          <w:b/>
          <w:bCs/>
          <w:sz w:val="24"/>
          <w:szCs w:val="24"/>
        </w:rPr>
        <w:t>Nº</w:t>
      </w:r>
      <w:r w:rsidR="00F2159C" w:rsidRPr="00847D93">
        <w:rPr>
          <w:b/>
          <w:bCs/>
          <w:sz w:val="24"/>
          <w:szCs w:val="24"/>
        </w:rPr>
        <w:t xml:space="preserve"> </w:t>
      </w:r>
      <w:r w:rsidRPr="00847D93">
        <w:rPr>
          <w:b/>
          <w:bCs/>
          <w:sz w:val="24"/>
          <w:szCs w:val="24"/>
        </w:rPr>
        <w:t>14</w:t>
      </w:r>
      <w:r w:rsidR="009E637F" w:rsidRPr="00847D93">
        <w:rPr>
          <w:b/>
          <w:bCs/>
          <w:sz w:val="24"/>
          <w:szCs w:val="24"/>
        </w:rPr>
        <w:t>/</w:t>
      </w:r>
      <w:r w:rsidR="00B46230" w:rsidRPr="00847D93">
        <w:rPr>
          <w:b/>
          <w:bCs/>
          <w:sz w:val="24"/>
          <w:szCs w:val="24"/>
        </w:rPr>
        <w:t>2026</w:t>
      </w:r>
      <w:r w:rsidRPr="00847D93">
        <w:rPr>
          <w:b/>
          <w:bCs/>
          <w:sz w:val="24"/>
          <w:szCs w:val="24"/>
        </w:rPr>
        <w:t>.</w:t>
      </w:r>
    </w:p>
    <w:p w14:paraId="52E4403A" w14:textId="77777777" w:rsidR="00202E1F" w:rsidRPr="00494EDF" w:rsidRDefault="00202E1F" w:rsidP="00842DD5">
      <w:pPr>
        <w:autoSpaceDE w:val="0"/>
        <w:autoSpaceDN w:val="0"/>
        <w:adjustRightInd w:val="0"/>
        <w:jc w:val="both"/>
        <w:rPr>
          <w:b/>
          <w:bCs/>
          <w:sz w:val="24"/>
          <w:szCs w:val="24"/>
        </w:rPr>
      </w:pPr>
      <w:r w:rsidRPr="00494EDF">
        <w:rPr>
          <w:b/>
          <w:bCs/>
          <w:sz w:val="24"/>
          <w:szCs w:val="24"/>
        </w:rPr>
        <w:t>1. OBJETO</w:t>
      </w:r>
    </w:p>
    <w:p w14:paraId="1980D52D" w14:textId="2BF3E04E" w:rsidR="00202E1F" w:rsidRDefault="00202E1F" w:rsidP="00842DD5">
      <w:pPr>
        <w:autoSpaceDE w:val="0"/>
        <w:autoSpaceDN w:val="0"/>
        <w:adjustRightInd w:val="0"/>
        <w:jc w:val="both"/>
        <w:rPr>
          <w:b/>
          <w:sz w:val="24"/>
          <w:szCs w:val="24"/>
        </w:rPr>
      </w:pPr>
      <w:r w:rsidRPr="00494EDF">
        <w:rPr>
          <w:b/>
          <w:bCs/>
          <w:sz w:val="24"/>
          <w:szCs w:val="24"/>
        </w:rPr>
        <w:t xml:space="preserve">1.1. </w:t>
      </w:r>
      <w:r w:rsidRPr="00494EDF">
        <w:rPr>
          <w:sz w:val="24"/>
          <w:szCs w:val="24"/>
        </w:rPr>
        <w:t>A presente licitação tem por objeto</w:t>
      </w:r>
      <w:r w:rsidRPr="00494EDF">
        <w:rPr>
          <w:b/>
          <w:sz w:val="24"/>
          <w:szCs w:val="24"/>
        </w:rPr>
        <w:t xml:space="preserve"> </w:t>
      </w:r>
      <w:r w:rsidR="00847D93" w:rsidRPr="00494EDF">
        <w:rPr>
          <w:b/>
          <w:sz w:val="24"/>
          <w:szCs w:val="24"/>
        </w:rPr>
        <w:t>a aquisição de cuias personalizadas dos 60 anos do Município.</w:t>
      </w:r>
    </w:p>
    <w:p w14:paraId="457F7B2E" w14:textId="50242198" w:rsidR="00842DD5" w:rsidRPr="00842DD5" w:rsidRDefault="00842DD5" w:rsidP="00842DD5">
      <w:pPr>
        <w:pStyle w:val="Ttulo1"/>
        <w:spacing w:before="0" w:after="0"/>
        <w:jc w:val="both"/>
        <w:rPr>
          <w:rFonts w:ascii="Times New Roman" w:eastAsiaTheme="minorHAnsi" w:hAnsi="Times New Roman" w:cs="Times New Roman"/>
          <w:b w:val="0"/>
          <w:bCs w:val="0"/>
          <w:sz w:val="24"/>
          <w:szCs w:val="24"/>
        </w:rPr>
      </w:pPr>
      <w:r w:rsidRPr="00842DD5">
        <w:rPr>
          <w:rFonts w:ascii="Times New Roman" w:eastAsiaTheme="minorHAnsi" w:hAnsi="Times New Roman" w:cs="Times New Roman"/>
          <w:sz w:val="24"/>
          <w:szCs w:val="24"/>
        </w:rPr>
        <w:t>1.2.</w:t>
      </w:r>
      <w:r>
        <w:rPr>
          <w:rFonts w:ascii="Times New Roman" w:eastAsiaTheme="minorHAnsi" w:hAnsi="Times New Roman" w:cs="Times New Roman"/>
          <w:b w:val="0"/>
          <w:sz w:val="24"/>
          <w:szCs w:val="24"/>
        </w:rPr>
        <w:t xml:space="preserve"> </w:t>
      </w:r>
      <w:r w:rsidRPr="00842DD5">
        <w:rPr>
          <w:rFonts w:ascii="Times New Roman" w:eastAsiaTheme="minorHAnsi" w:hAnsi="Times New Roman" w:cs="Times New Roman"/>
          <w:b w:val="0"/>
          <w:sz w:val="24"/>
          <w:szCs w:val="24"/>
        </w:rPr>
        <w:t>O presente Termo de Referência tem por objeto a aquisição de cuias de porongo natural, personalizadas com a gravação da logomarca comemorativa dos 60 anos de emancipação político-administrativa do Município de Ajuricaba, incluindo a inscrição alusiva ao período “1966–2026”, destinadas à distribuição durante a programação oficial de celebração do aniversário do Município, a ser realizada no dia 29 de maio.</w:t>
      </w:r>
    </w:p>
    <w:p w14:paraId="46A56BC0" w14:textId="2EB1A3CD" w:rsidR="00842DD5" w:rsidRPr="00842DD5" w:rsidRDefault="00842DD5" w:rsidP="00842DD5">
      <w:pPr>
        <w:pStyle w:val="Ttulo1"/>
        <w:spacing w:before="0" w:after="0"/>
        <w:jc w:val="both"/>
        <w:rPr>
          <w:rFonts w:ascii="Times New Roman" w:eastAsiaTheme="minorHAnsi" w:hAnsi="Times New Roman" w:cs="Times New Roman"/>
          <w:b w:val="0"/>
          <w:bCs w:val="0"/>
          <w:sz w:val="24"/>
          <w:szCs w:val="24"/>
        </w:rPr>
      </w:pPr>
      <w:r w:rsidRPr="00842DD5">
        <w:rPr>
          <w:rFonts w:ascii="Times New Roman" w:eastAsiaTheme="minorHAnsi" w:hAnsi="Times New Roman" w:cs="Times New Roman"/>
          <w:sz w:val="24"/>
          <w:szCs w:val="24"/>
        </w:rPr>
        <w:t>1.3.</w:t>
      </w:r>
      <w:r>
        <w:rPr>
          <w:rFonts w:ascii="Times New Roman" w:eastAsiaTheme="minorHAnsi" w:hAnsi="Times New Roman" w:cs="Times New Roman"/>
          <w:b w:val="0"/>
          <w:sz w:val="24"/>
          <w:szCs w:val="24"/>
        </w:rPr>
        <w:t xml:space="preserve"> </w:t>
      </w:r>
      <w:r w:rsidRPr="00842DD5">
        <w:rPr>
          <w:rFonts w:ascii="Times New Roman" w:eastAsiaTheme="minorHAnsi" w:hAnsi="Times New Roman" w:cs="Times New Roman"/>
          <w:b w:val="0"/>
          <w:sz w:val="24"/>
          <w:szCs w:val="24"/>
        </w:rPr>
        <w:t>A contratação compreende o fornecimento dos itens devidamente acabados, prontos para uso, com personalização aplicada por meio de técnica adequada e durável, conforme arte a ser disponibilizada pela Administração Municipal, atendendo às especificações de qualidade, quantidade e prazo estabelecidos neste Termo de Referência.</w:t>
      </w:r>
    </w:p>
    <w:p w14:paraId="7E7EEC98" w14:textId="3BDDEC51" w:rsidR="00202E1F" w:rsidRDefault="00BF3EBF" w:rsidP="00BF3EBF">
      <w:pPr>
        <w:autoSpaceDE w:val="0"/>
        <w:autoSpaceDN w:val="0"/>
        <w:adjustRightInd w:val="0"/>
        <w:spacing w:before="240" w:after="240"/>
        <w:jc w:val="both"/>
        <w:rPr>
          <w:b/>
          <w:bCs/>
          <w:sz w:val="24"/>
          <w:szCs w:val="24"/>
        </w:rPr>
      </w:pPr>
      <w:r w:rsidRPr="00494EDF">
        <w:rPr>
          <w:b/>
          <w:bCs/>
          <w:sz w:val="24"/>
          <w:szCs w:val="24"/>
        </w:rPr>
        <w:t xml:space="preserve">2. </w:t>
      </w:r>
      <w:r w:rsidR="00730B0E" w:rsidRPr="00494EDF">
        <w:rPr>
          <w:b/>
          <w:bCs/>
          <w:sz w:val="24"/>
          <w:szCs w:val="24"/>
        </w:rPr>
        <w:t>DESCRIÇÃO DOS ITENS E PREÇO DE REFERÊNCIA</w:t>
      </w:r>
    </w:p>
    <w:p w14:paraId="6D085410" w14:textId="238608BF" w:rsidR="00842DD5" w:rsidRPr="007C1BEA" w:rsidRDefault="000F6506" w:rsidP="000F6506">
      <w:pPr>
        <w:jc w:val="both"/>
        <w:rPr>
          <w:sz w:val="24"/>
          <w:szCs w:val="24"/>
        </w:rPr>
      </w:pPr>
      <w:r w:rsidRPr="000F6506">
        <w:rPr>
          <w:b/>
          <w:sz w:val="24"/>
          <w:szCs w:val="24"/>
        </w:rPr>
        <w:t>2.1.</w:t>
      </w:r>
      <w:r>
        <w:rPr>
          <w:sz w:val="24"/>
          <w:szCs w:val="24"/>
        </w:rPr>
        <w:t xml:space="preserve"> </w:t>
      </w:r>
      <w:r w:rsidR="00842DD5" w:rsidRPr="007C1BEA">
        <w:rPr>
          <w:sz w:val="24"/>
          <w:szCs w:val="24"/>
        </w:rPr>
        <w:t>Fornecimento de cuias de porongo natural, devidamente tra</w:t>
      </w:r>
      <w:r w:rsidR="00842DD5">
        <w:rPr>
          <w:sz w:val="24"/>
          <w:szCs w:val="24"/>
        </w:rPr>
        <w:t>tadas, secas e prontas para uso.</w:t>
      </w:r>
    </w:p>
    <w:p w14:paraId="738DD123" w14:textId="390B6D23" w:rsidR="00842DD5" w:rsidRPr="007C1BEA" w:rsidRDefault="000F6506" w:rsidP="000F6506">
      <w:pPr>
        <w:jc w:val="both"/>
        <w:rPr>
          <w:sz w:val="24"/>
          <w:szCs w:val="24"/>
        </w:rPr>
      </w:pPr>
      <w:r w:rsidRPr="000F6506">
        <w:rPr>
          <w:b/>
          <w:sz w:val="24"/>
          <w:szCs w:val="24"/>
        </w:rPr>
        <w:t>2.2.</w:t>
      </w:r>
      <w:r>
        <w:rPr>
          <w:sz w:val="24"/>
          <w:szCs w:val="24"/>
        </w:rPr>
        <w:t xml:space="preserve"> </w:t>
      </w:r>
      <w:r w:rsidR="00842DD5" w:rsidRPr="007C1BEA">
        <w:rPr>
          <w:sz w:val="24"/>
          <w:szCs w:val="24"/>
        </w:rPr>
        <w:t>Produto em conformidade com as características tradicionais do chimarrão, sem rachaduras, infiltrações ou imperfeições que comprometam sua utilização;</w:t>
      </w:r>
    </w:p>
    <w:p w14:paraId="229D1823" w14:textId="5B845C63" w:rsidR="00842DD5" w:rsidRPr="007C1BEA" w:rsidRDefault="000F6506" w:rsidP="000F6506">
      <w:pPr>
        <w:jc w:val="both"/>
        <w:rPr>
          <w:sz w:val="24"/>
          <w:szCs w:val="24"/>
        </w:rPr>
      </w:pPr>
      <w:r w:rsidRPr="000F6506">
        <w:rPr>
          <w:b/>
          <w:sz w:val="24"/>
          <w:szCs w:val="24"/>
        </w:rPr>
        <w:t>2.3.</w:t>
      </w:r>
      <w:r>
        <w:rPr>
          <w:sz w:val="24"/>
          <w:szCs w:val="24"/>
        </w:rPr>
        <w:t xml:space="preserve"> </w:t>
      </w:r>
      <w:r w:rsidR="00842DD5" w:rsidRPr="007C1BEA">
        <w:rPr>
          <w:sz w:val="24"/>
          <w:szCs w:val="24"/>
        </w:rPr>
        <w:t xml:space="preserve">Tamanho médio padrão, com capacidade adequada para uso convencional (aproximadamente entre </w:t>
      </w:r>
      <w:r w:rsidR="00842DD5">
        <w:rPr>
          <w:sz w:val="24"/>
          <w:szCs w:val="24"/>
        </w:rPr>
        <w:t>280</w:t>
      </w:r>
      <w:r w:rsidR="00842DD5" w:rsidRPr="007C1BEA">
        <w:rPr>
          <w:sz w:val="24"/>
          <w:szCs w:val="24"/>
        </w:rPr>
        <w:t xml:space="preserve"> ml e 3</w:t>
      </w:r>
      <w:r w:rsidR="00842DD5">
        <w:rPr>
          <w:sz w:val="24"/>
          <w:szCs w:val="24"/>
        </w:rPr>
        <w:t>2</w:t>
      </w:r>
      <w:r w:rsidR="00842DD5" w:rsidRPr="007C1BEA">
        <w:rPr>
          <w:sz w:val="24"/>
          <w:szCs w:val="24"/>
        </w:rPr>
        <w:t>0 ml</w:t>
      </w:r>
      <w:r w:rsidR="00842DD5">
        <w:rPr>
          <w:sz w:val="24"/>
          <w:szCs w:val="24"/>
        </w:rPr>
        <w:t xml:space="preserve"> de água, </w:t>
      </w:r>
      <w:r>
        <w:rPr>
          <w:sz w:val="24"/>
          <w:szCs w:val="24"/>
        </w:rPr>
        <w:t xml:space="preserve">sem a </w:t>
      </w:r>
      <w:r w:rsidR="00842DD5">
        <w:rPr>
          <w:sz w:val="24"/>
          <w:szCs w:val="24"/>
        </w:rPr>
        <w:t>erva</w:t>
      </w:r>
      <w:r>
        <w:rPr>
          <w:sz w:val="24"/>
          <w:szCs w:val="24"/>
        </w:rPr>
        <w:t xml:space="preserve"> dentro</w:t>
      </w:r>
      <w:r w:rsidR="00842DD5" w:rsidRPr="007C1BEA">
        <w:rPr>
          <w:sz w:val="24"/>
          <w:szCs w:val="24"/>
        </w:rPr>
        <w:t>);</w:t>
      </w:r>
    </w:p>
    <w:p w14:paraId="7FB3CA42" w14:textId="0B664578" w:rsidR="00842DD5" w:rsidRPr="007C1BEA" w:rsidRDefault="000F6506" w:rsidP="000F6506">
      <w:pPr>
        <w:jc w:val="both"/>
        <w:rPr>
          <w:sz w:val="24"/>
          <w:szCs w:val="24"/>
        </w:rPr>
      </w:pPr>
      <w:r w:rsidRPr="000F6506">
        <w:rPr>
          <w:b/>
          <w:sz w:val="24"/>
          <w:szCs w:val="24"/>
        </w:rPr>
        <w:t>2.4.</w:t>
      </w:r>
      <w:r>
        <w:rPr>
          <w:sz w:val="24"/>
          <w:szCs w:val="24"/>
        </w:rPr>
        <w:t xml:space="preserve"> </w:t>
      </w:r>
      <w:r w:rsidR="00842DD5" w:rsidRPr="007C1BEA">
        <w:rPr>
          <w:sz w:val="24"/>
          <w:szCs w:val="24"/>
        </w:rPr>
        <w:t xml:space="preserve">Acabamento interno e externo com </w:t>
      </w:r>
      <w:r w:rsidR="00842DD5">
        <w:rPr>
          <w:sz w:val="24"/>
          <w:szCs w:val="24"/>
        </w:rPr>
        <w:t xml:space="preserve">boa resistência e durabilidade. </w:t>
      </w:r>
      <w:r w:rsidR="00842DD5" w:rsidRPr="007C1BEA">
        <w:rPr>
          <w:sz w:val="24"/>
          <w:szCs w:val="24"/>
        </w:rPr>
        <w:t>Borda reforçada</w:t>
      </w:r>
      <w:r w:rsidR="00842DD5">
        <w:rPr>
          <w:sz w:val="24"/>
          <w:szCs w:val="24"/>
        </w:rPr>
        <w:t>, com bocal queimado e acabamento polido</w:t>
      </w:r>
      <w:r w:rsidR="00842DD5" w:rsidRPr="007C1BEA">
        <w:rPr>
          <w:sz w:val="24"/>
          <w:szCs w:val="24"/>
        </w:rPr>
        <w:t>, desde que assegure resistência e qualidade estética.</w:t>
      </w:r>
    </w:p>
    <w:p w14:paraId="2F63341F" w14:textId="78E0D8A3" w:rsidR="00842DD5" w:rsidRPr="007C1BEA" w:rsidRDefault="000F6506" w:rsidP="000F6506">
      <w:pPr>
        <w:jc w:val="both"/>
        <w:rPr>
          <w:sz w:val="24"/>
          <w:szCs w:val="24"/>
        </w:rPr>
      </w:pPr>
      <w:r w:rsidRPr="000F6506">
        <w:rPr>
          <w:b/>
          <w:sz w:val="24"/>
          <w:szCs w:val="24"/>
        </w:rPr>
        <w:t>2.5.</w:t>
      </w:r>
      <w:r>
        <w:rPr>
          <w:sz w:val="24"/>
          <w:szCs w:val="24"/>
        </w:rPr>
        <w:t xml:space="preserve"> </w:t>
      </w:r>
      <w:r w:rsidR="00842DD5" w:rsidRPr="007C1BEA">
        <w:rPr>
          <w:sz w:val="24"/>
          <w:szCs w:val="24"/>
        </w:rPr>
        <w:t>As cuias deverão conter gravação personalizada alusiva aos 60 anos do Município de Ajuricaba, incluindo a marca comemorativa dos 60 anos de Ajuricaba, com a inscrição “Ajuricaba 60 anos” e o período “1966–2026”;</w:t>
      </w:r>
    </w:p>
    <w:p w14:paraId="0BD363B4" w14:textId="60788BF7" w:rsidR="00842DD5" w:rsidRPr="007C1BEA" w:rsidRDefault="000F6506" w:rsidP="000F6506">
      <w:pPr>
        <w:jc w:val="both"/>
        <w:rPr>
          <w:sz w:val="24"/>
          <w:szCs w:val="24"/>
        </w:rPr>
      </w:pPr>
      <w:r w:rsidRPr="000F6506">
        <w:rPr>
          <w:b/>
          <w:sz w:val="24"/>
          <w:szCs w:val="24"/>
        </w:rPr>
        <w:t>2.6.</w:t>
      </w:r>
      <w:r>
        <w:rPr>
          <w:sz w:val="24"/>
          <w:szCs w:val="24"/>
        </w:rPr>
        <w:t xml:space="preserve"> </w:t>
      </w:r>
      <w:r w:rsidR="00842DD5" w:rsidRPr="007C1BEA">
        <w:rPr>
          <w:sz w:val="24"/>
          <w:szCs w:val="24"/>
        </w:rPr>
        <w:t xml:space="preserve">A técnica de personalização </w:t>
      </w:r>
      <w:r w:rsidR="00842DD5">
        <w:rPr>
          <w:sz w:val="24"/>
          <w:szCs w:val="24"/>
        </w:rPr>
        <w:t xml:space="preserve">deverá </w:t>
      </w:r>
      <w:r w:rsidR="00842DD5" w:rsidRPr="007C1BEA">
        <w:rPr>
          <w:sz w:val="24"/>
          <w:szCs w:val="24"/>
        </w:rPr>
        <w:t xml:space="preserve">ser gravação a laser, </w:t>
      </w:r>
      <w:r w:rsidR="00842DD5">
        <w:rPr>
          <w:sz w:val="24"/>
          <w:szCs w:val="24"/>
        </w:rPr>
        <w:t>assegurando</w:t>
      </w:r>
      <w:r w:rsidR="00842DD5" w:rsidRPr="007C1BEA">
        <w:rPr>
          <w:sz w:val="24"/>
          <w:szCs w:val="24"/>
        </w:rPr>
        <w:t xml:space="preserve"> boa legibilidade, durabilidade e acabamento de qualidade;</w:t>
      </w:r>
    </w:p>
    <w:p w14:paraId="47A4AD15" w14:textId="2387A63D" w:rsidR="00842DD5" w:rsidRDefault="000F6506" w:rsidP="000F6506">
      <w:pPr>
        <w:jc w:val="both"/>
        <w:rPr>
          <w:sz w:val="24"/>
          <w:szCs w:val="24"/>
        </w:rPr>
      </w:pPr>
      <w:r w:rsidRPr="000F6506">
        <w:rPr>
          <w:b/>
          <w:sz w:val="24"/>
          <w:szCs w:val="24"/>
        </w:rPr>
        <w:t>2.7.</w:t>
      </w:r>
      <w:r>
        <w:rPr>
          <w:sz w:val="24"/>
          <w:szCs w:val="24"/>
        </w:rPr>
        <w:t xml:space="preserve"> </w:t>
      </w:r>
      <w:r w:rsidR="00842DD5" w:rsidRPr="007C1BEA">
        <w:rPr>
          <w:sz w:val="24"/>
          <w:szCs w:val="24"/>
        </w:rPr>
        <w:t>A arte final será fornecida pela Administração Municipal e deverá ser previamente aprova</w:t>
      </w:r>
      <w:r w:rsidR="00842DD5">
        <w:rPr>
          <w:sz w:val="24"/>
          <w:szCs w:val="24"/>
        </w:rPr>
        <w:t>da antes da produção em escala.</w:t>
      </w:r>
    </w:p>
    <w:p w14:paraId="378AFCBB" w14:textId="2C4788BC" w:rsidR="00842DD5" w:rsidRPr="007C1BEA" w:rsidRDefault="000F6506" w:rsidP="000F6506">
      <w:pPr>
        <w:jc w:val="both"/>
        <w:rPr>
          <w:sz w:val="24"/>
          <w:szCs w:val="24"/>
        </w:rPr>
      </w:pPr>
      <w:r>
        <w:rPr>
          <w:b/>
          <w:sz w:val="24"/>
          <w:szCs w:val="24"/>
        </w:rPr>
        <w:t>2.8</w:t>
      </w:r>
      <w:r w:rsidR="00296669">
        <w:rPr>
          <w:b/>
          <w:sz w:val="24"/>
          <w:szCs w:val="24"/>
        </w:rPr>
        <w:t xml:space="preserve">. </w:t>
      </w:r>
      <w:r w:rsidR="00842DD5" w:rsidRPr="006B1DD8">
        <w:rPr>
          <w:b/>
          <w:sz w:val="24"/>
          <w:szCs w:val="24"/>
          <w:highlight w:val="yellow"/>
        </w:rPr>
        <w:t>Prazo de entrega -</w:t>
      </w:r>
      <w:r w:rsidR="00842DD5" w:rsidRPr="006B1DD8">
        <w:rPr>
          <w:sz w:val="24"/>
          <w:szCs w:val="24"/>
          <w:highlight w:val="yellow"/>
        </w:rPr>
        <w:t xml:space="preserve">  A entrega deverá ocorrer até o dia 22 de maio, antes da data do evento (29 de maio), em prazo suficiente para conferência e organização logística por parte da Administração;</w:t>
      </w:r>
    </w:p>
    <w:p w14:paraId="6A0E67E0" w14:textId="226D9F79" w:rsidR="00842DD5" w:rsidRDefault="000F6506" w:rsidP="000F6506">
      <w:pPr>
        <w:jc w:val="both"/>
        <w:rPr>
          <w:sz w:val="24"/>
          <w:szCs w:val="24"/>
        </w:rPr>
      </w:pPr>
      <w:r w:rsidRPr="00296669">
        <w:rPr>
          <w:b/>
          <w:sz w:val="24"/>
          <w:szCs w:val="24"/>
        </w:rPr>
        <w:t>2.</w:t>
      </w:r>
      <w:r w:rsidR="00296669">
        <w:rPr>
          <w:b/>
          <w:sz w:val="24"/>
          <w:szCs w:val="24"/>
        </w:rPr>
        <w:t>9</w:t>
      </w:r>
      <w:r w:rsidRPr="00296669">
        <w:rPr>
          <w:b/>
          <w:sz w:val="24"/>
          <w:szCs w:val="24"/>
        </w:rPr>
        <w:t>.</w:t>
      </w:r>
      <w:r>
        <w:rPr>
          <w:sz w:val="24"/>
          <w:szCs w:val="24"/>
        </w:rPr>
        <w:t xml:space="preserve"> </w:t>
      </w:r>
      <w:r w:rsidR="00842DD5" w:rsidRPr="007C1BEA">
        <w:rPr>
          <w:sz w:val="24"/>
          <w:szCs w:val="24"/>
        </w:rPr>
        <w:t>O fornecedor deverá garantir cumprimento integral do prazo pactuado, considerando a relevância da data e a impossibi</w:t>
      </w:r>
      <w:r w:rsidR="00842DD5">
        <w:rPr>
          <w:sz w:val="24"/>
          <w:szCs w:val="24"/>
        </w:rPr>
        <w:t>lidade de remarcação do evento.</w:t>
      </w:r>
    </w:p>
    <w:p w14:paraId="45B3E354" w14:textId="558A6995" w:rsidR="00842DD5" w:rsidRPr="007C1BEA" w:rsidRDefault="000F6506" w:rsidP="000F6506">
      <w:pPr>
        <w:jc w:val="both"/>
        <w:rPr>
          <w:sz w:val="24"/>
          <w:szCs w:val="24"/>
        </w:rPr>
      </w:pPr>
      <w:r>
        <w:rPr>
          <w:b/>
          <w:sz w:val="24"/>
          <w:szCs w:val="24"/>
        </w:rPr>
        <w:t>2.1</w:t>
      </w:r>
      <w:r w:rsidR="00E70FEF">
        <w:rPr>
          <w:b/>
          <w:sz w:val="24"/>
          <w:szCs w:val="24"/>
        </w:rPr>
        <w:t>0</w:t>
      </w:r>
      <w:r>
        <w:rPr>
          <w:b/>
          <w:sz w:val="24"/>
          <w:szCs w:val="24"/>
        </w:rPr>
        <w:t xml:space="preserve">. </w:t>
      </w:r>
      <w:r w:rsidR="00842DD5" w:rsidRPr="00C90B95">
        <w:rPr>
          <w:b/>
          <w:sz w:val="24"/>
          <w:szCs w:val="24"/>
        </w:rPr>
        <w:t>Condições de entrega -</w:t>
      </w:r>
      <w:r w:rsidR="00842DD5">
        <w:rPr>
          <w:sz w:val="24"/>
          <w:szCs w:val="24"/>
        </w:rPr>
        <w:t xml:space="preserve"> </w:t>
      </w:r>
      <w:r w:rsidR="00842DD5" w:rsidRPr="007C1BEA">
        <w:rPr>
          <w:sz w:val="24"/>
          <w:szCs w:val="24"/>
        </w:rPr>
        <w:t>Os produtos deverão ser entregues em perfeitas condições, devidamente embalados, de forma a evitar danos durante o transporte;</w:t>
      </w:r>
    </w:p>
    <w:p w14:paraId="2124D706" w14:textId="69EEDD27" w:rsidR="00842DD5" w:rsidRPr="007C1BEA" w:rsidRDefault="000F6506" w:rsidP="000F6506">
      <w:pPr>
        <w:jc w:val="both"/>
        <w:rPr>
          <w:sz w:val="24"/>
          <w:szCs w:val="24"/>
        </w:rPr>
      </w:pPr>
      <w:r w:rsidRPr="000F6506">
        <w:rPr>
          <w:b/>
          <w:sz w:val="24"/>
          <w:szCs w:val="24"/>
        </w:rPr>
        <w:t>2.1</w:t>
      </w:r>
      <w:r w:rsidR="00E70FEF">
        <w:rPr>
          <w:b/>
          <w:sz w:val="24"/>
          <w:szCs w:val="24"/>
        </w:rPr>
        <w:t>1</w:t>
      </w:r>
      <w:r w:rsidRPr="000F6506">
        <w:rPr>
          <w:b/>
          <w:sz w:val="24"/>
          <w:szCs w:val="24"/>
        </w:rPr>
        <w:t>.</w:t>
      </w:r>
      <w:r>
        <w:rPr>
          <w:sz w:val="24"/>
          <w:szCs w:val="24"/>
        </w:rPr>
        <w:t xml:space="preserve"> </w:t>
      </w:r>
      <w:r w:rsidR="00842DD5" w:rsidRPr="007C1BEA">
        <w:rPr>
          <w:sz w:val="24"/>
          <w:szCs w:val="24"/>
        </w:rPr>
        <w:t>A entrega deverá ocorrer no local indicado pela Administração Municipal;</w:t>
      </w:r>
    </w:p>
    <w:p w14:paraId="1D59BBED" w14:textId="4711C597" w:rsidR="00842DD5" w:rsidRDefault="000F6506" w:rsidP="000F6506">
      <w:pPr>
        <w:jc w:val="both"/>
        <w:rPr>
          <w:sz w:val="24"/>
          <w:szCs w:val="24"/>
        </w:rPr>
      </w:pPr>
      <w:r w:rsidRPr="000F6506">
        <w:rPr>
          <w:b/>
          <w:sz w:val="24"/>
          <w:szCs w:val="24"/>
        </w:rPr>
        <w:t>2.1</w:t>
      </w:r>
      <w:r w:rsidR="00E70FEF">
        <w:rPr>
          <w:b/>
          <w:sz w:val="24"/>
          <w:szCs w:val="24"/>
        </w:rPr>
        <w:t>2</w:t>
      </w:r>
      <w:r w:rsidRPr="000F6506">
        <w:rPr>
          <w:b/>
          <w:sz w:val="24"/>
          <w:szCs w:val="24"/>
        </w:rPr>
        <w:t>.</w:t>
      </w:r>
      <w:r>
        <w:rPr>
          <w:sz w:val="24"/>
          <w:szCs w:val="24"/>
        </w:rPr>
        <w:t xml:space="preserve"> </w:t>
      </w:r>
      <w:r w:rsidR="00842DD5" w:rsidRPr="007C1BEA">
        <w:rPr>
          <w:sz w:val="24"/>
          <w:szCs w:val="24"/>
        </w:rPr>
        <w:t xml:space="preserve">Todos os custos de transporte, carga, descarga e demais encargos logísticos serão de </w:t>
      </w:r>
      <w:r w:rsidR="00842DD5">
        <w:rPr>
          <w:sz w:val="24"/>
          <w:szCs w:val="24"/>
        </w:rPr>
        <w:t>responsabilidade do fornecedor.</w:t>
      </w:r>
    </w:p>
    <w:p w14:paraId="168B3629" w14:textId="7D668704" w:rsidR="00842DD5" w:rsidRPr="007C1BEA" w:rsidRDefault="000F6506" w:rsidP="000F6506">
      <w:pPr>
        <w:jc w:val="both"/>
        <w:rPr>
          <w:sz w:val="24"/>
          <w:szCs w:val="24"/>
        </w:rPr>
      </w:pPr>
      <w:r>
        <w:rPr>
          <w:b/>
          <w:sz w:val="24"/>
          <w:szCs w:val="24"/>
        </w:rPr>
        <w:t>2.1</w:t>
      </w:r>
      <w:r w:rsidR="00E70FEF">
        <w:rPr>
          <w:b/>
          <w:sz w:val="24"/>
          <w:szCs w:val="24"/>
        </w:rPr>
        <w:t>3</w:t>
      </w:r>
      <w:r>
        <w:rPr>
          <w:b/>
          <w:sz w:val="24"/>
          <w:szCs w:val="24"/>
        </w:rPr>
        <w:t xml:space="preserve">. </w:t>
      </w:r>
      <w:r w:rsidR="00842DD5" w:rsidRPr="00C90B95">
        <w:rPr>
          <w:b/>
          <w:sz w:val="24"/>
          <w:szCs w:val="24"/>
        </w:rPr>
        <w:t>Critérios de qualidade -</w:t>
      </w:r>
      <w:r w:rsidR="00842DD5">
        <w:rPr>
          <w:sz w:val="24"/>
          <w:szCs w:val="24"/>
        </w:rPr>
        <w:t xml:space="preserve"> </w:t>
      </w:r>
      <w:r w:rsidR="00842DD5" w:rsidRPr="007C1BEA">
        <w:rPr>
          <w:sz w:val="24"/>
          <w:szCs w:val="24"/>
        </w:rPr>
        <w:t>As cuias deverão apresentar uniformidade no padrão de acabamento e personalização;</w:t>
      </w:r>
    </w:p>
    <w:p w14:paraId="75A98C2C" w14:textId="1F0D8FC7" w:rsidR="00842DD5" w:rsidRPr="007C1BEA" w:rsidRDefault="000F6506" w:rsidP="000F6506">
      <w:pPr>
        <w:jc w:val="both"/>
        <w:rPr>
          <w:sz w:val="24"/>
          <w:szCs w:val="24"/>
        </w:rPr>
      </w:pPr>
      <w:r w:rsidRPr="000F6506">
        <w:rPr>
          <w:b/>
          <w:sz w:val="24"/>
          <w:szCs w:val="24"/>
        </w:rPr>
        <w:t>2.1</w:t>
      </w:r>
      <w:r w:rsidR="00E70FEF">
        <w:rPr>
          <w:b/>
          <w:sz w:val="24"/>
          <w:szCs w:val="24"/>
        </w:rPr>
        <w:t>4</w:t>
      </w:r>
      <w:r w:rsidRPr="000F6506">
        <w:rPr>
          <w:b/>
          <w:sz w:val="24"/>
          <w:szCs w:val="24"/>
        </w:rPr>
        <w:t>.</w:t>
      </w:r>
      <w:r>
        <w:rPr>
          <w:sz w:val="24"/>
          <w:szCs w:val="24"/>
        </w:rPr>
        <w:t xml:space="preserve"> </w:t>
      </w:r>
      <w:r w:rsidR="00842DD5" w:rsidRPr="007C1BEA">
        <w:rPr>
          <w:sz w:val="24"/>
          <w:szCs w:val="24"/>
        </w:rPr>
        <w:t>Não serão aceitos produtos com defeitos, como trincas, deformações, vazamentos ou falhas na gravação;</w:t>
      </w:r>
    </w:p>
    <w:p w14:paraId="0473668E" w14:textId="3A8B20BB" w:rsidR="00842DD5" w:rsidRDefault="000F6506" w:rsidP="000F6506">
      <w:pPr>
        <w:jc w:val="both"/>
        <w:rPr>
          <w:sz w:val="24"/>
          <w:szCs w:val="24"/>
        </w:rPr>
      </w:pPr>
      <w:r w:rsidRPr="000F6506">
        <w:rPr>
          <w:b/>
          <w:sz w:val="24"/>
          <w:szCs w:val="24"/>
        </w:rPr>
        <w:t>2.1</w:t>
      </w:r>
      <w:r w:rsidR="00E70FEF">
        <w:rPr>
          <w:b/>
          <w:sz w:val="24"/>
          <w:szCs w:val="24"/>
        </w:rPr>
        <w:t>5</w:t>
      </w:r>
      <w:r w:rsidRPr="000F6506">
        <w:rPr>
          <w:b/>
          <w:sz w:val="24"/>
          <w:szCs w:val="24"/>
        </w:rPr>
        <w:t>.</w:t>
      </w:r>
      <w:r>
        <w:rPr>
          <w:sz w:val="24"/>
          <w:szCs w:val="24"/>
        </w:rPr>
        <w:t xml:space="preserve"> </w:t>
      </w:r>
      <w:r w:rsidR="00842DD5" w:rsidRPr="007C1BEA">
        <w:rPr>
          <w:sz w:val="24"/>
          <w:szCs w:val="24"/>
        </w:rPr>
        <w:t>A Administração poderá recusar, total ou parcialmente, os itens que não atendam à</w:t>
      </w:r>
      <w:r w:rsidR="00842DD5">
        <w:rPr>
          <w:sz w:val="24"/>
          <w:szCs w:val="24"/>
        </w:rPr>
        <w:t>s especificações estabelecidas.</w:t>
      </w:r>
    </w:p>
    <w:p w14:paraId="5A31FEB8" w14:textId="164A5B98" w:rsidR="00842DD5" w:rsidRPr="007C1BEA" w:rsidRDefault="00D56BB4" w:rsidP="00D56BB4">
      <w:pPr>
        <w:jc w:val="both"/>
        <w:rPr>
          <w:sz w:val="24"/>
          <w:szCs w:val="24"/>
        </w:rPr>
      </w:pPr>
      <w:r>
        <w:rPr>
          <w:b/>
          <w:sz w:val="24"/>
          <w:szCs w:val="24"/>
        </w:rPr>
        <w:t>2.1</w:t>
      </w:r>
      <w:r w:rsidR="00E70FEF">
        <w:rPr>
          <w:b/>
          <w:sz w:val="24"/>
          <w:szCs w:val="24"/>
        </w:rPr>
        <w:t>6</w:t>
      </w:r>
      <w:r>
        <w:rPr>
          <w:b/>
          <w:sz w:val="24"/>
          <w:szCs w:val="24"/>
        </w:rPr>
        <w:t xml:space="preserve">. </w:t>
      </w:r>
      <w:r w:rsidR="00842DD5" w:rsidRPr="00C90B95">
        <w:rPr>
          <w:b/>
          <w:sz w:val="24"/>
          <w:szCs w:val="24"/>
        </w:rPr>
        <w:t>Sustentabilidade e procedência -</w:t>
      </w:r>
      <w:r w:rsidR="00842DD5">
        <w:rPr>
          <w:sz w:val="24"/>
          <w:szCs w:val="24"/>
        </w:rPr>
        <w:t xml:space="preserve"> </w:t>
      </w:r>
      <w:r w:rsidR="00842DD5" w:rsidRPr="007C1BEA">
        <w:rPr>
          <w:sz w:val="24"/>
          <w:szCs w:val="24"/>
        </w:rPr>
        <w:t>Sempre que possível, o fornecedor deverá comprovar a procedência do porongo, observando práticas sustentáveis e de manejo adequado;</w:t>
      </w:r>
    </w:p>
    <w:p w14:paraId="4B05CE55" w14:textId="09D6E2D7" w:rsidR="00842DD5" w:rsidRDefault="00D56BB4" w:rsidP="00D56BB4">
      <w:pPr>
        <w:jc w:val="both"/>
        <w:rPr>
          <w:sz w:val="24"/>
          <w:szCs w:val="24"/>
        </w:rPr>
      </w:pPr>
      <w:r w:rsidRPr="00D56BB4">
        <w:rPr>
          <w:b/>
          <w:sz w:val="24"/>
          <w:szCs w:val="24"/>
        </w:rPr>
        <w:t>2.1</w:t>
      </w:r>
      <w:r w:rsidR="00E70FEF">
        <w:rPr>
          <w:b/>
          <w:sz w:val="24"/>
          <w:szCs w:val="24"/>
        </w:rPr>
        <w:t>7</w:t>
      </w:r>
      <w:r w:rsidRPr="00D56BB4">
        <w:rPr>
          <w:b/>
          <w:sz w:val="24"/>
          <w:szCs w:val="24"/>
        </w:rPr>
        <w:t>.</w:t>
      </w:r>
      <w:r>
        <w:rPr>
          <w:sz w:val="24"/>
          <w:szCs w:val="24"/>
        </w:rPr>
        <w:t xml:space="preserve"> </w:t>
      </w:r>
      <w:r w:rsidR="00842DD5">
        <w:rPr>
          <w:sz w:val="24"/>
          <w:szCs w:val="24"/>
        </w:rPr>
        <w:t>Os</w:t>
      </w:r>
      <w:r w:rsidR="00842DD5" w:rsidRPr="007C1BEA">
        <w:rPr>
          <w:sz w:val="24"/>
          <w:szCs w:val="24"/>
        </w:rPr>
        <w:t xml:space="preserve"> materiais utilizados não </w:t>
      </w:r>
      <w:r w:rsidR="00842DD5">
        <w:rPr>
          <w:sz w:val="24"/>
          <w:szCs w:val="24"/>
        </w:rPr>
        <w:t>podem oferecer riscos à saúde dos usuários.</w:t>
      </w:r>
    </w:p>
    <w:p w14:paraId="38C96587" w14:textId="72708494" w:rsidR="00842DD5" w:rsidRPr="00D56BB4" w:rsidRDefault="00D56BB4" w:rsidP="00D56BB4">
      <w:pPr>
        <w:jc w:val="both"/>
        <w:rPr>
          <w:b/>
          <w:sz w:val="24"/>
          <w:szCs w:val="24"/>
        </w:rPr>
      </w:pPr>
      <w:r>
        <w:rPr>
          <w:b/>
          <w:sz w:val="24"/>
          <w:szCs w:val="24"/>
        </w:rPr>
        <w:t>2.1</w:t>
      </w:r>
      <w:r w:rsidR="00E70FEF">
        <w:rPr>
          <w:b/>
          <w:sz w:val="24"/>
          <w:szCs w:val="24"/>
        </w:rPr>
        <w:t>8</w:t>
      </w:r>
      <w:r>
        <w:rPr>
          <w:b/>
          <w:sz w:val="24"/>
          <w:szCs w:val="24"/>
        </w:rPr>
        <w:t xml:space="preserve">. </w:t>
      </w:r>
      <w:r w:rsidR="00842DD5" w:rsidRPr="00C90B95">
        <w:rPr>
          <w:b/>
          <w:sz w:val="24"/>
          <w:szCs w:val="24"/>
        </w:rPr>
        <w:t>Garantia e substituição -</w:t>
      </w:r>
      <w:r w:rsidR="00842DD5">
        <w:rPr>
          <w:sz w:val="24"/>
          <w:szCs w:val="24"/>
        </w:rPr>
        <w:t xml:space="preserve"> </w:t>
      </w:r>
      <w:r w:rsidR="00842DD5" w:rsidRPr="007C1BEA">
        <w:rPr>
          <w:sz w:val="24"/>
          <w:szCs w:val="24"/>
        </w:rPr>
        <w:t>O fornecedor deverá assegurar a substituição de itens defeituosos ou em desacordo com as especificações, sem ônus para a Administração;</w:t>
      </w:r>
    </w:p>
    <w:p w14:paraId="4BBFC2C8" w14:textId="6123C46E" w:rsidR="00842DD5" w:rsidRPr="00494EDF" w:rsidRDefault="00D56BB4" w:rsidP="00D56BB4">
      <w:pPr>
        <w:autoSpaceDE w:val="0"/>
        <w:autoSpaceDN w:val="0"/>
        <w:adjustRightInd w:val="0"/>
        <w:spacing w:after="120"/>
        <w:jc w:val="both"/>
        <w:rPr>
          <w:b/>
          <w:bCs/>
          <w:sz w:val="24"/>
          <w:szCs w:val="24"/>
        </w:rPr>
      </w:pPr>
      <w:r w:rsidRPr="00D56BB4">
        <w:rPr>
          <w:b/>
          <w:sz w:val="24"/>
          <w:szCs w:val="24"/>
        </w:rPr>
        <w:t>2.</w:t>
      </w:r>
      <w:r w:rsidR="00E70FEF">
        <w:rPr>
          <w:b/>
          <w:sz w:val="24"/>
          <w:szCs w:val="24"/>
        </w:rPr>
        <w:t>19</w:t>
      </w:r>
      <w:r w:rsidRPr="00D56BB4">
        <w:rPr>
          <w:b/>
          <w:sz w:val="24"/>
          <w:szCs w:val="24"/>
        </w:rPr>
        <w:t>.</w:t>
      </w:r>
      <w:r>
        <w:rPr>
          <w:sz w:val="24"/>
          <w:szCs w:val="24"/>
        </w:rPr>
        <w:t xml:space="preserve"> </w:t>
      </w:r>
      <w:r w:rsidR="00842DD5" w:rsidRPr="007C1BEA">
        <w:rPr>
          <w:sz w:val="24"/>
          <w:szCs w:val="24"/>
        </w:rPr>
        <w:t>O prazo para substituição deverá ser compatível com a urgência da demanda.</w:t>
      </w:r>
    </w:p>
    <w:tbl>
      <w:tblPr>
        <w:tblStyle w:val="Tabelacomgrade"/>
        <w:tblW w:w="9918" w:type="dxa"/>
        <w:tblLook w:val="04A0" w:firstRow="1" w:lastRow="0" w:firstColumn="1" w:lastColumn="0" w:noHBand="0" w:noVBand="1"/>
      </w:tblPr>
      <w:tblGrid>
        <w:gridCol w:w="697"/>
        <w:gridCol w:w="5306"/>
        <w:gridCol w:w="811"/>
        <w:gridCol w:w="709"/>
        <w:gridCol w:w="1130"/>
        <w:gridCol w:w="1265"/>
      </w:tblGrid>
      <w:tr w:rsidR="00494EDF" w:rsidRPr="00494EDF" w14:paraId="6E09E2F7" w14:textId="77777777" w:rsidTr="00494EDF">
        <w:trPr>
          <w:trHeight w:val="340"/>
        </w:trPr>
        <w:tc>
          <w:tcPr>
            <w:tcW w:w="699" w:type="dxa"/>
            <w:vAlign w:val="center"/>
          </w:tcPr>
          <w:p w14:paraId="66478DD6" w14:textId="77777777" w:rsidR="00847D93" w:rsidRPr="00494EDF" w:rsidRDefault="00847D93" w:rsidP="00847D93">
            <w:pPr>
              <w:pStyle w:val="Contedodatabela"/>
              <w:jc w:val="center"/>
              <w:rPr>
                <w:rFonts w:ascii="Times New Roman" w:hAnsi="Times New Roman" w:cs="Times New Roman"/>
                <w:b/>
                <w:sz w:val="20"/>
                <w:szCs w:val="20"/>
              </w:rPr>
            </w:pPr>
            <w:r w:rsidRPr="00494EDF">
              <w:rPr>
                <w:rFonts w:ascii="Times New Roman" w:hAnsi="Times New Roman" w:cs="Times New Roman"/>
                <w:b/>
                <w:sz w:val="20"/>
                <w:szCs w:val="20"/>
              </w:rPr>
              <w:t>Item</w:t>
            </w:r>
          </w:p>
        </w:tc>
        <w:tc>
          <w:tcPr>
            <w:tcW w:w="5392" w:type="dxa"/>
            <w:vAlign w:val="center"/>
          </w:tcPr>
          <w:p w14:paraId="79D6B736" w14:textId="77777777" w:rsidR="00847D93" w:rsidRPr="00494EDF" w:rsidRDefault="00847D93" w:rsidP="00847D93">
            <w:pPr>
              <w:pStyle w:val="Contedodatabela"/>
              <w:jc w:val="center"/>
              <w:rPr>
                <w:rFonts w:ascii="Times New Roman" w:hAnsi="Times New Roman" w:cs="Times New Roman"/>
                <w:b/>
                <w:sz w:val="20"/>
                <w:szCs w:val="20"/>
              </w:rPr>
            </w:pPr>
            <w:r w:rsidRPr="00494EDF">
              <w:rPr>
                <w:rFonts w:ascii="Times New Roman" w:hAnsi="Times New Roman" w:cs="Times New Roman"/>
                <w:b/>
                <w:sz w:val="20"/>
                <w:szCs w:val="20"/>
              </w:rPr>
              <w:t>Especificação</w:t>
            </w:r>
          </w:p>
        </w:tc>
        <w:tc>
          <w:tcPr>
            <w:tcW w:w="708" w:type="dxa"/>
            <w:vAlign w:val="center"/>
          </w:tcPr>
          <w:p w14:paraId="3D3F8CAD" w14:textId="77777777" w:rsidR="00847D93" w:rsidRPr="00494EDF" w:rsidRDefault="00847D93" w:rsidP="00847D93">
            <w:pPr>
              <w:pStyle w:val="Contedodatabela"/>
              <w:jc w:val="center"/>
              <w:rPr>
                <w:rFonts w:ascii="Times New Roman" w:hAnsi="Times New Roman" w:cs="Times New Roman"/>
                <w:b/>
                <w:sz w:val="20"/>
                <w:szCs w:val="20"/>
              </w:rPr>
            </w:pPr>
            <w:r w:rsidRPr="00494EDF">
              <w:rPr>
                <w:rFonts w:ascii="Times New Roman" w:hAnsi="Times New Roman" w:cs="Times New Roman"/>
                <w:b/>
                <w:sz w:val="20"/>
                <w:szCs w:val="20"/>
              </w:rPr>
              <w:t>Quant.</w:t>
            </w:r>
          </w:p>
        </w:tc>
        <w:tc>
          <w:tcPr>
            <w:tcW w:w="709" w:type="dxa"/>
            <w:vAlign w:val="center"/>
          </w:tcPr>
          <w:p w14:paraId="04BECDE0" w14:textId="59B9F125" w:rsidR="00847D93" w:rsidRPr="00494EDF" w:rsidRDefault="00847D93" w:rsidP="00847D93">
            <w:pPr>
              <w:pStyle w:val="Contedodatabela"/>
              <w:jc w:val="center"/>
              <w:rPr>
                <w:rFonts w:ascii="Times New Roman" w:hAnsi="Times New Roman" w:cs="Times New Roman"/>
                <w:b/>
                <w:sz w:val="20"/>
                <w:szCs w:val="20"/>
              </w:rPr>
            </w:pPr>
            <w:r w:rsidRPr="00494EDF">
              <w:rPr>
                <w:rFonts w:ascii="Times New Roman" w:hAnsi="Times New Roman" w:cs="Times New Roman"/>
                <w:b/>
                <w:sz w:val="20"/>
                <w:szCs w:val="20"/>
              </w:rPr>
              <w:t>Unid.</w:t>
            </w:r>
          </w:p>
        </w:tc>
        <w:tc>
          <w:tcPr>
            <w:tcW w:w="1134" w:type="dxa"/>
            <w:vAlign w:val="center"/>
          </w:tcPr>
          <w:p w14:paraId="4A049EA4" w14:textId="13394F6C" w:rsidR="00847D93" w:rsidRPr="00494EDF" w:rsidRDefault="00847D93" w:rsidP="00847D93">
            <w:pPr>
              <w:pStyle w:val="Contedodatabela"/>
              <w:jc w:val="center"/>
              <w:rPr>
                <w:rFonts w:ascii="Times New Roman" w:hAnsi="Times New Roman" w:cs="Times New Roman"/>
                <w:b/>
                <w:sz w:val="20"/>
                <w:szCs w:val="20"/>
              </w:rPr>
            </w:pPr>
            <w:r w:rsidRPr="00494EDF">
              <w:rPr>
                <w:rFonts w:ascii="Times New Roman" w:hAnsi="Times New Roman" w:cs="Times New Roman"/>
                <w:b/>
                <w:sz w:val="20"/>
                <w:szCs w:val="20"/>
              </w:rPr>
              <w:t>Preço Unitário</w:t>
            </w:r>
          </w:p>
        </w:tc>
        <w:tc>
          <w:tcPr>
            <w:tcW w:w="1276" w:type="dxa"/>
            <w:vAlign w:val="center"/>
          </w:tcPr>
          <w:p w14:paraId="2E46D298" w14:textId="7ADEE4ED" w:rsidR="00847D93" w:rsidRPr="00494EDF" w:rsidRDefault="00847D93" w:rsidP="00847D93">
            <w:pPr>
              <w:pStyle w:val="Contedodatabela"/>
              <w:jc w:val="center"/>
              <w:rPr>
                <w:rFonts w:ascii="Times New Roman" w:hAnsi="Times New Roman" w:cs="Times New Roman"/>
                <w:b/>
                <w:sz w:val="20"/>
                <w:szCs w:val="20"/>
              </w:rPr>
            </w:pPr>
            <w:r w:rsidRPr="00494EDF">
              <w:rPr>
                <w:rFonts w:ascii="Times New Roman" w:hAnsi="Times New Roman" w:cs="Times New Roman"/>
                <w:b/>
                <w:sz w:val="20"/>
                <w:szCs w:val="20"/>
              </w:rPr>
              <w:t>Preço Total</w:t>
            </w:r>
          </w:p>
        </w:tc>
      </w:tr>
      <w:tr w:rsidR="00494EDF" w:rsidRPr="00494EDF" w14:paraId="44F9A8C1" w14:textId="77777777" w:rsidTr="00494EDF">
        <w:trPr>
          <w:trHeight w:val="340"/>
        </w:trPr>
        <w:tc>
          <w:tcPr>
            <w:tcW w:w="699" w:type="dxa"/>
            <w:vAlign w:val="center"/>
          </w:tcPr>
          <w:p w14:paraId="0C54FE17" w14:textId="379B955B" w:rsidR="00847D93" w:rsidRPr="00494EDF" w:rsidRDefault="00847D93" w:rsidP="00847D93">
            <w:pPr>
              <w:pStyle w:val="Contedodatabela"/>
              <w:jc w:val="center"/>
              <w:rPr>
                <w:rFonts w:ascii="Times New Roman" w:hAnsi="Times New Roman" w:cs="Times New Roman"/>
                <w:b/>
              </w:rPr>
            </w:pPr>
            <w:r w:rsidRPr="00494EDF">
              <w:rPr>
                <w:rFonts w:ascii="Times New Roman" w:hAnsi="Times New Roman" w:cs="Times New Roman"/>
                <w:b/>
              </w:rPr>
              <w:t>01</w:t>
            </w:r>
          </w:p>
        </w:tc>
        <w:tc>
          <w:tcPr>
            <w:tcW w:w="5392" w:type="dxa"/>
            <w:vAlign w:val="center"/>
          </w:tcPr>
          <w:p w14:paraId="493374BC" w14:textId="3A17834F" w:rsidR="00847D93" w:rsidRPr="00494EDF" w:rsidRDefault="00847D93" w:rsidP="00D56BB4">
            <w:pPr>
              <w:pStyle w:val="Contedodatabela"/>
              <w:jc w:val="both"/>
              <w:rPr>
                <w:rFonts w:ascii="Times New Roman" w:hAnsi="Times New Roman" w:cs="Times New Roman"/>
                <w:b/>
              </w:rPr>
            </w:pPr>
            <w:r w:rsidRPr="00494EDF">
              <w:rPr>
                <w:rFonts w:ascii="Times New Roman" w:hAnsi="Times New Roman" w:cs="Times New Roman"/>
              </w:rPr>
              <w:t xml:space="preserve">Cuia de porongo natural, tamanho médio (entre 280ml e 320ml de água </w:t>
            </w:r>
            <w:r w:rsidR="00D56BB4">
              <w:rPr>
                <w:rFonts w:ascii="Times New Roman" w:hAnsi="Times New Roman" w:cs="Times New Roman"/>
              </w:rPr>
              <w:t xml:space="preserve">sem a </w:t>
            </w:r>
            <w:r w:rsidRPr="00494EDF">
              <w:rPr>
                <w:rFonts w:ascii="Times New Roman" w:hAnsi="Times New Roman" w:cs="Times New Roman"/>
              </w:rPr>
              <w:t>erva</w:t>
            </w:r>
            <w:r w:rsidR="00D56BB4">
              <w:rPr>
                <w:rFonts w:ascii="Times New Roman" w:hAnsi="Times New Roman" w:cs="Times New Roman"/>
              </w:rPr>
              <w:t xml:space="preserve"> dentro</w:t>
            </w:r>
            <w:r w:rsidRPr="00494EDF">
              <w:rPr>
                <w:rFonts w:ascii="Times New Roman" w:hAnsi="Times New Roman" w:cs="Times New Roman"/>
              </w:rPr>
              <w:t>), com pé de metal, bocal queimado e acabamento polido com gravação da logomarca comemorativa dos 60 anos do município de Ajuricaba.</w:t>
            </w:r>
          </w:p>
        </w:tc>
        <w:tc>
          <w:tcPr>
            <w:tcW w:w="708" w:type="dxa"/>
            <w:vAlign w:val="center"/>
          </w:tcPr>
          <w:p w14:paraId="561236DF" w14:textId="46417882" w:rsidR="00847D93" w:rsidRPr="00494EDF" w:rsidRDefault="00847D93" w:rsidP="00847D93">
            <w:pPr>
              <w:pStyle w:val="Contedodatabela"/>
              <w:jc w:val="center"/>
              <w:rPr>
                <w:rFonts w:ascii="Times New Roman" w:hAnsi="Times New Roman" w:cs="Times New Roman"/>
              </w:rPr>
            </w:pPr>
            <w:r w:rsidRPr="00494EDF">
              <w:rPr>
                <w:rFonts w:ascii="Times New Roman" w:hAnsi="Times New Roman" w:cs="Times New Roman"/>
              </w:rPr>
              <w:t>100</w:t>
            </w:r>
          </w:p>
        </w:tc>
        <w:tc>
          <w:tcPr>
            <w:tcW w:w="709" w:type="dxa"/>
            <w:vAlign w:val="center"/>
          </w:tcPr>
          <w:p w14:paraId="63224707" w14:textId="33F26E53" w:rsidR="00847D93" w:rsidRPr="00494EDF" w:rsidRDefault="00847D93" w:rsidP="00847D93">
            <w:pPr>
              <w:pStyle w:val="Contefadodatabela"/>
              <w:jc w:val="center"/>
              <w:rPr>
                <w:rFonts w:ascii="Times New Roman" w:hAnsi="Times New Roman"/>
                <w:sz w:val="20"/>
                <w:szCs w:val="20"/>
              </w:rPr>
            </w:pPr>
            <w:r w:rsidRPr="00494EDF">
              <w:rPr>
                <w:rFonts w:ascii="Times New Roman" w:hAnsi="Times New Roman"/>
              </w:rPr>
              <w:t>Un</w:t>
            </w:r>
          </w:p>
        </w:tc>
        <w:tc>
          <w:tcPr>
            <w:tcW w:w="1134" w:type="dxa"/>
            <w:vAlign w:val="center"/>
          </w:tcPr>
          <w:p w14:paraId="13CFFC68" w14:textId="145F0E27" w:rsidR="00847D93" w:rsidRPr="00494EDF" w:rsidRDefault="00494EDF" w:rsidP="00847D93">
            <w:pPr>
              <w:pStyle w:val="Contefadodatabela"/>
              <w:jc w:val="center"/>
              <w:rPr>
                <w:rFonts w:ascii="Times New Roman" w:hAnsi="Times New Roman"/>
                <w:sz w:val="20"/>
                <w:szCs w:val="20"/>
              </w:rPr>
            </w:pPr>
            <w:r w:rsidRPr="00494EDF">
              <w:rPr>
                <w:rFonts w:ascii="Times New Roman" w:hAnsi="Times New Roman"/>
                <w:sz w:val="20"/>
                <w:szCs w:val="20"/>
              </w:rPr>
              <w:t>R$ 24,90</w:t>
            </w:r>
          </w:p>
        </w:tc>
        <w:tc>
          <w:tcPr>
            <w:tcW w:w="1276" w:type="dxa"/>
            <w:vAlign w:val="center"/>
          </w:tcPr>
          <w:p w14:paraId="2D12CAC5" w14:textId="56DA54AE" w:rsidR="00847D93" w:rsidRPr="00494EDF" w:rsidRDefault="00494EDF" w:rsidP="00847D93">
            <w:pPr>
              <w:pStyle w:val="Contefadodatabela"/>
              <w:ind w:left="-117"/>
              <w:jc w:val="center"/>
              <w:rPr>
                <w:rFonts w:ascii="Times New Roman" w:hAnsi="Times New Roman"/>
                <w:sz w:val="20"/>
                <w:szCs w:val="20"/>
              </w:rPr>
            </w:pPr>
            <w:r w:rsidRPr="00494EDF">
              <w:rPr>
                <w:rFonts w:ascii="Times New Roman" w:hAnsi="Times New Roman"/>
                <w:sz w:val="20"/>
                <w:szCs w:val="20"/>
              </w:rPr>
              <w:t>R$ 2.490,00</w:t>
            </w:r>
          </w:p>
        </w:tc>
      </w:tr>
    </w:tbl>
    <w:p w14:paraId="12567D72" w14:textId="3F326DED" w:rsidR="00730B0E" w:rsidRPr="00494EDF" w:rsidRDefault="00730B0E" w:rsidP="00730B0E">
      <w:pPr>
        <w:spacing w:before="240"/>
        <w:jc w:val="both"/>
        <w:rPr>
          <w:bCs/>
          <w:sz w:val="24"/>
          <w:szCs w:val="24"/>
        </w:rPr>
      </w:pPr>
      <w:bookmarkStart w:id="1" w:name="__UnoMark__1913_3139063311"/>
      <w:bookmarkStart w:id="2" w:name="__UnoMark__1843_3139063311"/>
      <w:bookmarkEnd w:id="1"/>
      <w:bookmarkEnd w:id="2"/>
      <w:r w:rsidRPr="00494EDF">
        <w:rPr>
          <w:b/>
          <w:bCs/>
          <w:sz w:val="24"/>
          <w:szCs w:val="24"/>
        </w:rPr>
        <w:t>2.</w:t>
      </w:r>
      <w:r w:rsidR="00D56BB4">
        <w:rPr>
          <w:b/>
          <w:bCs/>
          <w:sz w:val="24"/>
          <w:szCs w:val="24"/>
        </w:rPr>
        <w:t>2</w:t>
      </w:r>
      <w:r w:rsidR="00485D92">
        <w:rPr>
          <w:b/>
          <w:bCs/>
          <w:sz w:val="24"/>
          <w:szCs w:val="24"/>
        </w:rPr>
        <w:t>0</w:t>
      </w:r>
      <w:r w:rsidRPr="00494EDF">
        <w:rPr>
          <w:b/>
          <w:bCs/>
          <w:sz w:val="24"/>
          <w:szCs w:val="24"/>
        </w:rPr>
        <w:t xml:space="preserve">. </w:t>
      </w:r>
      <w:r w:rsidRPr="00494EDF">
        <w:rPr>
          <w:bCs/>
          <w:sz w:val="24"/>
          <w:szCs w:val="24"/>
        </w:rPr>
        <w:t xml:space="preserve">Estima-se para a contratação almejada o valor total de </w:t>
      </w:r>
      <w:r w:rsidRPr="00494EDF">
        <w:rPr>
          <w:b/>
          <w:bCs/>
          <w:sz w:val="24"/>
          <w:szCs w:val="24"/>
        </w:rPr>
        <w:t xml:space="preserve">R$ </w:t>
      </w:r>
      <w:r w:rsidR="00494EDF" w:rsidRPr="00494EDF">
        <w:rPr>
          <w:b/>
          <w:bCs/>
          <w:sz w:val="24"/>
          <w:szCs w:val="24"/>
        </w:rPr>
        <w:t>2.490,00</w:t>
      </w:r>
      <w:r w:rsidRPr="00494EDF">
        <w:rPr>
          <w:bCs/>
          <w:sz w:val="24"/>
          <w:szCs w:val="24"/>
        </w:rPr>
        <w:t>.</w:t>
      </w:r>
    </w:p>
    <w:p w14:paraId="1B173DBB" w14:textId="5130C6B7" w:rsidR="00730B0E" w:rsidRPr="00494EDF" w:rsidRDefault="00730B0E" w:rsidP="00730B0E">
      <w:pPr>
        <w:jc w:val="both"/>
        <w:rPr>
          <w:bCs/>
          <w:sz w:val="24"/>
          <w:szCs w:val="24"/>
        </w:rPr>
      </w:pPr>
      <w:r w:rsidRPr="00494EDF">
        <w:rPr>
          <w:b/>
          <w:bCs/>
          <w:sz w:val="24"/>
          <w:szCs w:val="24"/>
        </w:rPr>
        <w:t>2.2</w:t>
      </w:r>
      <w:r w:rsidR="00485D92">
        <w:rPr>
          <w:b/>
          <w:bCs/>
          <w:sz w:val="24"/>
          <w:szCs w:val="24"/>
        </w:rPr>
        <w:t>1</w:t>
      </w:r>
      <w:r w:rsidRPr="00494EDF">
        <w:rPr>
          <w:b/>
          <w:bCs/>
          <w:sz w:val="24"/>
          <w:szCs w:val="24"/>
        </w:rPr>
        <w:t xml:space="preserve">. </w:t>
      </w:r>
      <w:r w:rsidRPr="00494EDF">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494EDF" w:rsidRDefault="00202E1F" w:rsidP="00BF3EBF">
      <w:pPr>
        <w:autoSpaceDE w:val="0"/>
        <w:autoSpaceDN w:val="0"/>
        <w:adjustRightInd w:val="0"/>
        <w:spacing w:before="240" w:after="240"/>
        <w:rPr>
          <w:b/>
          <w:bCs/>
          <w:sz w:val="24"/>
          <w:szCs w:val="24"/>
        </w:rPr>
      </w:pPr>
      <w:r w:rsidRPr="00494EDF">
        <w:rPr>
          <w:b/>
          <w:bCs/>
          <w:sz w:val="24"/>
          <w:szCs w:val="24"/>
        </w:rPr>
        <w:t>3. FUNDAMENTAÇÃO DA CONTRATAÇÃO</w:t>
      </w:r>
    </w:p>
    <w:p w14:paraId="6B68CB1F" w14:textId="77777777" w:rsidR="00202E1F" w:rsidRPr="005A2A1F" w:rsidRDefault="00202E1F" w:rsidP="00E84A30">
      <w:pPr>
        <w:jc w:val="both"/>
        <w:rPr>
          <w:sz w:val="24"/>
          <w:szCs w:val="24"/>
        </w:rPr>
      </w:pPr>
      <w:r w:rsidRPr="005A2A1F">
        <w:rPr>
          <w:b/>
          <w:sz w:val="24"/>
          <w:szCs w:val="24"/>
        </w:rPr>
        <w:t xml:space="preserve">3.1. </w:t>
      </w:r>
      <w:r w:rsidRPr="005A2A1F">
        <w:rPr>
          <w:sz w:val="24"/>
          <w:szCs w:val="24"/>
        </w:rPr>
        <w:t xml:space="preserve">A contratação se fundamenta em Estudo Técnico Preliminar e demais documentos que integram este processo de contratação. </w:t>
      </w:r>
    </w:p>
    <w:p w14:paraId="2E454BD0" w14:textId="4A3CFA43" w:rsidR="00202E1F" w:rsidRPr="005A2A1F" w:rsidRDefault="00202E1F" w:rsidP="00E84A30">
      <w:pPr>
        <w:jc w:val="both"/>
        <w:rPr>
          <w:color w:val="FF0000"/>
          <w:sz w:val="24"/>
          <w:szCs w:val="24"/>
        </w:rPr>
      </w:pPr>
      <w:r w:rsidRPr="005A2A1F">
        <w:rPr>
          <w:b/>
          <w:sz w:val="24"/>
          <w:szCs w:val="24"/>
        </w:rPr>
        <w:t xml:space="preserve">3.2. </w:t>
      </w:r>
      <w:r w:rsidR="005A2A1F" w:rsidRPr="005A2A1F">
        <w:rPr>
          <w:sz w:val="24"/>
          <w:szCs w:val="24"/>
        </w:rPr>
        <w:t xml:space="preserve">A solução proposta é a contratação de fornecedor conforme disposto no item </w:t>
      </w:r>
      <w:r w:rsidR="006A7E1D">
        <w:rPr>
          <w:sz w:val="24"/>
          <w:szCs w:val="24"/>
        </w:rPr>
        <w:t>2</w:t>
      </w:r>
      <w:r w:rsidR="005A2A1F" w:rsidRPr="005A2A1F">
        <w:rPr>
          <w:sz w:val="24"/>
          <w:szCs w:val="24"/>
        </w:rPr>
        <w:t xml:space="preserve"> deste termo de referência, para a</w:t>
      </w:r>
      <w:r w:rsidR="005A2A1F" w:rsidRPr="005A2A1F">
        <w:rPr>
          <w:bCs/>
          <w:sz w:val="24"/>
          <w:szCs w:val="24"/>
        </w:rPr>
        <w:t xml:space="preserve"> aquisição de cuias de porongo natural, personalizadas com a logomarca oficial dos 60 anos de emancipação político-administrativa do Município de Ajuricaba, destinadas à distribuição durante a programação comemorativa alusiva ao aniversário do Município, a ser realizada no dia 29 de maio, no CTG Gaspar da Silveira Martins</w:t>
      </w:r>
      <w:r w:rsidRPr="005A2A1F">
        <w:rPr>
          <w:color w:val="FF0000"/>
          <w:sz w:val="24"/>
          <w:szCs w:val="24"/>
        </w:rPr>
        <w:t>.</w:t>
      </w:r>
    </w:p>
    <w:p w14:paraId="2B1BEDA4" w14:textId="555B9C61" w:rsidR="00202E1F" w:rsidRPr="006A7E1D" w:rsidRDefault="00730B0E" w:rsidP="006A7E1D">
      <w:pPr>
        <w:spacing w:before="120" w:after="120"/>
        <w:jc w:val="both"/>
        <w:rPr>
          <w:b/>
          <w:bCs/>
          <w:sz w:val="24"/>
          <w:szCs w:val="24"/>
        </w:rPr>
      </w:pPr>
      <w:r w:rsidRPr="006A7E1D">
        <w:rPr>
          <w:b/>
          <w:bCs/>
          <w:sz w:val="24"/>
          <w:szCs w:val="24"/>
        </w:rPr>
        <w:t>4</w:t>
      </w:r>
      <w:r w:rsidR="00202E1F" w:rsidRPr="006A7E1D">
        <w:rPr>
          <w:b/>
          <w:bCs/>
          <w:sz w:val="24"/>
          <w:szCs w:val="24"/>
        </w:rPr>
        <w:t>. DESCRIÇÃO DA SOLUÇÃO COMO UM TODO</w:t>
      </w:r>
    </w:p>
    <w:p w14:paraId="6978649F" w14:textId="08DDB5B8" w:rsidR="00202E1F" w:rsidRPr="006A7E1D" w:rsidRDefault="00730B0E" w:rsidP="00D56BB4">
      <w:pPr>
        <w:pStyle w:val="NormalWeb"/>
        <w:spacing w:before="0" w:beforeAutospacing="0" w:after="0" w:afterAutospacing="0"/>
        <w:jc w:val="both"/>
      </w:pPr>
      <w:r w:rsidRPr="006A7E1D">
        <w:rPr>
          <w:b/>
          <w:bCs/>
        </w:rPr>
        <w:t>4</w:t>
      </w:r>
      <w:r w:rsidR="00202E1F" w:rsidRPr="006A7E1D">
        <w:rPr>
          <w:b/>
          <w:bCs/>
        </w:rPr>
        <w:t xml:space="preserve">.1. </w:t>
      </w:r>
      <w:r w:rsidR="00202E1F" w:rsidRPr="006A7E1D">
        <w:t xml:space="preserve">A solução proposta é a contratação de empresa especializada para o fornecimento de bens/serviços conforme disposto no item </w:t>
      </w:r>
      <w:r w:rsidR="00CD4979" w:rsidRPr="006A7E1D">
        <w:t>2</w:t>
      </w:r>
      <w:r w:rsidR="00202E1F" w:rsidRPr="006A7E1D">
        <w:t xml:space="preserve"> deste termo de referência, conforme as seguintes especificações/condições:</w:t>
      </w:r>
    </w:p>
    <w:p w14:paraId="28DA70CE" w14:textId="43D60689" w:rsidR="009960D4" w:rsidRPr="00DA7B4C" w:rsidRDefault="006A7E1D" w:rsidP="006A7E1D">
      <w:pPr>
        <w:jc w:val="both"/>
        <w:rPr>
          <w:bCs/>
          <w:sz w:val="24"/>
          <w:szCs w:val="24"/>
        </w:rPr>
      </w:pPr>
      <w:r>
        <w:rPr>
          <w:bCs/>
          <w:sz w:val="24"/>
          <w:szCs w:val="24"/>
        </w:rPr>
        <w:t xml:space="preserve">4.2. </w:t>
      </w:r>
      <w:r w:rsidR="009960D4" w:rsidRPr="00DA7B4C">
        <w:rPr>
          <w:bCs/>
          <w:sz w:val="24"/>
          <w:szCs w:val="24"/>
        </w:rPr>
        <w:t>A contratação contempla o fornecimento de produto acabado, pronto para uso, com características adequadas à sua finalidade institucional, cultural e comemorativa. As cuias deverão ser confeccionadas em porongo natural, com acabamento apropriado, boa durabilidade e qualidade compatível com a utilização co</w:t>
      </w:r>
      <w:r w:rsidR="009960D4">
        <w:rPr>
          <w:bCs/>
          <w:sz w:val="24"/>
          <w:szCs w:val="24"/>
        </w:rPr>
        <w:t>mo lembrança oficial do evento.</w:t>
      </w:r>
    </w:p>
    <w:p w14:paraId="5F2650B2" w14:textId="0D929614" w:rsidR="009960D4" w:rsidRPr="00DA7B4C" w:rsidRDefault="006A7E1D" w:rsidP="006A7E1D">
      <w:pPr>
        <w:jc w:val="both"/>
        <w:rPr>
          <w:bCs/>
          <w:sz w:val="24"/>
          <w:szCs w:val="24"/>
        </w:rPr>
      </w:pPr>
      <w:r>
        <w:rPr>
          <w:bCs/>
          <w:sz w:val="24"/>
          <w:szCs w:val="24"/>
        </w:rPr>
        <w:t xml:space="preserve">4.3. </w:t>
      </w:r>
      <w:r w:rsidR="009960D4" w:rsidRPr="00DA7B4C">
        <w:rPr>
          <w:bCs/>
          <w:sz w:val="24"/>
          <w:szCs w:val="24"/>
        </w:rPr>
        <w:t>A personalização deverá ser realizada por meio de técnica que assegure boa apresentação visual, legibilidade e resistência, contendo a identidade visual comemorativa dos 60 anos do Município de Ajuricaba, conforme arte oficial a ser disponibilizad</w:t>
      </w:r>
      <w:r w:rsidR="009960D4">
        <w:rPr>
          <w:bCs/>
          <w:sz w:val="24"/>
          <w:szCs w:val="24"/>
        </w:rPr>
        <w:t>a pela Administração Municipal.</w:t>
      </w:r>
    </w:p>
    <w:p w14:paraId="5BF2AFE7" w14:textId="59508A70" w:rsidR="009960D4" w:rsidRPr="00DA7B4C" w:rsidRDefault="006A7E1D" w:rsidP="006A7E1D">
      <w:pPr>
        <w:jc w:val="both"/>
        <w:rPr>
          <w:bCs/>
          <w:sz w:val="24"/>
          <w:szCs w:val="24"/>
        </w:rPr>
      </w:pPr>
      <w:r>
        <w:rPr>
          <w:bCs/>
          <w:sz w:val="24"/>
          <w:szCs w:val="24"/>
        </w:rPr>
        <w:t xml:space="preserve">4.4. </w:t>
      </w:r>
      <w:r w:rsidR="009960D4" w:rsidRPr="00DA7B4C">
        <w:rPr>
          <w:bCs/>
          <w:sz w:val="24"/>
          <w:szCs w:val="24"/>
        </w:rPr>
        <w:t>A solução inclui, portanto, todas as etapas necessárias ao atendim</w:t>
      </w:r>
      <w:r w:rsidR="009960D4">
        <w:rPr>
          <w:bCs/>
          <w:sz w:val="24"/>
          <w:szCs w:val="24"/>
        </w:rPr>
        <w:t xml:space="preserve">ento da demanda, compreendendo: </w:t>
      </w:r>
      <w:r w:rsidR="009960D4" w:rsidRPr="00DA7B4C">
        <w:rPr>
          <w:bCs/>
          <w:sz w:val="24"/>
          <w:szCs w:val="24"/>
        </w:rPr>
        <w:t>a produção e/ou fornecimento das cuias conforme</w:t>
      </w:r>
      <w:r w:rsidR="009960D4">
        <w:rPr>
          <w:bCs/>
          <w:sz w:val="24"/>
          <w:szCs w:val="24"/>
        </w:rPr>
        <w:t xml:space="preserve"> especificações definidas; </w:t>
      </w:r>
      <w:r w:rsidR="009960D4" w:rsidRPr="00DA7B4C">
        <w:rPr>
          <w:bCs/>
          <w:sz w:val="24"/>
          <w:szCs w:val="24"/>
        </w:rPr>
        <w:t>a aplicação da personalizaç</w:t>
      </w:r>
      <w:r w:rsidR="009960D4">
        <w:rPr>
          <w:bCs/>
          <w:sz w:val="24"/>
          <w:szCs w:val="24"/>
        </w:rPr>
        <w:t xml:space="preserve">ão alusiva à data comemorativa; </w:t>
      </w:r>
      <w:r w:rsidR="009960D4" w:rsidRPr="00DA7B4C">
        <w:rPr>
          <w:bCs/>
          <w:sz w:val="24"/>
          <w:szCs w:val="24"/>
        </w:rPr>
        <w:t>a embalagem e o acondicionamento adequados dos itens;</w:t>
      </w:r>
      <w:r w:rsidR="009960D4">
        <w:rPr>
          <w:bCs/>
          <w:sz w:val="24"/>
          <w:szCs w:val="24"/>
        </w:rPr>
        <w:t xml:space="preserve"> </w:t>
      </w:r>
      <w:r w:rsidR="009960D4" w:rsidRPr="00DA7B4C">
        <w:rPr>
          <w:bCs/>
          <w:sz w:val="24"/>
          <w:szCs w:val="24"/>
        </w:rPr>
        <w:t>o transporte e a entrega final em local indicado pela Administração Municipal, dentro do prazo estabelecido.</w:t>
      </w:r>
    </w:p>
    <w:p w14:paraId="085318B3" w14:textId="6AFEE4CB" w:rsidR="009960D4" w:rsidRPr="00DA7B4C" w:rsidRDefault="006A7E1D" w:rsidP="006A7E1D">
      <w:pPr>
        <w:jc w:val="both"/>
        <w:rPr>
          <w:bCs/>
          <w:sz w:val="24"/>
          <w:szCs w:val="24"/>
        </w:rPr>
      </w:pPr>
      <w:r>
        <w:rPr>
          <w:bCs/>
          <w:sz w:val="24"/>
          <w:szCs w:val="24"/>
        </w:rPr>
        <w:t xml:space="preserve">4.5. </w:t>
      </w:r>
      <w:r w:rsidR="009960D4" w:rsidRPr="00DA7B4C">
        <w:rPr>
          <w:bCs/>
          <w:sz w:val="24"/>
          <w:szCs w:val="24"/>
        </w:rPr>
        <w:t>A adoção dessa solução mostra-se adequada por atender ao objetivo de disponibilizar lembrança institucional representativa, culturalmente identificada com a tradição gaúcha e com a identidade local, reforçando o caráter simbólico da celebração dos 60 anos do Mun</w:t>
      </w:r>
      <w:r w:rsidR="009960D4">
        <w:rPr>
          <w:bCs/>
          <w:sz w:val="24"/>
          <w:szCs w:val="24"/>
        </w:rPr>
        <w:t>icípio.</w:t>
      </w:r>
    </w:p>
    <w:p w14:paraId="76E72E17" w14:textId="5B4248F4" w:rsidR="009960D4" w:rsidRPr="006A7E1D" w:rsidRDefault="006A7E1D" w:rsidP="006A7E1D">
      <w:pPr>
        <w:jc w:val="both"/>
        <w:rPr>
          <w:bCs/>
          <w:sz w:val="24"/>
          <w:szCs w:val="24"/>
        </w:rPr>
      </w:pPr>
      <w:r>
        <w:rPr>
          <w:bCs/>
          <w:sz w:val="24"/>
          <w:szCs w:val="24"/>
        </w:rPr>
        <w:t xml:space="preserve">4.6. </w:t>
      </w:r>
      <w:r w:rsidR="009960D4" w:rsidRPr="00DA7B4C">
        <w:rPr>
          <w:bCs/>
          <w:sz w:val="24"/>
          <w:szCs w:val="24"/>
        </w:rPr>
        <w:t xml:space="preserve">Dessa forma, a solução como um todo busca atender, de maneira eficiente e satisfatória, à necessidade administrativa identificada, garantindo a disponibilização de item comemorativo </w:t>
      </w:r>
      <w:r w:rsidR="009960D4" w:rsidRPr="006A7E1D">
        <w:rPr>
          <w:bCs/>
          <w:sz w:val="24"/>
          <w:szCs w:val="24"/>
        </w:rPr>
        <w:t>compatível com a relevância da data e com o interesse público envolvido.</w:t>
      </w:r>
    </w:p>
    <w:p w14:paraId="4AB922DE" w14:textId="681F6F36" w:rsidR="00202E1F" w:rsidRPr="006A7E1D" w:rsidRDefault="00730B0E" w:rsidP="00D56BB4">
      <w:pPr>
        <w:pStyle w:val="NormalWeb"/>
        <w:spacing w:before="0" w:beforeAutospacing="0" w:after="0" w:afterAutospacing="0"/>
        <w:jc w:val="both"/>
      </w:pPr>
      <w:r w:rsidRPr="006A7E1D">
        <w:rPr>
          <w:b/>
        </w:rPr>
        <w:t>4</w:t>
      </w:r>
      <w:r w:rsidR="00202E1F" w:rsidRPr="006A7E1D">
        <w:rPr>
          <w:b/>
        </w:rPr>
        <w:t>.</w:t>
      </w:r>
      <w:r w:rsidR="006A7E1D" w:rsidRPr="006A7E1D">
        <w:rPr>
          <w:b/>
        </w:rPr>
        <w:t>7</w:t>
      </w:r>
      <w:r w:rsidR="00202E1F" w:rsidRPr="006A7E1D">
        <w:rPr>
          <w:b/>
        </w:rPr>
        <w:t xml:space="preserve">. </w:t>
      </w:r>
      <w:r w:rsidR="00202E1F" w:rsidRPr="006A7E1D">
        <w:t>O prazo de garantia é aquele estabelecido na Lei nº 8.078, de 11 de setembro de 1990 (Código de Defesa do Consumidor).</w:t>
      </w:r>
    </w:p>
    <w:p w14:paraId="3B7B8932" w14:textId="058CF427" w:rsidR="00202E1F" w:rsidRPr="006A7E1D" w:rsidRDefault="00730B0E" w:rsidP="00D56BB4">
      <w:pPr>
        <w:pStyle w:val="NormalWeb"/>
        <w:spacing w:before="0" w:beforeAutospacing="0" w:after="0" w:afterAutospacing="0"/>
        <w:jc w:val="both"/>
      </w:pPr>
      <w:r w:rsidRPr="006A7E1D">
        <w:rPr>
          <w:b/>
        </w:rPr>
        <w:t>4</w:t>
      </w:r>
      <w:r w:rsidR="006A7E1D" w:rsidRPr="006A7E1D">
        <w:rPr>
          <w:b/>
        </w:rPr>
        <w:t>.8</w:t>
      </w:r>
      <w:r w:rsidR="00202E1F" w:rsidRPr="006A7E1D">
        <w:rPr>
          <w:b/>
        </w:rPr>
        <w:t xml:space="preserve">. </w:t>
      </w:r>
      <w:r w:rsidR="00202E1F" w:rsidRPr="006A7E1D">
        <w:t xml:space="preserve">Os serviços/objetos desta contratação são caracterizados como comuns, e não se enquadram como bens de luxo nos termos da legislação vigente. </w:t>
      </w:r>
    </w:p>
    <w:p w14:paraId="0BA15531" w14:textId="55E771B9" w:rsidR="00202E1F" w:rsidRPr="006A7E1D" w:rsidRDefault="00730B0E" w:rsidP="00BF3EBF">
      <w:pPr>
        <w:spacing w:before="240" w:after="240"/>
        <w:jc w:val="both"/>
        <w:rPr>
          <w:b/>
          <w:bCs/>
          <w:sz w:val="24"/>
          <w:szCs w:val="24"/>
        </w:rPr>
      </w:pPr>
      <w:r w:rsidRPr="006A7E1D">
        <w:rPr>
          <w:b/>
          <w:bCs/>
          <w:sz w:val="24"/>
          <w:szCs w:val="24"/>
        </w:rPr>
        <w:t>5</w:t>
      </w:r>
      <w:r w:rsidR="00202E1F" w:rsidRPr="006A7E1D">
        <w:rPr>
          <w:b/>
          <w:bCs/>
          <w:sz w:val="24"/>
          <w:szCs w:val="24"/>
        </w:rPr>
        <w:t>. REQUISITOS DA CONTRATAÇÃO</w:t>
      </w:r>
    </w:p>
    <w:p w14:paraId="474DEA1A" w14:textId="63C7880D" w:rsidR="00202E1F" w:rsidRPr="006A7E1D" w:rsidRDefault="00730B0E" w:rsidP="00E84A30">
      <w:pPr>
        <w:jc w:val="both"/>
        <w:rPr>
          <w:sz w:val="24"/>
          <w:szCs w:val="24"/>
        </w:rPr>
      </w:pPr>
      <w:r w:rsidRPr="006A7E1D">
        <w:rPr>
          <w:b/>
          <w:sz w:val="24"/>
          <w:szCs w:val="24"/>
        </w:rPr>
        <w:t>5</w:t>
      </w:r>
      <w:r w:rsidR="00202E1F" w:rsidRPr="006A7E1D">
        <w:rPr>
          <w:b/>
          <w:sz w:val="24"/>
          <w:szCs w:val="24"/>
        </w:rPr>
        <w:t xml:space="preserve">.1. </w:t>
      </w:r>
      <w:r w:rsidR="00202E1F" w:rsidRPr="006A7E1D">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6A7E1D" w:rsidRDefault="00730B0E" w:rsidP="00E84A30">
      <w:pPr>
        <w:jc w:val="both"/>
        <w:rPr>
          <w:sz w:val="24"/>
          <w:szCs w:val="24"/>
        </w:rPr>
      </w:pPr>
      <w:r w:rsidRPr="006A7E1D">
        <w:rPr>
          <w:b/>
          <w:sz w:val="24"/>
          <w:szCs w:val="24"/>
        </w:rPr>
        <w:t>5</w:t>
      </w:r>
      <w:r w:rsidR="00202E1F" w:rsidRPr="006A7E1D">
        <w:rPr>
          <w:b/>
          <w:sz w:val="24"/>
          <w:szCs w:val="24"/>
        </w:rPr>
        <w:t xml:space="preserve">.2. </w:t>
      </w:r>
      <w:r w:rsidR="00202E1F" w:rsidRPr="006A7E1D">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3871A736" w:rsidR="00202E1F" w:rsidRPr="006A7E1D" w:rsidRDefault="00730B0E" w:rsidP="00E84A30">
      <w:pPr>
        <w:jc w:val="both"/>
        <w:rPr>
          <w:sz w:val="24"/>
          <w:szCs w:val="24"/>
        </w:rPr>
      </w:pPr>
      <w:r w:rsidRPr="006A7E1D">
        <w:rPr>
          <w:b/>
          <w:sz w:val="24"/>
          <w:szCs w:val="24"/>
        </w:rPr>
        <w:t>5</w:t>
      </w:r>
      <w:r w:rsidR="00202E1F" w:rsidRPr="006A7E1D">
        <w:rPr>
          <w:b/>
          <w:sz w:val="24"/>
          <w:szCs w:val="24"/>
        </w:rPr>
        <w:t xml:space="preserve">.3. </w:t>
      </w:r>
      <w:r w:rsidR="00202E1F" w:rsidRPr="006A7E1D">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6A7E1D" w:rsidRDefault="00730B0E" w:rsidP="00BF3EBF">
      <w:pPr>
        <w:autoSpaceDE w:val="0"/>
        <w:autoSpaceDN w:val="0"/>
        <w:adjustRightInd w:val="0"/>
        <w:spacing w:before="240" w:after="240"/>
        <w:rPr>
          <w:b/>
          <w:bCs/>
          <w:sz w:val="24"/>
          <w:szCs w:val="24"/>
        </w:rPr>
      </w:pPr>
      <w:r w:rsidRPr="006A7E1D">
        <w:rPr>
          <w:b/>
          <w:bCs/>
          <w:sz w:val="24"/>
          <w:szCs w:val="24"/>
        </w:rPr>
        <w:t>6.</w:t>
      </w:r>
      <w:r w:rsidR="00202E1F" w:rsidRPr="006A7E1D">
        <w:rPr>
          <w:b/>
          <w:bCs/>
          <w:sz w:val="24"/>
          <w:szCs w:val="24"/>
        </w:rPr>
        <w:t xml:space="preserve"> MODELO DE EXECUÇÃO DO OBJETO</w:t>
      </w:r>
    </w:p>
    <w:p w14:paraId="452A5FF6" w14:textId="3B020C27" w:rsidR="00202E1F" w:rsidRPr="006A7E1D" w:rsidRDefault="00730B0E" w:rsidP="00E84A30">
      <w:pPr>
        <w:jc w:val="both"/>
        <w:rPr>
          <w:sz w:val="24"/>
          <w:szCs w:val="24"/>
        </w:rPr>
      </w:pPr>
      <w:r w:rsidRPr="006A7E1D">
        <w:rPr>
          <w:b/>
          <w:sz w:val="24"/>
          <w:szCs w:val="24"/>
        </w:rPr>
        <w:t>6.</w:t>
      </w:r>
      <w:r w:rsidR="00202E1F" w:rsidRPr="006A7E1D">
        <w:rPr>
          <w:b/>
          <w:sz w:val="24"/>
          <w:szCs w:val="24"/>
        </w:rPr>
        <w:t xml:space="preserve">1. </w:t>
      </w:r>
      <w:r w:rsidR="00202E1F" w:rsidRPr="006A7E1D">
        <w:rPr>
          <w:sz w:val="24"/>
          <w:szCs w:val="24"/>
        </w:rPr>
        <w:t>Após a homologação e adjudicação, caso se conclua pela contratação, será firmado contrato e emitido instrumento equivalente EMPENHO.</w:t>
      </w:r>
    </w:p>
    <w:p w14:paraId="05B04274" w14:textId="3B54D19A" w:rsidR="00202E1F" w:rsidRPr="006A7E1D" w:rsidRDefault="00730B0E" w:rsidP="00E84A30">
      <w:pPr>
        <w:jc w:val="both"/>
        <w:rPr>
          <w:sz w:val="24"/>
          <w:szCs w:val="24"/>
        </w:rPr>
      </w:pPr>
      <w:r w:rsidRPr="006A7E1D">
        <w:rPr>
          <w:b/>
          <w:sz w:val="24"/>
          <w:szCs w:val="24"/>
        </w:rPr>
        <w:t>6.</w:t>
      </w:r>
      <w:r w:rsidR="00202E1F" w:rsidRPr="006A7E1D">
        <w:rPr>
          <w:b/>
          <w:sz w:val="24"/>
          <w:szCs w:val="24"/>
        </w:rPr>
        <w:t xml:space="preserve">2. </w:t>
      </w:r>
      <w:r w:rsidR="00202E1F" w:rsidRPr="006A7E1D">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6A7E1D" w:rsidRDefault="00730B0E" w:rsidP="00E84A30">
      <w:pPr>
        <w:jc w:val="both"/>
        <w:rPr>
          <w:sz w:val="24"/>
          <w:szCs w:val="24"/>
        </w:rPr>
      </w:pPr>
      <w:r w:rsidRPr="006A7E1D">
        <w:rPr>
          <w:b/>
          <w:sz w:val="24"/>
          <w:szCs w:val="24"/>
        </w:rPr>
        <w:t>6.</w:t>
      </w:r>
      <w:r w:rsidR="00202E1F" w:rsidRPr="006A7E1D">
        <w:rPr>
          <w:b/>
          <w:sz w:val="24"/>
          <w:szCs w:val="24"/>
        </w:rPr>
        <w:t xml:space="preserve">3. </w:t>
      </w:r>
      <w:r w:rsidR="00202E1F" w:rsidRPr="006A7E1D">
        <w:rPr>
          <w:sz w:val="24"/>
          <w:szCs w:val="24"/>
        </w:rPr>
        <w:t>A ata de registro de preços ou o contrato, quando for o caso, será enviado à adjudicatária por e-mail, para assinatura preferencialmente eletrônica.</w:t>
      </w:r>
    </w:p>
    <w:p w14:paraId="40F7E176" w14:textId="0263FE74" w:rsidR="00202E1F" w:rsidRPr="006A7E1D" w:rsidRDefault="00730B0E" w:rsidP="00E84A30">
      <w:pPr>
        <w:jc w:val="both"/>
        <w:rPr>
          <w:sz w:val="24"/>
          <w:szCs w:val="24"/>
        </w:rPr>
      </w:pPr>
      <w:r w:rsidRPr="006A7E1D">
        <w:rPr>
          <w:b/>
          <w:sz w:val="24"/>
          <w:szCs w:val="24"/>
        </w:rPr>
        <w:t>6.</w:t>
      </w:r>
      <w:r w:rsidR="00202E1F" w:rsidRPr="006A7E1D">
        <w:rPr>
          <w:b/>
          <w:sz w:val="24"/>
          <w:szCs w:val="24"/>
        </w:rPr>
        <w:t xml:space="preserve">4. </w:t>
      </w:r>
      <w:r w:rsidR="00202E1F" w:rsidRPr="006A7E1D">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6A7E1D" w:rsidRDefault="00730B0E" w:rsidP="00E84A30">
      <w:pPr>
        <w:jc w:val="both"/>
        <w:rPr>
          <w:sz w:val="24"/>
          <w:szCs w:val="24"/>
        </w:rPr>
      </w:pPr>
      <w:r w:rsidRPr="006A7E1D">
        <w:rPr>
          <w:b/>
          <w:sz w:val="24"/>
          <w:szCs w:val="24"/>
        </w:rPr>
        <w:t>6.</w:t>
      </w:r>
      <w:r w:rsidR="00202E1F" w:rsidRPr="006A7E1D">
        <w:rPr>
          <w:b/>
          <w:sz w:val="24"/>
          <w:szCs w:val="24"/>
        </w:rPr>
        <w:t xml:space="preserve">5. </w:t>
      </w:r>
      <w:r w:rsidR="00202E1F" w:rsidRPr="006A7E1D">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6A7E1D" w:rsidRDefault="00730B0E" w:rsidP="00E84A30">
      <w:pPr>
        <w:jc w:val="both"/>
        <w:rPr>
          <w:sz w:val="24"/>
          <w:szCs w:val="24"/>
        </w:rPr>
      </w:pPr>
      <w:r w:rsidRPr="006A7E1D">
        <w:rPr>
          <w:b/>
          <w:sz w:val="24"/>
          <w:szCs w:val="24"/>
        </w:rPr>
        <w:t>6.</w:t>
      </w:r>
      <w:r w:rsidR="00202E1F" w:rsidRPr="006A7E1D">
        <w:rPr>
          <w:b/>
          <w:sz w:val="24"/>
          <w:szCs w:val="24"/>
        </w:rPr>
        <w:t xml:space="preserve">6. </w:t>
      </w:r>
      <w:r w:rsidR="00202E1F" w:rsidRPr="006A7E1D">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6A34E63C" w:rsidR="00202E1F" w:rsidRPr="006A7E1D" w:rsidRDefault="00730B0E" w:rsidP="00E84A30">
      <w:pPr>
        <w:jc w:val="both"/>
        <w:rPr>
          <w:sz w:val="24"/>
          <w:szCs w:val="24"/>
        </w:rPr>
      </w:pPr>
      <w:r w:rsidRPr="006A7E1D">
        <w:rPr>
          <w:b/>
          <w:sz w:val="24"/>
          <w:szCs w:val="24"/>
        </w:rPr>
        <w:t>6.</w:t>
      </w:r>
      <w:r w:rsidR="00202E1F" w:rsidRPr="006A7E1D">
        <w:rPr>
          <w:b/>
          <w:sz w:val="24"/>
          <w:szCs w:val="24"/>
        </w:rPr>
        <w:t xml:space="preserve">7. </w:t>
      </w:r>
      <w:r w:rsidR="00202E1F" w:rsidRPr="006A7E1D">
        <w:rPr>
          <w:sz w:val="24"/>
          <w:szCs w:val="24"/>
        </w:rPr>
        <w:t xml:space="preserve">É vedada a subcontratação de pessoa física ou jurídica para a execução do objeto deste Edital (sob pena de inexecução contratual). </w:t>
      </w:r>
    </w:p>
    <w:p w14:paraId="45C763E0" w14:textId="687F7539" w:rsidR="00202E1F" w:rsidRPr="006A7E1D" w:rsidRDefault="00730B0E" w:rsidP="00E84A30">
      <w:pPr>
        <w:jc w:val="both"/>
        <w:rPr>
          <w:sz w:val="24"/>
          <w:szCs w:val="24"/>
        </w:rPr>
      </w:pPr>
      <w:r w:rsidRPr="006A7E1D">
        <w:rPr>
          <w:b/>
          <w:sz w:val="24"/>
          <w:szCs w:val="24"/>
        </w:rPr>
        <w:t>6.</w:t>
      </w:r>
      <w:r w:rsidR="00202E1F" w:rsidRPr="006A7E1D">
        <w:rPr>
          <w:b/>
          <w:sz w:val="24"/>
          <w:szCs w:val="24"/>
        </w:rPr>
        <w:t xml:space="preserve">8. </w:t>
      </w:r>
      <w:r w:rsidR="00202E1F" w:rsidRPr="006A7E1D">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6A7E1D" w:rsidRDefault="00730B0E" w:rsidP="00E84A30">
      <w:pPr>
        <w:jc w:val="both"/>
        <w:rPr>
          <w:sz w:val="24"/>
          <w:szCs w:val="24"/>
        </w:rPr>
      </w:pPr>
      <w:r w:rsidRPr="006A7E1D">
        <w:rPr>
          <w:b/>
          <w:sz w:val="24"/>
          <w:szCs w:val="24"/>
        </w:rPr>
        <w:t>6.</w:t>
      </w:r>
      <w:r w:rsidR="00202E1F" w:rsidRPr="006A7E1D">
        <w:rPr>
          <w:b/>
          <w:sz w:val="24"/>
          <w:szCs w:val="24"/>
        </w:rPr>
        <w:t xml:space="preserve">9. </w:t>
      </w:r>
      <w:r w:rsidR="00202E1F" w:rsidRPr="006A7E1D">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6A7E1D" w:rsidRDefault="00730B0E" w:rsidP="00E84A30">
      <w:pPr>
        <w:jc w:val="both"/>
        <w:rPr>
          <w:sz w:val="24"/>
          <w:szCs w:val="24"/>
        </w:rPr>
      </w:pPr>
      <w:r w:rsidRPr="006A7E1D">
        <w:rPr>
          <w:b/>
          <w:sz w:val="24"/>
          <w:szCs w:val="24"/>
        </w:rPr>
        <w:t>6.</w:t>
      </w:r>
      <w:r w:rsidR="00202E1F" w:rsidRPr="006A7E1D">
        <w:rPr>
          <w:b/>
          <w:sz w:val="24"/>
          <w:szCs w:val="24"/>
        </w:rPr>
        <w:t xml:space="preserve">10. </w:t>
      </w:r>
      <w:r w:rsidR="00202E1F" w:rsidRPr="006A7E1D">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9960D4" w:rsidRDefault="00730B0E" w:rsidP="00E84A30">
      <w:pPr>
        <w:jc w:val="both"/>
        <w:rPr>
          <w:sz w:val="24"/>
          <w:szCs w:val="24"/>
        </w:rPr>
      </w:pPr>
      <w:r w:rsidRPr="006A7E1D">
        <w:rPr>
          <w:b/>
          <w:sz w:val="24"/>
          <w:szCs w:val="24"/>
        </w:rPr>
        <w:t>6.</w:t>
      </w:r>
      <w:r w:rsidR="00202E1F" w:rsidRPr="006A7E1D">
        <w:rPr>
          <w:b/>
          <w:sz w:val="24"/>
          <w:szCs w:val="24"/>
        </w:rPr>
        <w:t xml:space="preserve">11. </w:t>
      </w:r>
      <w:r w:rsidR="00202E1F" w:rsidRPr="006A7E1D">
        <w:rPr>
          <w:sz w:val="24"/>
          <w:szCs w:val="24"/>
        </w:rPr>
        <w:t>As despesas de seguro, frete, descarregamento, deslocamentos e demais custos e despesas diretas e indiretas necessárias ao fornecimento do objeto contratado, correrão por c</w:t>
      </w:r>
      <w:r w:rsidR="00202E1F" w:rsidRPr="009960D4">
        <w:rPr>
          <w:sz w:val="24"/>
          <w:szCs w:val="24"/>
        </w:rPr>
        <w:t>onta exclusiva da Contratada.</w:t>
      </w:r>
    </w:p>
    <w:p w14:paraId="39D46FB5" w14:textId="7F46D32F" w:rsidR="00202E1F" w:rsidRPr="006B1DD8" w:rsidRDefault="00730B0E" w:rsidP="00BF3EBF">
      <w:pPr>
        <w:spacing w:before="240" w:after="240"/>
        <w:jc w:val="both"/>
        <w:rPr>
          <w:b/>
          <w:bCs/>
          <w:sz w:val="24"/>
          <w:szCs w:val="24"/>
        </w:rPr>
      </w:pPr>
      <w:r w:rsidRPr="006B1DD8">
        <w:rPr>
          <w:b/>
          <w:bCs/>
          <w:sz w:val="24"/>
          <w:szCs w:val="24"/>
        </w:rPr>
        <w:t>7</w:t>
      </w:r>
      <w:r w:rsidR="00202E1F" w:rsidRPr="006B1DD8">
        <w:rPr>
          <w:b/>
          <w:bCs/>
          <w:sz w:val="24"/>
          <w:szCs w:val="24"/>
        </w:rPr>
        <w:t>. VIGÊNCIA</w:t>
      </w:r>
    </w:p>
    <w:p w14:paraId="25CE4999" w14:textId="0F043CCD" w:rsidR="00202E1F" w:rsidRPr="006B1DD8" w:rsidRDefault="00730B0E" w:rsidP="00E84A30">
      <w:pPr>
        <w:jc w:val="both"/>
        <w:rPr>
          <w:sz w:val="24"/>
          <w:szCs w:val="24"/>
        </w:rPr>
      </w:pPr>
      <w:r w:rsidRPr="006B1DD8">
        <w:rPr>
          <w:b/>
          <w:bCs/>
          <w:sz w:val="24"/>
          <w:szCs w:val="24"/>
        </w:rPr>
        <w:t>7</w:t>
      </w:r>
      <w:r w:rsidR="00202E1F" w:rsidRPr="006B1DD8">
        <w:rPr>
          <w:b/>
          <w:bCs/>
          <w:sz w:val="24"/>
          <w:szCs w:val="24"/>
        </w:rPr>
        <w:t xml:space="preserve">.1. </w:t>
      </w:r>
      <w:r w:rsidR="00202E1F" w:rsidRPr="006B1DD8">
        <w:rPr>
          <w:sz w:val="24"/>
          <w:szCs w:val="24"/>
        </w:rPr>
        <w:t>O contrato terá vigência, a contar de sua assinatura, de 12 (doze) meses, sendo possível sua prorrogação.</w:t>
      </w:r>
    </w:p>
    <w:p w14:paraId="75EA3A10" w14:textId="77777777" w:rsidR="00202E1F" w:rsidRPr="006B1DD8" w:rsidRDefault="00202E1F" w:rsidP="00E84A30">
      <w:pPr>
        <w:jc w:val="both"/>
        <w:rPr>
          <w:bCs/>
          <w:sz w:val="24"/>
          <w:szCs w:val="24"/>
        </w:rPr>
      </w:pPr>
    </w:p>
    <w:p w14:paraId="35C25C98" w14:textId="6A922A58" w:rsidR="00202E1F" w:rsidRPr="006B1DD8"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6B1DD8">
        <w:rPr>
          <w:rFonts w:ascii="Times New Roman" w:hAnsi="Times New Roman" w:cs="Times New Roman"/>
          <w:b/>
          <w:bCs/>
          <w:sz w:val="24"/>
          <w:szCs w:val="24"/>
        </w:rPr>
        <w:t>8</w:t>
      </w:r>
      <w:r w:rsidR="00202E1F" w:rsidRPr="006B1DD8">
        <w:rPr>
          <w:rFonts w:ascii="Times New Roman" w:hAnsi="Times New Roman" w:cs="Times New Roman"/>
          <w:b/>
          <w:bCs/>
          <w:sz w:val="24"/>
          <w:szCs w:val="24"/>
        </w:rPr>
        <w:t xml:space="preserve">. </w:t>
      </w:r>
      <w:r w:rsidR="00202E1F" w:rsidRPr="006B1DD8">
        <w:rPr>
          <w:rFonts w:ascii="Times New Roman" w:hAnsi="Times New Roman" w:cs="Times New Roman"/>
          <w:b/>
          <w:bCs/>
          <w:caps/>
          <w:sz w:val="24"/>
          <w:szCs w:val="24"/>
        </w:rPr>
        <w:t>CORREÇÃO MONETÁRIA</w:t>
      </w:r>
    </w:p>
    <w:p w14:paraId="7C66F288" w14:textId="3E62C6A7" w:rsidR="00202E1F" w:rsidRPr="00CD4979" w:rsidRDefault="00730B0E" w:rsidP="00E84A30">
      <w:pPr>
        <w:pStyle w:val="PargrafodaLista"/>
        <w:spacing w:before="240"/>
        <w:ind w:left="0"/>
        <w:rPr>
          <w:rFonts w:ascii="Times New Roman" w:hAnsi="Times New Roman" w:cs="Times New Roman"/>
          <w:sz w:val="24"/>
          <w:szCs w:val="24"/>
        </w:rPr>
      </w:pPr>
      <w:r w:rsidRPr="00CD4979">
        <w:rPr>
          <w:rFonts w:ascii="Times New Roman" w:hAnsi="Times New Roman" w:cs="Times New Roman"/>
          <w:b/>
          <w:sz w:val="24"/>
          <w:szCs w:val="24"/>
        </w:rPr>
        <w:t>8</w:t>
      </w:r>
      <w:r w:rsidR="00202E1F" w:rsidRPr="00CD4979">
        <w:rPr>
          <w:rFonts w:ascii="Times New Roman" w:hAnsi="Times New Roman" w:cs="Times New Roman"/>
          <w:b/>
          <w:sz w:val="24"/>
          <w:szCs w:val="24"/>
        </w:rPr>
        <w:t xml:space="preserve">.1. </w:t>
      </w:r>
      <w:r w:rsidR="00202E1F" w:rsidRPr="00CD4979">
        <w:rPr>
          <w:rFonts w:ascii="Times New Roman" w:hAnsi="Times New Roman" w:cs="Times New Roman"/>
          <w:sz w:val="24"/>
          <w:szCs w:val="24"/>
        </w:rPr>
        <w:t>Índice Nacional de Preços ao Consumidor Amplo - IPCA.</w:t>
      </w:r>
    </w:p>
    <w:p w14:paraId="4D9DD137" w14:textId="77777777" w:rsidR="00CD4979" w:rsidRPr="00CD4979" w:rsidRDefault="00730B0E" w:rsidP="00CD4979">
      <w:pPr>
        <w:spacing w:before="240" w:after="240"/>
        <w:jc w:val="both"/>
        <w:rPr>
          <w:b/>
          <w:bCs/>
          <w:sz w:val="24"/>
          <w:szCs w:val="24"/>
        </w:rPr>
      </w:pPr>
      <w:r w:rsidRPr="00CD4979">
        <w:rPr>
          <w:b/>
          <w:bCs/>
          <w:sz w:val="24"/>
          <w:szCs w:val="24"/>
        </w:rPr>
        <w:t>9</w:t>
      </w:r>
      <w:r w:rsidR="00202E1F" w:rsidRPr="00CD4979">
        <w:rPr>
          <w:b/>
          <w:bCs/>
          <w:sz w:val="24"/>
          <w:szCs w:val="24"/>
        </w:rPr>
        <w:t>. DOTAÇÃO ORÇAMENTÁRIA</w:t>
      </w:r>
    </w:p>
    <w:tbl>
      <w:tblPr>
        <w:tblW w:w="0" w:type="auto"/>
        <w:jc w:val="center"/>
        <w:tblBorders>
          <w:insideV w:val="single" w:sz="12" w:space="0" w:color="auto"/>
        </w:tblBorders>
        <w:tblLook w:val="01E0" w:firstRow="1" w:lastRow="1" w:firstColumn="1" w:lastColumn="1" w:noHBand="0" w:noVBand="0"/>
      </w:tblPr>
      <w:tblGrid>
        <w:gridCol w:w="1843"/>
        <w:gridCol w:w="7878"/>
      </w:tblGrid>
      <w:tr w:rsidR="00CD4979" w:rsidRPr="00CD4979" w14:paraId="6323F13C" w14:textId="77777777" w:rsidTr="00842DD5">
        <w:trPr>
          <w:trHeight w:val="263"/>
          <w:jc w:val="center"/>
        </w:trPr>
        <w:tc>
          <w:tcPr>
            <w:tcW w:w="1843" w:type="dxa"/>
          </w:tcPr>
          <w:p w14:paraId="3A6FFCF4" w14:textId="77777777" w:rsidR="00CD4979" w:rsidRPr="00CD4979" w:rsidRDefault="00CD4979" w:rsidP="00842DD5">
            <w:pPr>
              <w:overflowPunct w:val="0"/>
              <w:autoSpaceDE w:val="0"/>
              <w:autoSpaceDN w:val="0"/>
              <w:adjustRightInd w:val="0"/>
              <w:jc w:val="right"/>
              <w:textAlignment w:val="baseline"/>
            </w:pPr>
            <w:r w:rsidRPr="00CD4979">
              <w:rPr>
                <w:b/>
              </w:rPr>
              <w:t>02</w:t>
            </w:r>
          </w:p>
        </w:tc>
        <w:tc>
          <w:tcPr>
            <w:tcW w:w="7878" w:type="dxa"/>
          </w:tcPr>
          <w:p w14:paraId="7547EB8A" w14:textId="77777777" w:rsidR="00CD4979" w:rsidRPr="00CD4979" w:rsidRDefault="00CD4979" w:rsidP="00842DD5">
            <w:pPr>
              <w:overflowPunct w:val="0"/>
              <w:autoSpaceDE w:val="0"/>
              <w:autoSpaceDN w:val="0"/>
              <w:adjustRightInd w:val="0"/>
              <w:jc w:val="both"/>
              <w:textAlignment w:val="baseline"/>
              <w:rPr>
                <w:b/>
              </w:rPr>
            </w:pPr>
            <w:r w:rsidRPr="00CD4979">
              <w:rPr>
                <w:b/>
              </w:rPr>
              <w:t>GABINETE DO PREFEITO</w:t>
            </w:r>
          </w:p>
        </w:tc>
      </w:tr>
      <w:tr w:rsidR="00CD4979" w:rsidRPr="00CD4979" w14:paraId="21653265" w14:textId="77777777" w:rsidTr="00842DD5">
        <w:trPr>
          <w:trHeight w:val="80"/>
          <w:jc w:val="center"/>
        </w:trPr>
        <w:tc>
          <w:tcPr>
            <w:tcW w:w="1843" w:type="dxa"/>
          </w:tcPr>
          <w:p w14:paraId="74EA7E69" w14:textId="77777777" w:rsidR="00CD4979" w:rsidRPr="00CD4979" w:rsidRDefault="00CD4979" w:rsidP="00842DD5">
            <w:pPr>
              <w:overflowPunct w:val="0"/>
              <w:autoSpaceDE w:val="0"/>
              <w:autoSpaceDN w:val="0"/>
              <w:adjustRightInd w:val="0"/>
              <w:jc w:val="right"/>
              <w:textAlignment w:val="baseline"/>
            </w:pPr>
            <w:r w:rsidRPr="00CD4979">
              <w:t>2.007</w:t>
            </w:r>
          </w:p>
        </w:tc>
        <w:tc>
          <w:tcPr>
            <w:tcW w:w="7878" w:type="dxa"/>
          </w:tcPr>
          <w:p w14:paraId="63006666" w14:textId="77777777" w:rsidR="00CD4979" w:rsidRPr="00CD4979" w:rsidRDefault="00CD4979" w:rsidP="00842DD5">
            <w:pPr>
              <w:overflowPunct w:val="0"/>
              <w:autoSpaceDE w:val="0"/>
              <w:autoSpaceDN w:val="0"/>
              <w:adjustRightInd w:val="0"/>
              <w:jc w:val="both"/>
              <w:textAlignment w:val="baseline"/>
            </w:pPr>
            <w:r w:rsidRPr="00CD4979">
              <w:t xml:space="preserve">Festejos Alusivos ao Aniversário do Município e Outras Datas Comemorativas </w:t>
            </w:r>
          </w:p>
        </w:tc>
      </w:tr>
      <w:tr w:rsidR="00CD4979" w:rsidRPr="00CD4979" w14:paraId="560F5C21" w14:textId="77777777" w:rsidTr="00842DD5">
        <w:trPr>
          <w:trHeight w:val="80"/>
          <w:jc w:val="center"/>
        </w:trPr>
        <w:tc>
          <w:tcPr>
            <w:tcW w:w="1843" w:type="dxa"/>
          </w:tcPr>
          <w:p w14:paraId="424B1047" w14:textId="77777777" w:rsidR="00CD4979" w:rsidRPr="00CD4979" w:rsidRDefault="00CD4979" w:rsidP="00842DD5">
            <w:pPr>
              <w:overflowPunct w:val="0"/>
              <w:autoSpaceDE w:val="0"/>
              <w:autoSpaceDN w:val="0"/>
              <w:adjustRightInd w:val="0"/>
              <w:jc w:val="right"/>
              <w:textAlignment w:val="baseline"/>
            </w:pPr>
            <w:r w:rsidRPr="00CD4979">
              <w:t>339032000000</w:t>
            </w:r>
          </w:p>
        </w:tc>
        <w:tc>
          <w:tcPr>
            <w:tcW w:w="7878" w:type="dxa"/>
          </w:tcPr>
          <w:p w14:paraId="54BC477D" w14:textId="77777777" w:rsidR="00CD4979" w:rsidRPr="00CD4979" w:rsidRDefault="00CD4979" w:rsidP="00842DD5">
            <w:pPr>
              <w:overflowPunct w:val="0"/>
              <w:autoSpaceDE w:val="0"/>
              <w:autoSpaceDN w:val="0"/>
              <w:adjustRightInd w:val="0"/>
              <w:jc w:val="both"/>
              <w:textAlignment w:val="baseline"/>
            </w:pPr>
            <w:r w:rsidRPr="00CD4979">
              <w:t>Material, Bem ou Serviço para Distribuição.</w:t>
            </w:r>
          </w:p>
        </w:tc>
      </w:tr>
    </w:tbl>
    <w:p w14:paraId="41D85B19" w14:textId="2252629C" w:rsidR="00202E1F" w:rsidRPr="00CD4979" w:rsidRDefault="00730B0E" w:rsidP="00CD4979">
      <w:pPr>
        <w:spacing w:before="240" w:after="240"/>
        <w:jc w:val="both"/>
        <w:rPr>
          <w:b/>
          <w:bCs/>
          <w:sz w:val="24"/>
          <w:szCs w:val="24"/>
        </w:rPr>
      </w:pPr>
      <w:r w:rsidRPr="00CD4979">
        <w:rPr>
          <w:b/>
          <w:bCs/>
          <w:sz w:val="24"/>
          <w:szCs w:val="24"/>
        </w:rPr>
        <w:t>10</w:t>
      </w:r>
      <w:r w:rsidR="00202E1F" w:rsidRPr="00CD4979">
        <w:rPr>
          <w:b/>
          <w:bCs/>
          <w:sz w:val="24"/>
          <w:szCs w:val="24"/>
        </w:rPr>
        <w:t>. CRITÉRIOS DE MEDIÇÃO E PAGAMENTO</w:t>
      </w:r>
    </w:p>
    <w:p w14:paraId="242B9ABC" w14:textId="210064D5" w:rsidR="00202E1F" w:rsidRPr="00CD4979" w:rsidRDefault="00730B0E" w:rsidP="00E84A30">
      <w:pPr>
        <w:shd w:val="clear" w:color="auto" w:fill="FFFFFF"/>
        <w:jc w:val="both"/>
        <w:rPr>
          <w:i/>
        </w:rPr>
      </w:pPr>
      <w:r w:rsidRPr="00CD4979">
        <w:rPr>
          <w:b/>
          <w:bCs/>
          <w:sz w:val="24"/>
          <w:szCs w:val="24"/>
        </w:rPr>
        <w:t>10</w:t>
      </w:r>
      <w:r w:rsidR="00202E1F" w:rsidRPr="00CD4979">
        <w:rPr>
          <w:b/>
          <w:bCs/>
          <w:sz w:val="24"/>
          <w:szCs w:val="24"/>
        </w:rPr>
        <w:t xml:space="preserve">.1. </w:t>
      </w:r>
      <w:r w:rsidR="00202E1F" w:rsidRPr="00CD4979">
        <w:rPr>
          <w:sz w:val="24"/>
          <w:szCs w:val="24"/>
        </w:rPr>
        <w:t xml:space="preserve">O pagamento será efetuado preferencialmente em até </w:t>
      </w:r>
      <w:r w:rsidR="009B24A5" w:rsidRPr="00CD4979">
        <w:rPr>
          <w:sz w:val="24"/>
          <w:szCs w:val="24"/>
        </w:rPr>
        <w:t>30</w:t>
      </w:r>
      <w:r w:rsidR="00202E1F" w:rsidRPr="00CD4979">
        <w:rPr>
          <w:sz w:val="24"/>
          <w:szCs w:val="24"/>
        </w:rPr>
        <w:t xml:space="preserve"> (</w:t>
      </w:r>
      <w:r w:rsidR="009B24A5" w:rsidRPr="00CD4979">
        <w:rPr>
          <w:sz w:val="24"/>
          <w:szCs w:val="24"/>
        </w:rPr>
        <w:t>trinta</w:t>
      </w:r>
      <w:r w:rsidR="00202E1F" w:rsidRPr="00CD4979">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CD4979">
        <w:rPr>
          <w:i/>
          <w:sz w:val="24"/>
          <w:szCs w:val="24"/>
        </w:rPr>
        <w:t>.</w:t>
      </w:r>
    </w:p>
    <w:p w14:paraId="37DBF12B" w14:textId="0D7FCFD5" w:rsidR="00202E1F" w:rsidRPr="00CD4979" w:rsidRDefault="00202E1F" w:rsidP="00E84A30">
      <w:pPr>
        <w:overflowPunct w:val="0"/>
        <w:autoSpaceDE w:val="0"/>
        <w:autoSpaceDN w:val="0"/>
        <w:adjustRightInd w:val="0"/>
        <w:jc w:val="both"/>
        <w:textAlignment w:val="baseline"/>
        <w:rPr>
          <w:sz w:val="24"/>
          <w:szCs w:val="24"/>
        </w:rPr>
      </w:pPr>
      <w:r w:rsidRPr="00CD4979">
        <w:rPr>
          <w:b/>
          <w:sz w:val="24"/>
          <w:szCs w:val="24"/>
        </w:rPr>
        <w:t>1</w:t>
      </w:r>
      <w:r w:rsidR="00730B0E" w:rsidRPr="00CD4979">
        <w:rPr>
          <w:b/>
          <w:sz w:val="24"/>
          <w:szCs w:val="24"/>
        </w:rPr>
        <w:t>0</w:t>
      </w:r>
      <w:r w:rsidRPr="00CD4979">
        <w:rPr>
          <w:b/>
          <w:sz w:val="24"/>
          <w:szCs w:val="24"/>
        </w:rPr>
        <w:t>.2.</w:t>
      </w:r>
      <w:r w:rsidRPr="00CD4979">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CD4979" w:rsidRDefault="00730B0E" w:rsidP="00E84A30">
      <w:pPr>
        <w:pStyle w:val="Default"/>
        <w:jc w:val="both"/>
        <w:rPr>
          <w:rFonts w:ascii="Times New Roman" w:hAnsi="Times New Roman" w:cs="Times New Roman"/>
          <w:color w:val="auto"/>
        </w:rPr>
      </w:pPr>
      <w:r w:rsidRPr="00CD4979">
        <w:rPr>
          <w:rFonts w:ascii="Times New Roman" w:hAnsi="Times New Roman" w:cs="Times New Roman"/>
          <w:b/>
          <w:color w:val="auto"/>
        </w:rPr>
        <w:t>10</w:t>
      </w:r>
      <w:r w:rsidR="00202E1F" w:rsidRPr="00CD4979">
        <w:rPr>
          <w:rFonts w:ascii="Times New Roman" w:hAnsi="Times New Roman" w:cs="Times New Roman"/>
          <w:b/>
          <w:color w:val="auto"/>
        </w:rPr>
        <w:t xml:space="preserve">.3. </w:t>
      </w:r>
      <w:r w:rsidR="00202E1F" w:rsidRPr="00CD4979">
        <w:rPr>
          <w:rFonts w:ascii="Times New Roman" w:hAnsi="Times New Roman" w:cs="Times New Roman"/>
          <w:color w:val="auto"/>
        </w:rPr>
        <w:t xml:space="preserve">Serão processadas as retenções </w:t>
      </w:r>
      <w:r w:rsidR="009D23CC" w:rsidRPr="00CD4979">
        <w:rPr>
          <w:rFonts w:ascii="Times New Roman" w:hAnsi="Times New Roman" w:cs="Times New Roman"/>
          <w:color w:val="auto"/>
        </w:rPr>
        <w:t>previdenciárias (IN RFB nº 2.110/2022)</w:t>
      </w:r>
      <w:r w:rsidR="00202E1F" w:rsidRPr="00CD4979">
        <w:rPr>
          <w:rFonts w:ascii="Times New Roman" w:hAnsi="Times New Roman" w:cs="Times New Roman"/>
          <w:color w:val="auto"/>
        </w:rPr>
        <w:t xml:space="preserve"> </w:t>
      </w:r>
      <w:r w:rsidR="009D23CC" w:rsidRPr="00CD4979">
        <w:rPr>
          <w:rFonts w:ascii="Times New Roman" w:hAnsi="Times New Roman" w:cs="Times New Roman"/>
          <w:color w:val="auto"/>
        </w:rPr>
        <w:t>conforme</w:t>
      </w:r>
      <w:r w:rsidR="00202E1F" w:rsidRPr="00CD4979">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CD4979" w:rsidRDefault="00730B0E" w:rsidP="00E84A30">
      <w:pPr>
        <w:autoSpaceDE w:val="0"/>
        <w:autoSpaceDN w:val="0"/>
        <w:adjustRightInd w:val="0"/>
        <w:spacing w:before="240"/>
        <w:rPr>
          <w:b/>
          <w:bCs/>
          <w:sz w:val="24"/>
          <w:szCs w:val="24"/>
        </w:rPr>
      </w:pPr>
      <w:r w:rsidRPr="00CD4979">
        <w:rPr>
          <w:b/>
          <w:bCs/>
          <w:sz w:val="24"/>
          <w:szCs w:val="24"/>
        </w:rPr>
        <w:t>11</w:t>
      </w:r>
      <w:r w:rsidR="00202E1F" w:rsidRPr="00CD4979">
        <w:rPr>
          <w:b/>
          <w:bCs/>
          <w:sz w:val="24"/>
          <w:szCs w:val="24"/>
        </w:rPr>
        <w:t>. MODELO DE GESTÃO DO CONTRATO</w:t>
      </w:r>
    </w:p>
    <w:p w14:paraId="3D74496D" w14:textId="44D5480A" w:rsidR="00202E1F" w:rsidRPr="009960D4" w:rsidRDefault="00730B0E" w:rsidP="00E84A30">
      <w:pPr>
        <w:autoSpaceDE w:val="0"/>
        <w:autoSpaceDN w:val="0"/>
        <w:adjustRightInd w:val="0"/>
        <w:spacing w:before="240"/>
        <w:rPr>
          <w:sz w:val="24"/>
          <w:szCs w:val="24"/>
        </w:rPr>
      </w:pPr>
      <w:r w:rsidRPr="00CD4979">
        <w:rPr>
          <w:b/>
          <w:sz w:val="24"/>
          <w:szCs w:val="24"/>
        </w:rPr>
        <w:t>11</w:t>
      </w:r>
      <w:r w:rsidR="00202E1F" w:rsidRPr="00CD4979">
        <w:rPr>
          <w:b/>
          <w:sz w:val="24"/>
          <w:szCs w:val="24"/>
        </w:rPr>
        <w:t xml:space="preserve">.1. </w:t>
      </w:r>
      <w:r w:rsidR="00202E1F" w:rsidRPr="00CD4979">
        <w:rPr>
          <w:sz w:val="24"/>
          <w:szCs w:val="24"/>
        </w:rPr>
        <w:t xml:space="preserve">A gestão dos contratos será </w:t>
      </w:r>
      <w:r w:rsidR="00202E1F" w:rsidRPr="009960D4">
        <w:rPr>
          <w:sz w:val="24"/>
          <w:szCs w:val="24"/>
        </w:rPr>
        <w:t>feita por servidor da Secretaria de Administração, que será designado por portaria e que deverá acompanhar de maneira geral o andamento das contratações.</w:t>
      </w:r>
    </w:p>
    <w:p w14:paraId="3131BAF5" w14:textId="748DB62B" w:rsidR="00202E1F" w:rsidRPr="009960D4" w:rsidRDefault="00730B0E" w:rsidP="00E84A30">
      <w:pPr>
        <w:shd w:val="clear" w:color="auto" w:fill="FFFFFF"/>
        <w:jc w:val="both"/>
        <w:rPr>
          <w:sz w:val="24"/>
          <w:szCs w:val="24"/>
        </w:rPr>
      </w:pPr>
      <w:r w:rsidRPr="009960D4">
        <w:rPr>
          <w:b/>
          <w:sz w:val="24"/>
          <w:szCs w:val="24"/>
        </w:rPr>
        <w:t>11</w:t>
      </w:r>
      <w:r w:rsidR="00202E1F" w:rsidRPr="009960D4">
        <w:rPr>
          <w:b/>
          <w:sz w:val="24"/>
          <w:szCs w:val="24"/>
        </w:rPr>
        <w:t xml:space="preserve">.2. </w:t>
      </w:r>
      <w:r w:rsidR="00202E1F" w:rsidRPr="009960D4">
        <w:rPr>
          <w:sz w:val="24"/>
          <w:szCs w:val="24"/>
        </w:rPr>
        <w:t xml:space="preserve">Fica indicado a </w:t>
      </w:r>
      <w:r w:rsidR="00202E1F" w:rsidRPr="009960D4">
        <w:rPr>
          <w:i/>
          <w:sz w:val="24"/>
          <w:szCs w:val="24"/>
        </w:rPr>
        <w:t xml:space="preserve">Servidora </w:t>
      </w:r>
      <w:r w:rsidR="009960D4" w:rsidRPr="009960D4">
        <w:rPr>
          <w:i/>
          <w:sz w:val="24"/>
          <w:szCs w:val="24"/>
        </w:rPr>
        <w:t>Micheli Pilau Oliveira</w:t>
      </w:r>
      <w:r w:rsidR="009960D4" w:rsidRPr="009960D4">
        <w:rPr>
          <w:sz w:val="24"/>
          <w:szCs w:val="24"/>
        </w:rPr>
        <w:t xml:space="preserve">, investida no cargo de assessora jurídica, como fiscal de contrato </w:t>
      </w:r>
      <w:r w:rsidR="00202E1F" w:rsidRPr="009960D4">
        <w:rPr>
          <w:sz w:val="24"/>
          <w:szCs w:val="24"/>
        </w:rPr>
        <w:t>como fiscal de contrato.</w:t>
      </w:r>
      <w:r w:rsidR="00202E1F" w:rsidRPr="009960D4">
        <w:rPr>
          <w:b/>
          <w:sz w:val="24"/>
          <w:szCs w:val="24"/>
        </w:rPr>
        <w:t xml:space="preserve"> </w:t>
      </w:r>
    </w:p>
    <w:p w14:paraId="5BDE131B" w14:textId="5BF414BE" w:rsidR="00202E1F" w:rsidRPr="009960D4" w:rsidRDefault="00730B0E" w:rsidP="00E84A30">
      <w:pPr>
        <w:shd w:val="clear" w:color="auto" w:fill="FFFFFF"/>
        <w:jc w:val="both"/>
        <w:rPr>
          <w:sz w:val="24"/>
          <w:szCs w:val="24"/>
        </w:rPr>
      </w:pPr>
      <w:r w:rsidRPr="009960D4">
        <w:rPr>
          <w:b/>
          <w:sz w:val="24"/>
          <w:szCs w:val="24"/>
        </w:rPr>
        <w:t>11</w:t>
      </w:r>
      <w:r w:rsidR="00202E1F" w:rsidRPr="009960D4">
        <w:rPr>
          <w:b/>
          <w:sz w:val="24"/>
          <w:szCs w:val="24"/>
        </w:rPr>
        <w:t xml:space="preserve">.3. </w:t>
      </w:r>
      <w:r w:rsidR="00202E1F" w:rsidRPr="009960D4">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9960D4" w:rsidRDefault="00730B0E" w:rsidP="00E84A30">
      <w:pPr>
        <w:shd w:val="clear" w:color="auto" w:fill="FFFFFF"/>
        <w:jc w:val="both"/>
        <w:rPr>
          <w:sz w:val="24"/>
          <w:szCs w:val="24"/>
        </w:rPr>
      </w:pPr>
      <w:r w:rsidRPr="009960D4">
        <w:rPr>
          <w:b/>
          <w:sz w:val="24"/>
          <w:szCs w:val="24"/>
        </w:rPr>
        <w:t>11</w:t>
      </w:r>
      <w:r w:rsidR="00202E1F" w:rsidRPr="009960D4">
        <w:rPr>
          <w:b/>
          <w:sz w:val="24"/>
          <w:szCs w:val="24"/>
        </w:rPr>
        <w:t xml:space="preserve">.4. </w:t>
      </w:r>
      <w:r w:rsidR="00202E1F" w:rsidRPr="009960D4">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9960D4" w:rsidRDefault="00730B0E" w:rsidP="00E84A30">
      <w:pPr>
        <w:shd w:val="clear" w:color="auto" w:fill="FFFFFF"/>
        <w:jc w:val="both"/>
        <w:rPr>
          <w:sz w:val="24"/>
          <w:szCs w:val="24"/>
        </w:rPr>
      </w:pPr>
      <w:r w:rsidRPr="009960D4">
        <w:rPr>
          <w:b/>
          <w:sz w:val="24"/>
          <w:szCs w:val="24"/>
        </w:rPr>
        <w:t>11</w:t>
      </w:r>
      <w:r w:rsidR="00202E1F" w:rsidRPr="009960D4">
        <w:rPr>
          <w:b/>
          <w:sz w:val="24"/>
          <w:szCs w:val="24"/>
        </w:rPr>
        <w:t xml:space="preserve">.5. </w:t>
      </w:r>
      <w:r w:rsidR="00202E1F" w:rsidRPr="009960D4">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CD4979" w:rsidRDefault="00730B0E" w:rsidP="00E84A30">
      <w:pPr>
        <w:shd w:val="clear" w:color="auto" w:fill="FFFFFF"/>
        <w:jc w:val="both"/>
        <w:rPr>
          <w:sz w:val="24"/>
          <w:szCs w:val="24"/>
        </w:rPr>
      </w:pPr>
      <w:r w:rsidRPr="009960D4">
        <w:rPr>
          <w:b/>
          <w:sz w:val="24"/>
          <w:szCs w:val="24"/>
        </w:rPr>
        <w:t>11</w:t>
      </w:r>
      <w:r w:rsidR="00202E1F" w:rsidRPr="009960D4">
        <w:rPr>
          <w:b/>
          <w:sz w:val="24"/>
          <w:szCs w:val="24"/>
        </w:rPr>
        <w:t xml:space="preserve">.6. </w:t>
      </w:r>
      <w:r w:rsidR="00202E1F" w:rsidRPr="009960D4">
        <w:rPr>
          <w:sz w:val="24"/>
          <w:szCs w:val="24"/>
        </w:rPr>
        <w:t>O contratado será obrigado a reparar</w:t>
      </w:r>
      <w:r w:rsidR="00202E1F" w:rsidRPr="00CD4979">
        <w:rPr>
          <w:sz w:val="24"/>
          <w:szCs w:val="24"/>
        </w:rPr>
        <w:t>, corrigir, remover, reconstruir ou substituir, a suas expensas, no total ou em parte, o objeto do contrato em que se verificarem vícios, defeitos ou incorreções resultantes de sua execução ou de materiais nela empregados.</w:t>
      </w:r>
    </w:p>
    <w:p w14:paraId="0ADDFD9C" w14:textId="77777777" w:rsidR="00CD4979" w:rsidRDefault="00730B0E" w:rsidP="00CD4979">
      <w:pPr>
        <w:shd w:val="clear" w:color="auto" w:fill="FFFFFF"/>
        <w:jc w:val="both"/>
        <w:rPr>
          <w:color w:val="FF0000"/>
          <w:sz w:val="24"/>
          <w:szCs w:val="24"/>
        </w:rPr>
      </w:pPr>
      <w:r w:rsidRPr="00CD4979">
        <w:rPr>
          <w:b/>
          <w:sz w:val="24"/>
          <w:szCs w:val="24"/>
        </w:rPr>
        <w:t>11</w:t>
      </w:r>
      <w:r w:rsidR="00202E1F" w:rsidRPr="00CD4979">
        <w:rPr>
          <w:b/>
          <w:sz w:val="24"/>
          <w:szCs w:val="24"/>
        </w:rPr>
        <w:t xml:space="preserve">.7. </w:t>
      </w:r>
      <w:r w:rsidR="00202E1F" w:rsidRPr="00CD4979">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5892BF05" w14:textId="77777777" w:rsidR="00CD4979" w:rsidRDefault="00CD4979" w:rsidP="00CD4979">
      <w:pPr>
        <w:shd w:val="clear" w:color="auto" w:fill="FFFFFF"/>
        <w:jc w:val="both"/>
        <w:rPr>
          <w:color w:val="FF0000"/>
          <w:sz w:val="24"/>
          <w:szCs w:val="24"/>
        </w:rPr>
      </w:pPr>
    </w:p>
    <w:p w14:paraId="1F3546E0" w14:textId="38AE9E90" w:rsidR="009E637F" w:rsidRPr="00CD4979" w:rsidRDefault="00CD4979" w:rsidP="00CF059F">
      <w:pPr>
        <w:jc w:val="center"/>
        <w:rPr>
          <w:sz w:val="24"/>
          <w:szCs w:val="24"/>
        </w:rPr>
      </w:pPr>
      <w:r>
        <w:rPr>
          <w:color w:val="FF0000"/>
          <w:sz w:val="24"/>
          <w:szCs w:val="24"/>
        </w:rPr>
        <w:br w:type="page"/>
      </w:r>
      <w:r w:rsidR="009E637F" w:rsidRPr="00CD4979">
        <w:rPr>
          <w:b/>
          <w:bCs/>
          <w:sz w:val="24"/>
          <w:szCs w:val="24"/>
        </w:rPr>
        <w:t>ANEXO II – MODELO DE PROPOSTA</w:t>
      </w:r>
    </w:p>
    <w:p w14:paraId="59ECB4A6" w14:textId="6E85FBCC" w:rsidR="00C372DF" w:rsidRPr="00CD4979" w:rsidRDefault="00CD4979" w:rsidP="00E84A30">
      <w:pPr>
        <w:autoSpaceDE w:val="0"/>
        <w:autoSpaceDN w:val="0"/>
        <w:adjustRightInd w:val="0"/>
        <w:jc w:val="center"/>
        <w:rPr>
          <w:b/>
          <w:bCs/>
          <w:sz w:val="24"/>
          <w:szCs w:val="24"/>
        </w:rPr>
      </w:pPr>
      <w:r w:rsidRPr="00CD4979">
        <w:rPr>
          <w:b/>
          <w:bCs/>
          <w:sz w:val="24"/>
          <w:szCs w:val="24"/>
        </w:rPr>
        <w:t xml:space="preserve">DISPENSA </w:t>
      </w:r>
      <w:r w:rsidR="009E637F" w:rsidRPr="00CD4979">
        <w:rPr>
          <w:b/>
          <w:bCs/>
          <w:sz w:val="24"/>
          <w:szCs w:val="24"/>
        </w:rPr>
        <w:t>Nº</w:t>
      </w:r>
      <w:r w:rsidR="00F2159C" w:rsidRPr="00CD4979">
        <w:rPr>
          <w:b/>
          <w:bCs/>
          <w:sz w:val="24"/>
          <w:szCs w:val="24"/>
        </w:rPr>
        <w:t xml:space="preserve"> </w:t>
      </w:r>
      <w:r w:rsidRPr="00CD4979">
        <w:rPr>
          <w:b/>
          <w:bCs/>
          <w:sz w:val="24"/>
          <w:szCs w:val="24"/>
        </w:rPr>
        <w:t>14</w:t>
      </w:r>
      <w:r w:rsidR="009E637F" w:rsidRPr="00CD4979">
        <w:rPr>
          <w:b/>
          <w:bCs/>
          <w:sz w:val="24"/>
          <w:szCs w:val="24"/>
        </w:rPr>
        <w:t>/</w:t>
      </w:r>
      <w:r w:rsidR="00B46230" w:rsidRPr="00CD4979">
        <w:rPr>
          <w:b/>
          <w:bCs/>
          <w:sz w:val="24"/>
          <w:szCs w:val="24"/>
        </w:rPr>
        <w:t>2026</w:t>
      </w:r>
      <w:r w:rsidRPr="00CD4979">
        <w:rPr>
          <w:b/>
          <w:bCs/>
          <w:sz w:val="24"/>
          <w:szCs w:val="24"/>
        </w:rPr>
        <w:t>.</w:t>
      </w:r>
    </w:p>
    <w:p w14:paraId="2519B6F9" w14:textId="77777777" w:rsidR="00CD4979" w:rsidRPr="00CD4979" w:rsidRDefault="00CD4979" w:rsidP="00E84A30">
      <w:pPr>
        <w:autoSpaceDE w:val="0"/>
        <w:autoSpaceDN w:val="0"/>
        <w:adjustRightInd w:val="0"/>
        <w:jc w:val="center"/>
        <w:rPr>
          <w:b/>
          <w:bCs/>
          <w:sz w:val="24"/>
          <w:szCs w:val="24"/>
        </w:rPr>
      </w:pP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778" w:type="dxa"/>
        <w:tblCellMar>
          <w:top w:w="55" w:type="dxa"/>
          <w:left w:w="55" w:type="dxa"/>
          <w:bottom w:w="55" w:type="dxa"/>
          <w:right w:w="55" w:type="dxa"/>
        </w:tblCellMar>
        <w:tblLook w:val="04A0" w:firstRow="1" w:lastRow="0" w:firstColumn="1" w:lastColumn="0" w:noHBand="0" w:noVBand="1"/>
      </w:tblPr>
      <w:tblGrid>
        <w:gridCol w:w="611"/>
        <w:gridCol w:w="4835"/>
        <w:gridCol w:w="853"/>
        <w:gridCol w:w="962"/>
        <w:gridCol w:w="1238"/>
        <w:gridCol w:w="1279"/>
      </w:tblGrid>
      <w:tr w:rsidR="00CD4979" w:rsidRPr="00FA06CB" w14:paraId="1BFCA5BF" w14:textId="77777777" w:rsidTr="00CD4979">
        <w:trPr>
          <w:trHeight w:val="410"/>
        </w:trPr>
        <w:tc>
          <w:tcPr>
            <w:tcW w:w="611" w:type="dxa"/>
            <w:tcBorders>
              <w:top w:val="single" w:sz="2" w:space="0" w:color="000000"/>
              <w:left w:val="single" w:sz="2" w:space="0" w:color="000000"/>
              <w:bottom w:val="single" w:sz="2" w:space="0" w:color="000000"/>
            </w:tcBorders>
            <w:vAlign w:val="center"/>
          </w:tcPr>
          <w:p w14:paraId="1C7BF710" w14:textId="77777777" w:rsidR="00CD4979" w:rsidRPr="00FA06CB" w:rsidRDefault="00CD4979" w:rsidP="00CD4979">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4835" w:type="dxa"/>
            <w:tcBorders>
              <w:top w:val="single" w:sz="2" w:space="0" w:color="000000"/>
              <w:left w:val="single" w:sz="2" w:space="0" w:color="000000"/>
              <w:bottom w:val="single" w:sz="2" w:space="0" w:color="000000"/>
            </w:tcBorders>
            <w:vAlign w:val="center"/>
          </w:tcPr>
          <w:p w14:paraId="5D9D1724" w14:textId="77777777" w:rsidR="00CD4979" w:rsidRPr="00FA06CB" w:rsidRDefault="00CD4979" w:rsidP="00CD4979">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853" w:type="dxa"/>
            <w:tcBorders>
              <w:top w:val="single" w:sz="2" w:space="0" w:color="000000"/>
              <w:left w:val="single" w:sz="2" w:space="0" w:color="000000"/>
              <w:bottom w:val="single" w:sz="2" w:space="0" w:color="000000"/>
            </w:tcBorders>
            <w:vAlign w:val="center"/>
          </w:tcPr>
          <w:p w14:paraId="6E8DB1D1" w14:textId="77777777" w:rsidR="00CD4979" w:rsidRPr="00FA06CB" w:rsidRDefault="00CD4979" w:rsidP="00CD4979">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962" w:type="dxa"/>
            <w:tcBorders>
              <w:top w:val="single" w:sz="2" w:space="0" w:color="000000"/>
              <w:left w:val="single" w:sz="2" w:space="0" w:color="000000"/>
              <w:bottom w:val="single" w:sz="2" w:space="0" w:color="000000"/>
            </w:tcBorders>
            <w:vAlign w:val="center"/>
          </w:tcPr>
          <w:p w14:paraId="4CF7E0A6" w14:textId="7A84ADE3" w:rsidR="00CD4979" w:rsidRPr="00FA06CB" w:rsidRDefault="00CD4979" w:rsidP="00CD4979">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Und.</w:t>
            </w:r>
          </w:p>
        </w:tc>
        <w:tc>
          <w:tcPr>
            <w:tcW w:w="1238" w:type="dxa"/>
            <w:tcBorders>
              <w:top w:val="single" w:sz="2" w:space="0" w:color="000000"/>
              <w:left w:val="single" w:sz="2" w:space="0" w:color="000000"/>
              <w:bottom w:val="single" w:sz="2" w:space="0" w:color="000000"/>
            </w:tcBorders>
            <w:vAlign w:val="center"/>
          </w:tcPr>
          <w:p w14:paraId="4CEB94CA" w14:textId="763605D7" w:rsidR="00CD4979" w:rsidRPr="00FA06CB" w:rsidRDefault="00CD4979" w:rsidP="00CD4979">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79" w:type="dxa"/>
            <w:tcBorders>
              <w:top w:val="single" w:sz="2" w:space="0" w:color="000000"/>
              <w:left w:val="single" w:sz="2" w:space="0" w:color="000000"/>
              <w:bottom w:val="single" w:sz="2" w:space="0" w:color="000000"/>
              <w:right w:val="single" w:sz="2" w:space="0" w:color="000000"/>
            </w:tcBorders>
            <w:vAlign w:val="center"/>
          </w:tcPr>
          <w:p w14:paraId="04B7D896" w14:textId="77777777" w:rsidR="00CD4979" w:rsidRPr="00FA06CB" w:rsidRDefault="00CD4979" w:rsidP="00CD4979">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CD4979" w:rsidRPr="00FA06CB" w14:paraId="6FB24BFA" w14:textId="77777777" w:rsidTr="00CD4979">
        <w:trPr>
          <w:trHeight w:val="397"/>
        </w:trPr>
        <w:tc>
          <w:tcPr>
            <w:tcW w:w="611" w:type="dxa"/>
            <w:tcBorders>
              <w:top w:val="single" w:sz="2" w:space="0" w:color="000000"/>
              <w:left w:val="single" w:sz="2" w:space="0" w:color="000000"/>
              <w:bottom w:val="single" w:sz="2" w:space="0" w:color="000000"/>
            </w:tcBorders>
            <w:vAlign w:val="center"/>
          </w:tcPr>
          <w:p w14:paraId="466F4D27" w14:textId="3392E947" w:rsidR="00CD4979" w:rsidRPr="00FA06CB" w:rsidRDefault="00CD4979" w:rsidP="00CD4979">
            <w:pPr>
              <w:pStyle w:val="Contedodatabela"/>
              <w:jc w:val="center"/>
              <w:rPr>
                <w:rFonts w:ascii="Times New Roman" w:hAnsi="Times New Roman" w:cs="Times New Roman"/>
                <w:sz w:val="20"/>
                <w:szCs w:val="20"/>
              </w:rPr>
            </w:pPr>
            <w:r>
              <w:rPr>
                <w:rFonts w:ascii="Times New Roman" w:hAnsi="Times New Roman" w:cs="Times New Roman"/>
                <w:sz w:val="20"/>
                <w:szCs w:val="20"/>
              </w:rPr>
              <w:t>01</w:t>
            </w:r>
          </w:p>
        </w:tc>
        <w:tc>
          <w:tcPr>
            <w:tcW w:w="4835" w:type="dxa"/>
            <w:tcBorders>
              <w:top w:val="single" w:sz="2" w:space="0" w:color="000000"/>
              <w:left w:val="single" w:sz="2" w:space="0" w:color="000000"/>
              <w:bottom w:val="single" w:sz="2" w:space="0" w:color="000000"/>
            </w:tcBorders>
            <w:vAlign w:val="center"/>
          </w:tcPr>
          <w:p w14:paraId="254948D6" w14:textId="3E868C31" w:rsidR="00CD4979" w:rsidRPr="00FA06CB" w:rsidRDefault="00CF059F" w:rsidP="00CF059F">
            <w:pPr>
              <w:pStyle w:val="Contefadodatabela"/>
              <w:tabs>
                <w:tab w:val="left" w:pos="1590"/>
              </w:tabs>
              <w:ind w:left="113"/>
              <w:jc w:val="both"/>
              <w:rPr>
                <w:rFonts w:ascii="Times New Roman" w:hAnsi="Times New Roman"/>
                <w:sz w:val="20"/>
                <w:szCs w:val="20"/>
              </w:rPr>
            </w:pPr>
            <w:r w:rsidRPr="00494EDF">
              <w:rPr>
                <w:rFonts w:ascii="Times New Roman" w:hAnsi="Times New Roman"/>
              </w:rPr>
              <w:t xml:space="preserve">Cuia de porongo natural, tamanho médio (entre 280ml e 320ml de água </w:t>
            </w:r>
            <w:r>
              <w:rPr>
                <w:rFonts w:ascii="Times New Roman" w:hAnsi="Times New Roman"/>
              </w:rPr>
              <w:t xml:space="preserve">sem a </w:t>
            </w:r>
            <w:r w:rsidRPr="00494EDF">
              <w:rPr>
                <w:rFonts w:ascii="Times New Roman" w:hAnsi="Times New Roman"/>
              </w:rPr>
              <w:t>erva</w:t>
            </w:r>
            <w:r>
              <w:rPr>
                <w:rFonts w:ascii="Times New Roman" w:hAnsi="Times New Roman"/>
              </w:rPr>
              <w:t xml:space="preserve"> dentro</w:t>
            </w:r>
            <w:r w:rsidRPr="00494EDF">
              <w:rPr>
                <w:rFonts w:ascii="Times New Roman" w:hAnsi="Times New Roman"/>
              </w:rPr>
              <w:t>), com pé de metal, bocal queimado e acabamento polido com gravação da logomarca comemorativa dos 60 anos do município de Ajuricaba.</w:t>
            </w:r>
          </w:p>
        </w:tc>
        <w:tc>
          <w:tcPr>
            <w:tcW w:w="853" w:type="dxa"/>
            <w:tcBorders>
              <w:top w:val="single" w:sz="2" w:space="0" w:color="000000"/>
              <w:left w:val="single" w:sz="2" w:space="0" w:color="000000"/>
              <w:bottom w:val="single" w:sz="2" w:space="0" w:color="000000"/>
            </w:tcBorders>
            <w:vAlign w:val="center"/>
          </w:tcPr>
          <w:p w14:paraId="077C1010" w14:textId="692AFF41" w:rsidR="00CD4979" w:rsidRPr="00FA06CB" w:rsidRDefault="00CD4979" w:rsidP="00CD4979">
            <w:pPr>
              <w:pStyle w:val="Contefadodatabela"/>
              <w:jc w:val="center"/>
              <w:rPr>
                <w:rFonts w:ascii="Times New Roman" w:hAnsi="Times New Roman"/>
                <w:sz w:val="20"/>
                <w:szCs w:val="20"/>
              </w:rPr>
            </w:pPr>
            <w:r>
              <w:rPr>
                <w:rFonts w:ascii="Times New Roman" w:hAnsi="Times New Roman"/>
                <w:sz w:val="20"/>
                <w:szCs w:val="20"/>
              </w:rPr>
              <w:t>100</w:t>
            </w:r>
          </w:p>
        </w:tc>
        <w:tc>
          <w:tcPr>
            <w:tcW w:w="962" w:type="dxa"/>
            <w:tcBorders>
              <w:top w:val="single" w:sz="2" w:space="0" w:color="000000"/>
              <w:left w:val="single" w:sz="2" w:space="0" w:color="000000"/>
              <w:bottom w:val="single" w:sz="2" w:space="0" w:color="000000"/>
            </w:tcBorders>
            <w:vAlign w:val="center"/>
          </w:tcPr>
          <w:p w14:paraId="234D2D7E" w14:textId="4FC8FDD0" w:rsidR="00CD4979" w:rsidRPr="00FA06CB" w:rsidRDefault="00CD4979" w:rsidP="00CD4979">
            <w:pPr>
              <w:pStyle w:val="Contefadodatabela"/>
              <w:jc w:val="center"/>
              <w:rPr>
                <w:rFonts w:ascii="Times New Roman" w:hAnsi="Times New Roman"/>
                <w:sz w:val="20"/>
                <w:szCs w:val="20"/>
              </w:rPr>
            </w:pPr>
            <w:r>
              <w:rPr>
                <w:rFonts w:ascii="Times New Roman" w:hAnsi="Times New Roman"/>
                <w:sz w:val="20"/>
                <w:szCs w:val="20"/>
              </w:rPr>
              <w:t>Un</w:t>
            </w:r>
          </w:p>
        </w:tc>
        <w:tc>
          <w:tcPr>
            <w:tcW w:w="1238" w:type="dxa"/>
            <w:tcBorders>
              <w:top w:val="single" w:sz="2" w:space="0" w:color="000000"/>
              <w:left w:val="single" w:sz="2" w:space="0" w:color="000000"/>
              <w:bottom w:val="single" w:sz="2" w:space="0" w:color="000000"/>
            </w:tcBorders>
            <w:vAlign w:val="center"/>
          </w:tcPr>
          <w:p w14:paraId="3D80F2E1" w14:textId="1D69D374" w:rsidR="00CD4979" w:rsidRPr="00FA06CB" w:rsidRDefault="00CD4979" w:rsidP="00CD4979">
            <w:pPr>
              <w:pStyle w:val="Contefadodatabela"/>
              <w:jc w:val="center"/>
              <w:rPr>
                <w:rFonts w:ascii="Times New Roman" w:hAnsi="Times New Roman"/>
                <w:sz w:val="20"/>
                <w:szCs w:val="20"/>
              </w:rPr>
            </w:pPr>
          </w:p>
        </w:tc>
        <w:tc>
          <w:tcPr>
            <w:tcW w:w="1279" w:type="dxa"/>
            <w:tcBorders>
              <w:top w:val="single" w:sz="2" w:space="0" w:color="000000"/>
              <w:left w:val="single" w:sz="2" w:space="0" w:color="000000"/>
              <w:bottom w:val="single" w:sz="2" w:space="0" w:color="000000"/>
              <w:right w:val="single" w:sz="2" w:space="0" w:color="000000"/>
            </w:tcBorders>
            <w:vAlign w:val="center"/>
          </w:tcPr>
          <w:p w14:paraId="16F27D01" w14:textId="77777777" w:rsidR="00CD4979" w:rsidRPr="00FA06CB" w:rsidRDefault="00CD4979" w:rsidP="00CD4979">
            <w:pPr>
              <w:pStyle w:val="Contefadodatabela"/>
              <w:jc w:val="center"/>
              <w:rPr>
                <w:rFonts w:ascii="Times New Roman" w:hAnsi="Times New Roman"/>
                <w:sz w:val="20"/>
                <w:szCs w:val="20"/>
              </w:rPr>
            </w:pPr>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1CA5F788"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B46230">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40BA5700" w:rsidR="00FA06CB" w:rsidRDefault="00FA06CB" w:rsidP="00E84A30">
      <w:pPr>
        <w:autoSpaceDE w:val="0"/>
        <w:autoSpaceDN w:val="0"/>
        <w:adjustRightInd w:val="0"/>
        <w:rPr>
          <w:b/>
          <w:bCs/>
          <w:sz w:val="24"/>
          <w:szCs w:val="24"/>
        </w:rPr>
      </w:pPr>
    </w:p>
    <w:p w14:paraId="47A85EE3" w14:textId="541AB118" w:rsidR="00CD4979" w:rsidRDefault="00CD4979" w:rsidP="00E84A30">
      <w:pPr>
        <w:autoSpaceDE w:val="0"/>
        <w:autoSpaceDN w:val="0"/>
        <w:adjustRightInd w:val="0"/>
        <w:rPr>
          <w:b/>
          <w:bCs/>
          <w:sz w:val="24"/>
          <w:szCs w:val="24"/>
        </w:rPr>
      </w:pPr>
    </w:p>
    <w:p w14:paraId="1F08D716" w14:textId="77777777" w:rsidR="00CD4979" w:rsidRDefault="00CD4979"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1E974D1E" w14:textId="2FF73F34" w:rsidR="00202E1F" w:rsidRPr="00F83530" w:rsidRDefault="00FA06CB" w:rsidP="00F83530">
      <w:pPr>
        <w:autoSpaceDE w:val="0"/>
        <w:autoSpaceDN w:val="0"/>
        <w:adjustRightInd w:val="0"/>
        <w:jc w:val="center"/>
        <w:rPr>
          <w:rFonts w:eastAsia="Calibri"/>
          <w:i/>
          <w:iCs/>
          <w:spacing w:val="-1"/>
          <w:sz w:val="24"/>
          <w:szCs w:val="24"/>
        </w:rPr>
      </w:pPr>
      <w:r>
        <w:rPr>
          <w:rFonts w:eastAsia="Calibri"/>
          <w:i/>
          <w:iCs/>
          <w:spacing w:val="-1"/>
          <w:sz w:val="24"/>
          <w:szCs w:val="24"/>
        </w:rPr>
        <w:t>Empresa</w:t>
      </w:r>
    </w:p>
    <w:sectPr w:rsidR="00202E1F" w:rsidRPr="00F83530"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B6514" w14:textId="77777777" w:rsidR="00842DD5" w:rsidRDefault="00842DD5">
      <w:r>
        <w:separator/>
      </w:r>
    </w:p>
  </w:endnote>
  <w:endnote w:type="continuationSeparator" w:id="0">
    <w:p w14:paraId="6C6F5594" w14:textId="77777777" w:rsidR="00842DD5" w:rsidRDefault="0084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842DD5" w:rsidRDefault="00842DD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842DD5" w:rsidRPr="001236BE" w:rsidRDefault="00842DD5">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663AD999" w:rsidR="00842DD5" w:rsidRPr="001236BE" w:rsidRDefault="00842DD5"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B55780">
      <w:rPr>
        <w:rStyle w:val="Nmerodepgina"/>
        <w:noProof/>
        <w:sz w:val="21"/>
        <w:szCs w:val="21"/>
      </w:rPr>
      <w:t>20</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842DD5" w:rsidRDefault="00842DD5"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025B" w14:textId="77777777" w:rsidR="00842DD5" w:rsidRDefault="00842DD5">
      <w:r>
        <w:separator/>
      </w:r>
    </w:p>
  </w:footnote>
  <w:footnote w:type="continuationSeparator" w:id="0">
    <w:p w14:paraId="7552617A" w14:textId="77777777" w:rsidR="00842DD5" w:rsidRDefault="00842D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842DD5" w:rsidRPr="009E637F" w:rsidRDefault="00842DD5"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842DD5" w:rsidRDefault="00842DD5"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842DD5" w:rsidRPr="009E637F" w:rsidRDefault="00842DD5"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842DD5" w:rsidRPr="009E637F" w:rsidRDefault="00842DD5"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842DD5" w:rsidRDefault="00842DD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B7E89"/>
    <w:rsid w:val="000C03C0"/>
    <w:rsid w:val="000C0E70"/>
    <w:rsid w:val="000C33FD"/>
    <w:rsid w:val="000C5C75"/>
    <w:rsid w:val="000C797A"/>
    <w:rsid w:val="000D0646"/>
    <w:rsid w:val="000D07F3"/>
    <w:rsid w:val="000D102B"/>
    <w:rsid w:val="000D10D9"/>
    <w:rsid w:val="000D16CC"/>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6506"/>
    <w:rsid w:val="000F715C"/>
    <w:rsid w:val="001027E5"/>
    <w:rsid w:val="00106F13"/>
    <w:rsid w:val="001108BC"/>
    <w:rsid w:val="00110BDA"/>
    <w:rsid w:val="00114FED"/>
    <w:rsid w:val="00115FDD"/>
    <w:rsid w:val="0012100B"/>
    <w:rsid w:val="00121EA5"/>
    <w:rsid w:val="00122AA9"/>
    <w:rsid w:val="001236BE"/>
    <w:rsid w:val="0012398B"/>
    <w:rsid w:val="00123A82"/>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3C4"/>
    <w:rsid w:val="001919F7"/>
    <w:rsid w:val="001957A8"/>
    <w:rsid w:val="00195848"/>
    <w:rsid w:val="0019597E"/>
    <w:rsid w:val="001965F5"/>
    <w:rsid w:val="00197078"/>
    <w:rsid w:val="00197F75"/>
    <w:rsid w:val="001A0529"/>
    <w:rsid w:val="001A0DB4"/>
    <w:rsid w:val="001A31D6"/>
    <w:rsid w:val="001A6EC4"/>
    <w:rsid w:val="001B171F"/>
    <w:rsid w:val="001B2123"/>
    <w:rsid w:val="001B263C"/>
    <w:rsid w:val="001B2F73"/>
    <w:rsid w:val="001B59B6"/>
    <w:rsid w:val="001C06EA"/>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1D9"/>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305"/>
    <w:rsid w:val="00284D2C"/>
    <w:rsid w:val="0029038E"/>
    <w:rsid w:val="00290F3C"/>
    <w:rsid w:val="00291DB9"/>
    <w:rsid w:val="002929C9"/>
    <w:rsid w:val="00292BA1"/>
    <w:rsid w:val="002936B1"/>
    <w:rsid w:val="0029480A"/>
    <w:rsid w:val="00296669"/>
    <w:rsid w:val="0029769E"/>
    <w:rsid w:val="002A69DE"/>
    <w:rsid w:val="002B034E"/>
    <w:rsid w:val="002B05B2"/>
    <w:rsid w:val="002B5998"/>
    <w:rsid w:val="002C168E"/>
    <w:rsid w:val="002C19B5"/>
    <w:rsid w:val="002C52E2"/>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19D"/>
    <w:rsid w:val="00313FA5"/>
    <w:rsid w:val="00314601"/>
    <w:rsid w:val="00317D09"/>
    <w:rsid w:val="003203E3"/>
    <w:rsid w:val="003217A3"/>
    <w:rsid w:val="00323960"/>
    <w:rsid w:val="00324939"/>
    <w:rsid w:val="00324BE7"/>
    <w:rsid w:val="00324FDE"/>
    <w:rsid w:val="003261A1"/>
    <w:rsid w:val="00326C9C"/>
    <w:rsid w:val="003273A4"/>
    <w:rsid w:val="003328BE"/>
    <w:rsid w:val="00333D4B"/>
    <w:rsid w:val="00334AF8"/>
    <w:rsid w:val="00334EE8"/>
    <w:rsid w:val="0033583D"/>
    <w:rsid w:val="003358BE"/>
    <w:rsid w:val="0034088D"/>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97368"/>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2B94"/>
    <w:rsid w:val="003E32E4"/>
    <w:rsid w:val="003E4EEA"/>
    <w:rsid w:val="003E59F4"/>
    <w:rsid w:val="003E6632"/>
    <w:rsid w:val="003E6E11"/>
    <w:rsid w:val="003E75E1"/>
    <w:rsid w:val="003F0650"/>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92"/>
    <w:rsid w:val="00485DB1"/>
    <w:rsid w:val="004864C8"/>
    <w:rsid w:val="00491A5D"/>
    <w:rsid w:val="0049452F"/>
    <w:rsid w:val="00494EDF"/>
    <w:rsid w:val="004968C0"/>
    <w:rsid w:val="004A0B06"/>
    <w:rsid w:val="004A101C"/>
    <w:rsid w:val="004A51C2"/>
    <w:rsid w:val="004A5DCB"/>
    <w:rsid w:val="004A67A9"/>
    <w:rsid w:val="004A682C"/>
    <w:rsid w:val="004A6B26"/>
    <w:rsid w:val="004A77BF"/>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20EB"/>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2A1F"/>
    <w:rsid w:val="005A340F"/>
    <w:rsid w:val="005A3C69"/>
    <w:rsid w:val="005B1352"/>
    <w:rsid w:val="005B3C00"/>
    <w:rsid w:val="005B4B21"/>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2E7B"/>
    <w:rsid w:val="006530F2"/>
    <w:rsid w:val="006534DB"/>
    <w:rsid w:val="00653675"/>
    <w:rsid w:val="006544BB"/>
    <w:rsid w:val="00660E72"/>
    <w:rsid w:val="00665540"/>
    <w:rsid w:val="00665A97"/>
    <w:rsid w:val="006660DA"/>
    <w:rsid w:val="0067065D"/>
    <w:rsid w:val="006706A1"/>
    <w:rsid w:val="00670DCE"/>
    <w:rsid w:val="00670ECF"/>
    <w:rsid w:val="00673340"/>
    <w:rsid w:val="00673FDF"/>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296D"/>
    <w:rsid w:val="006A3833"/>
    <w:rsid w:val="006A6E0A"/>
    <w:rsid w:val="006A7E1D"/>
    <w:rsid w:val="006B1DD8"/>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577C"/>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42"/>
    <w:rsid w:val="00841AB7"/>
    <w:rsid w:val="0084296F"/>
    <w:rsid w:val="00842DD5"/>
    <w:rsid w:val="00847D93"/>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2D63"/>
    <w:rsid w:val="008E36C5"/>
    <w:rsid w:val="008E5FAF"/>
    <w:rsid w:val="008F49D9"/>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57094"/>
    <w:rsid w:val="00962380"/>
    <w:rsid w:val="009623D1"/>
    <w:rsid w:val="0096299F"/>
    <w:rsid w:val="009635C0"/>
    <w:rsid w:val="00963791"/>
    <w:rsid w:val="00965637"/>
    <w:rsid w:val="009701CB"/>
    <w:rsid w:val="009702E5"/>
    <w:rsid w:val="0097252A"/>
    <w:rsid w:val="009746BB"/>
    <w:rsid w:val="0097623E"/>
    <w:rsid w:val="009809D3"/>
    <w:rsid w:val="00982F23"/>
    <w:rsid w:val="00983731"/>
    <w:rsid w:val="009841D5"/>
    <w:rsid w:val="00984345"/>
    <w:rsid w:val="00985B4B"/>
    <w:rsid w:val="00990FBF"/>
    <w:rsid w:val="0099289A"/>
    <w:rsid w:val="00993B80"/>
    <w:rsid w:val="00993EC7"/>
    <w:rsid w:val="00995173"/>
    <w:rsid w:val="009960D4"/>
    <w:rsid w:val="00996A2D"/>
    <w:rsid w:val="009A1B32"/>
    <w:rsid w:val="009A244D"/>
    <w:rsid w:val="009A31E0"/>
    <w:rsid w:val="009A4944"/>
    <w:rsid w:val="009A4F2C"/>
    <w:rsid w:val="009B1D19"/>
    <w:rsid w:val="009B24A5"/>
    <w:rsid w:val="009B2B3F"/>
    <w:rsid w:val="009B3356"/>
    <w:rsid w:val="009B3462"/>
    <w:rsid w:val="009B53D1"/>
    <w:rsid w:val="009B6172"/>
    <w:rsid w:val="009C44FB"/>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0CAA"/>
    <w:rsid w:val="00A03A25"/>
    <w:rsid w:val="00A06BDB"/>
    <w:rsid w:val="00A12591"/>
    <w:rsid w:val="00A13B82"/>
    <w:rsid w:val="00A2012E"/>
    <w:rsid w:val="00A210A2"/>
    <w:rsid w:val="00A219DA"/>
    <w:rsid w:val="00A2542B"/>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C4C"/>
    <w:rsid w:val="00A55E98"/>
    <w:rsid w:val="00A56498"/>
    <w:rsid w:val="00A57E9B"/>
    <w:rsid w:val="00A60E99"/>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24E1"/>
    <w:rsid w:val="00B2378E"/>
    <w:rsid w:val="00B25D52"/>
    <w:rsid w:val="00B27D17"/>
    <w:rsid w:val="00B30A54"/>
    <w:rsid w:val="00B3102A"/>
    <w:rsid w:val="00B315C4"/>
    <w:rsid w:val="00B325DF"/>
    <w:rsid w:val="00B34AF4"/>
    <w:rsid w:val="00B355FC"/>
    <w:rsid w:val="00B42176"/>
    <w:rsid w:val="00B443C0"/>
    <w:rsid w:val="00B460F7"/>
    <w:rsid w:val="00B46230"/>
    <w:rsid w:val="00B47321"/>
    <w:rsid w:val="00B4784B"/>
    <w:rsid w:val="00B52DC0"/>
    <w:rsid w:val="00B54341"/>
    <w:rsid w:val="00B55780"/>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E7766"/>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4979"/>
    <w:rsid w:val="00CD54C9"/>
    <w:rsid w:val="00CD6FA7"/>
    <w:rsid w:val="00CD7728"/>
    <w:rsid w:val="00CE29C4"/>
    <w:rsid w:val="00CE2F88"/>
    <w:rsid w:val="00CE3D96"/>
    <w:rsid w:val="00CE4338"/>
    <w:rsid w:val="00CE5AA2"/>
    <w:rsid w:val="00CE7DEB"/>
    <w:rsid w:val="00CF059F"/>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56BB4"/>
    <w:rsid w:val="00D60A05"/>
    <w:rsid w:val="00D610F1"/>
    <w:rsid w:val="00D64CCB"/>
    <w:rsid w:val="00D65059"/>
    <w:rsid w:val="00D654F6"/>
    <w:rsid w:val="00D65C9C"/>
    <w:rsid w:val="00D670F0"/>
    <w:rsid w:val="00D7295E"/>
    <w:rsid w:val="00D7459D"/>
    <w:rsid w:val="00D76AF8"/>
    <w:rsid w:val="00D77096"/>
    <w:rsid w:val="00D77C82"/>
    <w:rsid w:val="00D80991"/>
    <w:rsid w:val="00D81972"/>
    <w:rsid w:val="00D85C71"/>
    <w:rsid w:val="00D87036"/>
    <w:rsid w:val="00D8716B"/>
    <w:rsid w:val="00D91260"/>
    <w:rsid w:val="00D918A1"/>
    <w:rsid w:val="00D928B5"/>
    <w:rsid w:val="00D92D60"/>
    <w:rsid w:val="00D9385D"/>
    <w:rsid w:val="00D93C22"/>
    <w:rsid w:val="00D94543"/>
    <w:rsid w:val="00D9485D"/>
    <w:rsid w:val="00D94A74"/>
    <w:rsid w:val="00DA150E"/>
    <w:rsid w:val="00DA20BB"/>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0FEF"/>
    <w:rsid w:val="00E726AE"/>
    <w:rsid w:val="00E73874"/>
    <w:rsid w:val="00E7445D"/>
    <w:rsid w:val="00E7455F"/>
    <w:rsid w:val="00E74C69"/>
    <w:rsid w:val="00E767B1"/>
    <w:rsid w:val="00E77B55"/>
    <w:rsid w:val="00E81A80"/>
    <w:rsid w:val="00E82132"/>
    <w:rsid w:val="00E83014"/>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209"/>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3530"/>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96955-51C1-4A51-A97B-FCDF8765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20</Pages>
  <Words>10257</Words>
  <Characters>59789</Characters>
  <Application>Microsoft Office Word</Application>
  <DocSecurity>0</DocSecurity>
  <Lines>498</Lines>
  <Paragraphs>139</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69907</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Particular</cp:lastModifiedBy>
  <cp:revision>46</cp:revision>
  <cp:lastPrinted>2024-10-21T12:37:00Z</cp:lastPrinted>
  <dcterms:created xsi:type="dcterms:W3CDTF">2026-04-02T13:27:00Z</dcterms:created>
  <dcterms:modified xsi:type="dcterms:W3CDTF">2026-04-02T16:40:00Z</dcterms:modified>
</cp:coreProperties>
</file>